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Look w:val="04A0"/>
      </w:tblPr>
      <w:tblGrid>
        <w:gridCol w:w="13716"/>
      </w:tblGrid>
      <w:tr w:rsidR="00023ADC" w:rsidRPr="00C259BC" w:rsidTr="00AD14A1">
        <w:trPr>
          <w:trHeight w:val="2880"/>
          <w:jc w:val="center"/>
        </w:trPr>
        <w:tc>
          <w:tcPr>
            <w:tcW w:w="5000" w:type="pct"/>
          </w:tcPr>
          <w:p w:rsidR="003A0C3C" w:rsidRPr="00C259BC" w:rsidRDefault="003A0C3C" w:rsidP="003A0C3C">
            <w:pPr>
              <w:spacing w:line="276" w:lineRule="auto"/>
            </w:pPr>
            <w:r w:rsidRPr="00C259BC">
              <w:rPr>
                <w:sz w:val="22"/>
              </w:rPr>
              <w:t>Lampiran:  Nota Kesepakatan Antara Pemerintah Provinsi Nusa Tenggara Timur dengan</w:t>
            </w:r>
          </w:p>
          <w:p w:rsidR="003A0C3C" w:rsidRPr="00C259BC" w:rsidRDefault="003A0C3C" w:rsidP="003A0C3C">
            <w:pPr>
              <w:spacing w:line="276" w:lineRule="auto"/>
            </w:pPr>
            <w:r w:rsidRPr="00C259BC">
              <w:rPr>
                <w:sz w:val="22"/>
              </w:rPr>
              <w:t xml:space="preserve">                   Dewan Perwakilan Rakyat Daerah Provinsi Nusa Tenggara Timur </w:t>
            </w:r>
          </w:p>
          <w:p w:rsidR="00023ADC" w:rsidRPr="00732359" w:rsidRDefault="003A0C3C" w:rsidP="00732359">
            <w:pPr>
              <w:spacing w:line="276" w:lineRule="auto"/>
              <w:rPr>
                <w:color w:val="FF0000"/>
              </w:rPr>
            </w:pPr>
            <w:r w:rsidRPr="00C259BC">
              <w:rPr>
                <w:sz w:val="22"/>
              </w:rPr>
              <w:t xml:space="preserve">                   Nomor: HK. </w:t>
            </w:r>
            <w:r w:rsidR="00732359">
              <w:rPr>
                <w:color w:val="FF0000"/>
                <w:sz w:val="22"/>
              </w:rPr>
              <w:t>.....</w:t>
            </w:r>
            <w:r w:rsidR="00BC2EA9" w:rsidRPr="00C259BC">
              <w:rPr>
                <w:sz w:val="22"/>
                <w:lang w:val="en-US"/>
              </w:rPr>
              <w:t xml:space="preserve"> </w:t>
            </w:r>
            <w:r w:rsidRPr="00C259BC">
              <w:rPr>
                <w:sz w:val="22"/>
              </w:rPr>
              <w:t>Tahun 201</w:t>
            </w:r>
            <w:r w:rsidR="00732359">
              <w:rPr>
                <w:sz w:val="22"/>
              </w:rPr>
              <w:t>5</w:t>
            </w:r>
            <w:r w:rsidR="006C16DF">
              <w:rPr>
                <w:sz w:val="22"/>
              </w:rPr>
              <w:t xml:space="preserve"> dan </w:t>
            </w:r>
            <w:r w:rsidR="0066732D" w:rsidRPr="00C259BC">
              <w:rPr>
                <w:sz w:val="22"/>
                <w:lang w:val="en-US"/>
              </w:rPr>
              <w:t xml:space="preserve"> </w:t>
            </w:r>
            <w:r w:rsidR="00D25FFF">
              <w:rPr>
                <w:sz w:val="22"/>
                <w:lang w:val="en-US"/>
              </w:rPr>
              <w:t>5</w:t>
            </w:r>
            <w:r w:rsidRPr="00C259BC">
              <w:rPr>
                <w:sz w:val="22"/>
              </w:rPr>
              <w:t xml:space="preserve">  DPRD / 201</w:t>
            </w:r>
            <w:r w:rsidR="00732359">
              <w:rPr>
                <w:sz w:val="22"/>
              </w:rPr>
              <w:t>5</w:t>
            </w:r>
            <w:r w:rsidRPr="00C259BC">
              <w:rPr>
                <w:sz w:val="22"/>
              </w:rPr>
              <w:t xml:space="preserve">, Tanggal </w:t>
            </w:r>
            <w:r w:rsidR="006C16DF">
              <w:rPr>
                <w:sz w:val="22"/>
                <w:lang w:val="en-US"/>
              </w:rPr>
              <w:t xml:space="preserve"> </w:t>
            </w:r>
            <w:r w:rsidR="00732359" w:rsidRPr="009C398B">
              <w:rPr>
                <w:b/>
                <w:color w:val="FF0000"/>
                <w:sz w:val="22"/>
              </w:rPr>
              <w:t>.....2015</w:t>
            </w:r>
          </w:p>
        </w:tc>
      </w:tr>
      <w:tr w:rsidR="00023ADC" w:rsidRPr="00C259BC" w:rsidTr="00AD14A1">
        <w:trPr>
          <w:trHeight w:val="1440"/>
          <w:jc w:val="center"/>
        </w:trPr>
        <w:tc>
          <w:tcPr>
            <w:tcW w:w="5000" w:type="pct"/>
            <w:tcBorders>
              <w:bottom w:val="single" w:sz="4" w:space="0" w:color="4F81BD"/>
            </w:tcBorders>
            <w:vAlign w:val="center"/>
          </w:tcPr>
          <w:p w:rsidR="00023ADC" w:rsidRPr="00C259BC" w:rsidRDefault="00023ADC" w:rsidP="00D25FFF">
            <w:pPr>
              <w:pStyle w:val="NoSpacing"/>
              <w:spacing w:line="276" w:lineRule="auto"/>
              <w:jc w:val="center"/>
              <w:rPr>
                <w:rFonts w:ascii="Arial" w:hAnsi="Arial" w:cs="Arial"/>
                <w:sz w:val="72"/>
                <w:szCs w:val="80"/>
                <w:lang w:val="id-ID"/>
              </w:rPr>
            </w:pPr>
            <w:r w:rsidRPr="00C259BC">
              <w:rPr>
                <w:rFonts w:ascii="Arial" w:hAnsi="Arial" w:cs="Arial"/>
                <w:sz w:val="72"/>
                <w:szCs w:val="80"/>
                <w:lang w:val="id-ID"/>
              </w:rPr>
              <w:t>PRIORITAS PLAFON ANGGARAN SEMENTARA APBD</w:t>
            </w:r>
          </w:p>
        </w:tc>
      </w:tr>
      <w:tr w:rsidR="00023ADC" w:rsidRPr="00C259BC" w:rsidTr="00AD14A1">
        <w:trPr>
          <w:trHeight w:val="720"/>
          <w:jc w:val="center"/>
        </w:trPr>
        <w:tc>
          <w:tcPr>
            <w:tcW w:w="5000" w:type="pct"/>
            <w:tcBorders>
              <w:top w:val="single" w:sz="4" w:space="0" w:color="4F81BD"/>
            </w:tcBorders>
            <w:vAlign w:val="center"/>
          </w:tcPr>
          <w:p w:rsidR="00023ADC" w:rsidRPr="00C259BC" w:rsidRDefault="00023ADC" w:rsidP="008F2DAC">
            <w:pPr>
              <w:pStyle w:val="NoSpacing"/>
              <w:spacing w:line="276" w:lineRule="auto"/>
              <w:jc w:val="center"/>
              <w:rPr>
                <w:rFonts w:ascii="Arial" w:hAnsi="Arial" w:cs="Arial"/>
                <w:sz w:val="40"/>
                <w:szCs w:val="44"/>
                <w:lang w:val="id-ID"/>
              </w:rPr>
            </w:pPr>
            <w:r w:rsidRPr="00C259BC">
              <w:rPr>
                <w:rFonts w:ascii="Arial" w:hAnsi="Arial" w:cs="Arial"/>
                <w:sz w:val="40"/>
                <w:szCs w:val="44"/>
                <w:lang w:val="id-ID"/>
              </w:rPr>
              <w:t>Provinsi Nusa Tenggara Timur</w:t>
            </w:r>
          </w:p>
        </w:tc>
      </w:tr>
      <w:tr w:rsidR="00023ADC" w:rsidRPr="00C259BC" w:rsidTr="00AD14A1">
        <w:trPr>
          <w:trHeight w:val="360"/>
          <w:jc w:val="center"/>
        </w:trPr>
        <w:tc>
          <w:tcPr>
            <w:tcW w:w="5000" w:type="pct"/>
            <w:vAlign w:val="center"/>
          </w:tcPr>
          <w:p w:rsidR="00023ADC" w:rsidRPr="00C259BC" w:rsidRDefault="00023ADC" w:rsidP="008F2DAC">
            <w:pPr>
              <w:pStyle w:val="NoSpacing"/>
              <w:spacing w:line="276" w:lineRule="auto"/>
              <w:jc w:val="center"/>
              <w:rPr>
                <w:rFonts w:ascii="Arial" w:hAnsi="Arial" w:cs="Arial"/>
                <w:sz w:val="20"/>
                <w:lang w:val="id-ID"/>
              </w:rPr>
            </w:pPr>
          </w:p>
        </w:tc>
      </w:tr>
      <w:tr w:rsidR="00023ADC" w:rsidRPr="00C259BC" w:rsidTr="00AD14A1">
        <w:trPr>
          <w:trHeight w:val="360"/>
          <w:jc w:val="center"/>
        </w:trPr>
        <w:tc>
          <w:tcPr>
            <w:tcW w:w="5000" w:type="pct"/>
            <w:vAlign w:val="center"/>
          </w:tcPr>
          <w:p w:rsidR="00023ADC" w:rsidRPr="00732359" w:rsidRDefault="00023ADC" w:rsidP="008F2DAC">
            <w:pPr>
              <w:pStyle w:val="NoSpacing"/>
              <w:spacing w:line="276" w:lineRule="auto"/>
              <w:jc w:val="center"/>
              <w:rPr>
                <w:rFonts w:ascii="Arial" w:hAnsi="Arial" w:cs="Arial"/>
                <w:b/>
                <w:bCs/>
                <w:sz w:val="40"/>
                <w:szCs w:val="44"/>
                <w:lang w:val="id-ID"/>
              </w:rPr>
            </w:pPr>
            <w:r w:rsidRPr="00C259BC">
              <w:rPr>
                <w:rFonts w:ascii="Arial" w:hAnsi="Arial" w:cs="Arial"/>
                <w:b/>
                <w:bCs/>
                <w:sz w:val="40"/>
                <w:szCs w:val="44"/>
                <w:lang w:val="id-ID"/>
              </w:rPr>
              <w:t>Tahun Anggaran 20</w:t>
            </w:r>
            <w:r w:rsidR="00F5226B" w:rsidRPr="00C259BC">
              <w:rPr>
                <w:rFonts w:ascii="Arial" w:hAnsi="Arial" w:cs="Arial"/>
                <w:b/>
                <w:bCs/>
                <w:sz w:val="40"/>
                <w:szCs w:val="44"/>
              </w:rPr>
              <w:t>1</w:t>
            </w:r>
            <w:r w:rsidR="00732359">
              <w:rPr>
                <w:rFonts w:ascii="Arial" w:hAnsi="Arial" w:cs="Arial"/>
                <w:b/>
                <w:bCs/>
                <w:sz w:val="40"/>
                <w:szCs w:val="44"/>
                <w:lang w:val="id-ID"/>
              </w:rPr>
              <w:t>6</w:t>
            </w:r>
          </w:p>
        </w:tc>
      </w:tr>
      <w:tr w:rsidR="00023ADC" w:rsidRPr="00C259BC" w:rsidTr="00AD14A1">
        <w:trPr>
          <w:trHeight w:val="360"/>
          <w:jc w:val="center"/>
        </w:trPr>
        <w:tc>
          <w:tcPr>
            <w:tcW w:w="5000" w:type="pct"/>
            <w:vAlign w:val="center"/>
          </w:tcPr>
          <w:p w:rsidR="00023ADC" w:rsidRPr="00C259BC" w:rsidRDefault="00023ADC" w:rsidP="008F2DAC">
            <w:pPr>
              <w:pStyle w:val="NoSpacing"/>
              <w:spacing w:line="276" w:lineRule="auto"/>
              <w:jc w:val="center"/>
              <w:rPr>
                <w:rFonts w:ascii="Arial" w:hAnsi="Arial" w:cs="Arial"/>
                <w:b/>
                <w:bCs/>
                <w:sz w:val="20"/>
                <w:lang w:val="id-ID"/>
              </w:rPr>
            </w:pPr>
          </w:p>
        </w:tc>
      </w:tr>
    </w:tbl>
    <w:p w:rsidR="00023ADC" w:rsidRPr="00C259BC" w:rsidRDefault="00023ADC" w:rsidP="008F2DAC">
      <w:pPr>
        <w:spacing w:line="360" w:lineRule="auto"/>
        <w:rPr>
          <w:rFonts w:ascii="Arial" w:hAnsi="Arial" w:cs="Arial"/>
          <w:sz w:val="22"/>
        </w:rPr>
      </w:pPr>
    </w:p>
    <w:p w:rsidR="00023ADC" w:rsidRPr="00C259BC" w:rsidRDefault="00023ADC" w:rsidP="008F2DAC">
      <w:pPr>
        <w:spacing w:line="360" w:lineRule="auto"/>
        <w:rPr>
          <w:rFonts w:ascii="Arial" w:hAnsi="Arial" w:cs="Arial"/>
          <w:sz w:val="22"/>
        </w:rPr>
      </w:pPr>
    </w:p>
    <w:tbl>
      <w:tblPr>
        <w:tblpPr w:leftFromText="187" w:rightFromText="187" w:horzAnchor="margin" w:tblpXSpec="center" w:tblpYSpec="bottom"/>
        <w:tblW w:w="5000" w:type="pct"/>
        <w:tblLook w:val="04A0"/>
      </w:tblPr>
      <w:tblGrid>
        <w:gridCol w:w="13716"/>
      </w:tblGrid>
      <w:tr w:rsidR="00023ADC" w:rsidRPr="00C259BC" w:rsidTr="00AD14A1">
        <w:tc>
          <w:tcPr>
            <w:tcW w:w="5000" w:type="pct"/>
          </w:tcPr>
          <w:p w:rsidR="00023ADC" w:rsidRPr="00C259BC" w:rsidRDefault="00023ADC" w:rsidP="008F2DAC">
            <w:pPr>
              <w:pStyle w:val="NoSpacing"/>
              <w:spacing w:line="360" w:lineRule="auto"/>
              <w:jc w:val="center"/>
              <w:rPr>
                <w:rFonts w:ascii="Arial" w:hAnsi="Arial" w:cs="Arial"/>
                <w:sz w:val="24"/>
                <w:szCs w:val="28"/>
                <w:lang w:val="id-ID"/>
              </w:rPr>
            </w:pPr>
          </w:p>
        </w:tc>
      </w:tr>
    </w:tbl>
    <w:p w:rsidR="00023ADC" w:rsidRPr="00C259BC" w:rsidRDefault="00023ADC" w:rsidP="008F2DAC">
      <w:pPr>
        <w:pStyle w:val="Title"/>
        <w:rPr>
          <w:rFonts w:ascii="Arial" w:hAnsi="Arial" w:cs="Arial"/>
          <w:sz w:val="22"/>
          <w:szCs w:val="24"/>
        </w:rPr>
      </w:pPr>
      <w:r w:rsidRPr="00C259BC">
        <w:rPr>
          <w:rFonts w:ascii="Arial" w:hAnsi="Arial" w:cs="Arial"/>
          <w:sz w:val="16"/>
          <w:szCs w:val="18"/>
        </w:rPr>
        <w:br w:type="page"/>
      </w:r>
      <w:r w:rsidRPr="00C259BC">
        <w:rPr>
          <w:rFonts w:ascii="Arial" w:hAnsi="Arial" w:cs="Arial"/>
          <w:sz w:val="22"/>
          <w:szCs w:val="24"/>
        </w:rPr>
        <w:lastRenderedPageBreak/>
        <w:t>DAFTAR ISI</w:t>
      </w:r>
    </w:p>
    <w:p w:rsidR="00023ADC" w:rsidRPr="00C259BC" w:rsidRDefault="00023ADC" w:rsidP="008F2DAC">
      <w:pPr>
        <w:pStyle w:val="Title"/>
        <w:jc w:val="both"/>
        <w:rPr>
          <w:rFonts w:ascii="Arial" w:hAnsi="Arial" w:cs="Arial"/>
          <w:sz w:val="22"/>
          <w:szCs w:val="24"/>
        </w:rPr>
      </w:pPr>
    </w:p>
    <w:p w:rsidR="00023ADC" w:rsidRPr="00C259BC" w:rsidRDefault="00023ADC" w:rsidP="008372C4">
      <w:pPr>
        <w:pStyle w:val="TOC1"/>
        <w:rPr>
          <w:lang w:val="en-US"/>
        </w:rPr>
      </w:pPr>
      <w:r w:rsidRPr="00C259BC">
        <w:t xml:space="preserve">BAB i    </w:t>
      </w:r>
      <w:r w:rsidR="00074EB5" w:rsidRPr="00074EB5">
        <w:fldChar w:fldCharType="begin"/>
      </w:r>
      <w:r w:rsidRPr="00C259BC">
        <w:instrText xml:space="preserve"> TOC \o "1-3" \h \z \u </w:instrText>
      </w:r>
      <w:r w:rsidR="00074EB5" w:rsidRPr="00074EB5">
        <w:fldChar w:fldCharType="separate"/>
      </w:r>
      <w:hyperlink w:anchor="_Toc180328981" w:history="1">
        <w:r w:rsidRPr="00C259BC">
          <w:rPr>
            <w:rStyle w:val="Hyperlink"/>
            <w:color w:val="auto"/>
            <w:sz w:val="22"/>
            <w:u w:val="none"/>
          </w:rPr>
          <w:t>PENDAHULUAN</w:t>
        </w:r>
        <w:r w:rsidRPr="00C259BC">
          <w:rPr>
            <w:webHidden/>
          </w:rPr>
          <w:tab/>
        </w:r>
        <w:r w:rsidR="00AE387C" w:rsidRPr="00C259BC">
          <w:rPr>
            <w:webHidden/>
            <w:lang w:val="en-US"/>
          </w:rPr>
          <w:t>3</w:t>
        </w:r>
      </w:hyperlink>
    </w:p>
    <w:p w:rsidR="00023ADC" w:rsidRPr="00C259BC" w:rsidRDefault="00074EB5" w:rsidP="008F2DAC">
      <w:pPr>
        <w:pStyle w:val="TOC2"/>
        <w:spacing w:before="0" w:line="360" w:lineRule="auto"/>
        <w:rPr>
          <w:sz w:val="22"/>
          <w:lang w:val="en-US"/>
        </w:rPr>
      </w:pPr>
      <w:hyperlink w:anchor="_Toc180328982" w:history="1">
        <w:r w:rsidR="00023ADC" w:rsidRPr="00C259BC">
          <w:rPr>
            <w:rStyle w:val="Hyperlink"/>
            <w:color w:val="auto"/>
            <w:sz w:val="22"/>
            <w:u w:val="none"/>
          </w:rPr>
          <w:t>A.</w:t>
        </w:r>
        <w:r w:rsidR="00023ADC" w:rsidRPr="00C259BC">
          <w:rPr>
            <w:sz w:val="22"/>
            <w:lang w:val="en-US"/>
          </w:rPr>
          <w:tab/>
        </w:r>
        <w:r w:rsidR="00023ADC" w:rsidRPr="00C259BC">
          <w:rPr>
            <w:rStyle w:val="Hyperlink"/>
            <w:color w:val="auto"/>
            <w:sz w:val="22"/>
            <w:u w:val="none"/>
          </w:rPr>
          <w:t>Latar Belakang Penyusunan Prioritas Plafon Anggaran Sementara (PPAS)</w:t>
        </w:r>
        <w:r w:rsidR="00023ADC" w:rsidRPr="00C259BC">
          <w:rPr>
            <w:webHidden/>
            <w:sz w:val="22"/>
          </w:rPr>
          <w:tab/>
        </w:r>
        <w:r w:rsidR="00E563D3" w:rsidRPr="00C259BC">
          <w:rPr>
            <w:webHidden/>
            <w:sz w:val="22"/>
            <w:lang w:val="en-US"/>
          </w:rPr>
          <w:t>3</w:t>
        </w:r>
      </w:hyperlink>
    </w:p>
    <w:p w:rsidR="00023ADC" w:rsidRPr="00C259BC" w:rsidRDefault="00074EB5" w:rsidP="008F2DAC">
      <w:pPr>
        <w:pStyle w:val="TOC2"/>
        <w:spacing w:before="0" w:line="360" w:lineRule="auto"/>
        <w:rPr>
          <w:sz w:val="22"/>
          <w:lang w:val="en-US"/>
        </w:rPr>
      </w:pPr>
      <w:hyperlink w:anchor="_Toc180328983" w:history="1">
        <w:r w:rsidR="00023ADC" w:rsidRPr="00C259BC">
          <w:rPr>
            <w:rStyle w:val="Hyperlink"/>
            <w:color w:val="auto"/>
            <w:sz w:val="22"/>
            <w:u w:val="none"/>
          </w:rPr>
          <w:t>B.</w:t>
        </w:r>
        <w:r w:rsidR="00023ADC" w:rsidRPr="00C259BC">
          <w:rPr>
            <w:sz w:val="22"/>
            <w:lang w:val="en-US"/>
          </w:rPr>
          <w:tab/>
        </w:r>
        <w:r w:rsidR="00023ADC" w:rsidRPr="00C259BC">
          <w:rPr>
            <w:rStyle w:val="Hyperlink"/>
            <w:color w:val="auto"/>
            <w:sz w:val="22"/>
            <w:u w:val="none"/>
          </w:rPr>
          <w:t>Tujuan penyusunan PPAS</w:t>
        </w:r>
        <w:r w:rsidR="00023ADC" w:rsidRPr="00C259BC">
          <w:rPr>
            <w:webHidden/>
            <w:sz w:val="22"/>
          </w:rPr>
          <w:tab/>
        </w:r>
        <w:r w:rsidR="00E563D3" w:rsidRPr="00C259BC">
          <w:rPr>
            <w:webHidden/>
            <w:sz w:val="22"/>
            <w:lang w:val="en-US"/>
          </w:rPr>
          <w:t>5</w:t>
        </w:r>
      </w:hyperlink>
    </w:p>
    <w:p w:rsidR="00023ADC" w:rsidRPr="00C259BC" w:rsidRDefault="00074EB5" w:rsidP="008F2DAC">
      <w:pPr>
        <w:pStyle w:val="TOC2"/>
        <w:spacing w:before="0" w:line="360" w:lineRule="auto"/>
        <w:rPr>
          <w:sz w:val="22"/>
          <w:lang w:val="en-US"/>
        </w:rPr>
      </w:pPr>
      <w:hyperlink w:anchor="_Toc180328984" w:history="1">
        <w:r w:rsidR="00023ADC" w:rsidRPr="00C259BC">
          <w:rPr>
            <w:rStyle w:val="Hyperlink"/>
            <w:color w:val="auto"/>
            <w:sz w:val="22"/>
            <w:u w:val="none"/>
          </w:rPr>
          <w:t>C.</w:t>
        </w:r>
        <w:r w:rsidR="00023ADC" w:rsidRPr="00C259BC">
          <w:rPr>
            <w:sz w:val="22"/>
            <w:lang w:val="en-US"/>
          </w:rPr>
          <w:tab/>
        </w:r>
        <w:r w:rsidR="00023ADC" w:rsidRPr="00C259BC">
          <w:rPr>
            <w:rStyle w:val="Hyperlink"/>
            <w:color w:val="auto"/>
            <w:sz w:val="22"/>
            <w:u w:val="none"/>
          </w:rPr>
          <w:t>Dasar Hukum penyusunan PPAS</w:t>
        </w:r>
        <w:r w:rsidR="00023ADC" w:rsidRPr="00C259BC">
          <w:rPr>
            <w:webHidden/>
            <w:sz w:val="22"/>
          </w:rPr>
          <w:tab/>
        </w:r>
        <w:r w:rsidR="00E563D3" w:rsidRPr="00C259BC">
          <w:rPr>
            <w:webHidden/>
            <w:sz w:val="22"/>
            <w:lang w:val="en-US"/>
          </w:rPr>
          <w:t>6</w:t>
        </w:r>
      </w:hyperlink>
    </w:p>
    <w:p w:rsidR="00023ADC" w:rsidRPr="00C259BC" w:rsidRDefault="00023ADC" w:rsidP="008372C4">
      <w:pPr>
        <w:pStyle w:val="TOC1"/>
        <w:rPr>
          <w:rStyle w:val="Hyperlink"/>
          <w:color w:val="auto"/>
          <w:sz w:val="22"/>
          <w:u w:val="none"/>
          <w:lang w:val="en-US"/>
        </w:rPr>
      </w:pPr>
    </w:p>
    <w:p w:rsidR="00023ADC" w:rsidRPr="00C259BC" w:rsidRDefault="00023ADC" w:rsidP="008372C4">
      <w:pPr>
        <w:pStyle w:val="TOC1"/>
        <w:rPr>
          <w:lang w:val="en-US"/>
        </w:rPr>
      </w:pPr>
      <w:r w:rsidRPr="00C259BC">
        <w:rPr>
          <w:rStyle w:val="Hyperlink"/>
          <w:color w:val="auto"/>
          <w:sz w:val="22"/>
          <w:u w:val="none"/>
        </w:rPr>
        <w:t xml:space="preserve">BAB II    </w:t>
      </w:r>
      <w:hyperlink w:anchor="_Toc180328986" w:history="1">
        <w:r w:rsidR="00A02F80" w:rsidRPr="00C259BC">
          <w:rPr>
            <w:rStyle w:val="Hyperlink"/>
            <w:color w:val="auto"/>
            <w:sz w:val="22"/>
            <w:u w:val="none"/>
          </w:rPr>
          <w:t>RENCANA PENDAPATAN</w:t>
        </w:r>
        <w:r w:rsidR="00A02F80" w:rsidRPr="00C259BC">
          <w:rPr>
            <w:rStyle w:val="Hyperlink"/>
            <w:color w:val="auto"/>
            <w:sz w:val="22"/>
            <w:u w:val="none"/>
            <w:lang w:val="en-US"/>
          </w:rPr>
          <w:t xml:space="preserve">, BELANJA </w:t>
        </w:r>
        <w:r w:rsidRPr="00C259BC">
          <w:rPr>
            <w:rStyle w:val="Hyperlink"/>
            <w:color w:val="auto"/>
            <w:sz w:val="22"/>
            <w:u w:val="none"/>
          </w:rPr>
          <w:t>DAN PENERIMAAN PEMBIAYAAN DAERAH</w:t>
        </w:r>
        <w:r w:rsidRPr="00C259BC">
          <w:rPr>
            <w:webHidden/>
          </w:rPr>
          <w:tab/>
        </w:r>
        <w:r w:rsidRPr="00C259BC">
          <w:rPr>
            <w:webHidden/>
            <w:lang w:val="en-US"/>
          </w:rPr>
          <w:t>8</w:t>
        </w:r>
      </w:hyperlink>
    </w:p>
    <w:p w:rsidR="00023ADC" w:rsidRPr="00C259BC" w:rsidRDefault="00074EB5" w:rsidP="008F2DAC">
      <w:pPr>
        <w:pStyle w:val="TOC2"/>
        <w:spacing w:before="0" w:line="360" w:lineRule="auto"/>
        <w:rPr>
          <w:sz w:val="22"/>
          <w:lang w:val="en-US"/>
        </w:rPr>
      </w:pPr>
      <w:hyperlink w:anchor="_Toc180328982" w:history="1">
        <w:r w:rsidR="00023ADC" w:rsidRPr="00C259BC">
          <w:rPr>
            <w:rStyle w:val="Hyperlink"/>
            <w:color w:val="auto"/>
            <w:sz w:val="22"/>
            <w:u w:val="none"/>
          </w:rPr>
          <w:t>A.</w:t>
        </w:r>
        <w:r w:rsidR="00023ADC" w:rsidRPr="00C259BC">
          <w:rPr>
            <w:sz w:val="22"/>
            <w:lang w:val="en-US"/>
          </w:rPr>
          <w:tab/>
        </w:r>
        <w:r w:rsidR="00023ADC" w:rsidRPr="00C259BC">
          <w:rPr>
            <w:rStyle w:val="Hyperlink"/>
            <w:color w:val="auto"/>
            <w:sz w:val="22"/>
            <w:u w:val="none"/>
            <w:lang w:val="en-US"/>
          </w:rPr>
          <w:t>Rencana Pendapatan</w:t>
        </w:r>
        <w:r w:rsidR="00023ADC" w:rsidRPr="00C259BC">
          <w:rPr>
            <w:webHidden/>
            <w:sz w:val="22"/>
          </w:rPr>
          <w:tab/>
        </w:r>
        <w:r w:rsidR="00023ADC" w:rsidRPr="00C259BC">
          <w:rPr>
            <w:webHidden/>
            <w:sz w:val="22"/>
            <w:lang w:val="en-US"/>
          </w:rPr>
          <w:t>8</w:t>
        </w:r>
      </w:hyperlink>
    </w:p>
    <w:p w:rsidR="00023ADC" w:rsidRPr="00C259BC" w:rsidRDefault="00074EB5" w:rsidP="008F2DAC">
      <w:pPr>
        <w:pStyle w:val="TOC2"/>
        <w:spacing w:before="0" w:line="360" w:lineRule="auto"/>
        <w:rPr>
          <w:sz w:val="22"/>
          <w:lang w:val="en-US"/>
        </w:rPr>
      </w:pPr>
      <w:hyperlink w:anchor="_Toc180328983" w:history="1">
        <w:r w:rsidR="00023ADC" w:rsidRPr="00C259BC">
          <w:rPr>
            <w:rStyle w:val="Hyperlink"/>
            <w:color w:val="auto"/>
            <w:sz w:val="22"/>
            <w:u w:val="none"/>
          </w:rPr>
          <w:t>B.</w:t>
        </w:r>
        <w:r w:rsidR="00023ADC" w:rsidRPr="00C259BC">
          <w:rPr>
            <w:sz w:val="22"/>
            <w:lang w:val="en-US"/>
          </w:rPr>
          <w:tab/>
        </w:r>
        <w:r w:rsidR="00023ADC" w:rsidRPr="00C259BC">
          <w:rPr>
            <w:rStyle w:val="Hyperlink"/>
            <w:color w:val="auto"/>
            <w:sz w:val="22"/>
            <w:u w:val="none"/>
            <w:lang w:val="en-US"/>
          </w:rPr>
          <w:t>Rencana Belanja</w:t>
        </w:r>
        <w:r w:rsidR="00023ADC" w:rsidRPr="00C259BC">
          <w:rPr>
            <w:webHidden/>
            <w:sz w:val="22"/>
          </w:rPr>
          <w:tab/>
        </w:r>
        <w:r w:rsidR="00023ADC" w:rsidRPr="00C259BC">
          <w:rPr>
            <w:webHidden/>
            <w:sz w:val="22"/>
            <w:lang w:val="en-US"/>
          </w:rPr>
          <w:t>8</w:t>
        </w:r>
      </w:hyperlink>
    </w:p>
    <w:p w:rsidR="00023ADC" w:rsidRPr="00C259BC" w:rsidRDefault="00074EB5" w:rsidP="00C259BC">
      <w:pPr>
        <w:spacing w:line="360" w:lineRule="auto"/>
        <w:ind w:left="180" w:right="-450" w:firstLine="720"/>
        <w:rPr>
          <w:rFonts w:ascii="Arial" w:hAnsi="Arial" w:cs="Arial"/>
          <w:sz w:val="22"/>
          <w:lang w:val="en-US"/>
        </w:rPr>
      </w:pPr>
      <w:hyperlink w:anchor="_Toc180328984" w:history="1">
        <w:r w:rsidR="00023ADC" w:rsidRPr="00C259BC">
          <w:rPr>
            <w:rStyle w:val="Hyperlink"/>
            <w:rFonts w:ascii="Arial" w:hAnsi="Arial" w:cs="Arial"/>
            <w:color w:val="auto"/>
            <w:sz w:val="22"/>
            <w:u w:val="none"/>
          </w:rPr>
          <w:t>C.</w:t>
        </w:r>
        <w:r w:rsidR="00023ADC" w:rsidRPr="00C259BC">
          <w:rPr>
            <w:rFonts w:ascii="Arial" w:hAnsi="Arial" w:cs="Arial"/>
            <w:sz w:val="22"/>
            <w:lang w:val="en-US"/>
          </w:rPr>
          <w:tab/>
        </w:r>
        <w:r w:rsidR="00A02346" w:rsidRPr="00C259BC">
          <w:rPr>
            <w:rStyle w:val="Hyperlink"/>
            <w:rFonts w:ascii="Arial" w:hAnsi="Arial" w:cs="Arial"/>
            <w:color w:val="auto"/>
            <w:sz w:val="22"/>
            <w:u w:val="none"/>
            <w:lang w:val="en-US"/>
          </w:rPr>
          <w:t>Rencana Pembiayaan……..</w:t>
        </w:r>
        <w:r w:rsidR="00C259BC" w:rsidRPr="00C259BC">
          <w:rPr>
            <w:rStyle w:val="Hyperlink"/>
            <w:rFonts w:ascii="Arial" w:hAnsi="Arial" w:cs="Arial"/>
            <w:color w:val="auto"/>
            <w:sz w:val="22"/>
            <w:u w:val="none"/>
            <w:lang w:val="en-US"/>
          </w:rPr>
          <w:t>………………………………………………………</w:t>
        </w:r>
        <w:r w:rsidR="00023ADC" w:rsidRPr="00C259BC">
          <w:rPr>
            <w:rStyle w:val="Hyperlink"/>
            <w:rFonts w:ascii="Arial" w:hAnsi="Arial" w:cs="Arial"/>
            <w:color w:val="auto"/>
            <w:sz w:val="22"/>
            <w:u w:val="none"/>
            <w:lang w:val="en-US"/>
          </w:rPr>
          <w:t>……………………………</w:t>
        </w:r>
        <w:r w:rsidR="004F651E" w:rsidRPr="00C259BC">
          <w:rPr>
            <w:rStyle w:val="Hyperlink"/>
            <w:rFonts w:ascii="Arial" w:hAnsi="Arial" w:cs="Arial"/>
            <w:color w:val="auto"/>
            <w:sz w:val="22"/>
            <w:u w:val="none"/>
            <w:lang w:val="en-US"/>
          </w:rPr>
          <w:t>…………...</w:t>
        </w:r>
        <w:r w:rsidR="00023ADC" w:rsidRPr="00C259BC">
          <w:rPr>
            <w:rStyle w:val="Hyperlink"/>
            <w:rFonts w:ascii="Arial" w:hAnsi="Arial" w:cs="Arial"/>
            <w:color w:val="auto"/>
            <w:sz w:val="22"/>
            <w:u w:val="none"/>
            <w:lang w:val="en-US"/>
          </w:rPr>
          <w:t>………...</w:t>
        </w:r>
        <w:r w:rsidR="008372C4">
          <w:rPr>
            <w:rStyle w:val="Hyperlink"/>
            <w:rFonts w:ascii="Arial" w:hAnsi="Arial" w:cs="Arial"/>
            <w:color w:val="auto"/>
            <w:sz w:val="22"/>
            <w:u w:val="none"/>
            <w:lang w:val="en-US"/>
          </w:rPr>
          <w:t xml:space="preserve"> …..</w:t>
        </w:r>
        <w:r w:rsidR="00023ADC" w:rsidRPr="00C259BC">
          <w:rPr>
            <w:rStyle w:val="Hyperlink"/>
            <w:rFonts w:ascii="Arial" w:hAnsi="Arial" w:cs="Arial"/>
            <w:color w:val="auto"/>
            <w:sz w:val="22"/>
            <w:u w:val="none"/>
            <w:lang w:val="en-US"/>
          </w:rPr>
          <w:t xml:space="preserve">.. </w:t>
        </w:r>
        <w:r w:rsidR="00023ADC" w:rsidRPr="00C259BC">
          <w:rPr>
            <w:rFonts w:ascii="Arial" w:hAnsi="Arial" w:cs="Arial"/>
            <w:webHidden/>
            <w:sz w:val="22"/>
            <w:lang w:val="en-US"/>
          </w:rPr>
          <w:t>8</w:t>
        </w:r>
      </w:hyperlink>
    </w:p>
    <w:p w:rsidR="00023ADC" w:rsidRPr="00C259BC" w:rsidRDefault="00023ADC" w:rsidP="008372C4">
      <w:pPr>
        <w:pStyle w:val="TOC1"/>
        <w:rPr>
          <w:rStyle w:val="Hyperlink"/>
          <w:color w:val="auto"/>
          <w:sz w:val="22"/>
          <w:u w:val="none"/>
          <w:lang w:val="en-US"/>
        </w:rPr>
      </w:pPr>
    </w:p>
    <w:p w:rsidR="00023ADC" w:rsidRPr="00C259BC" w:rsidRDefault="00023ADC" w:rsidP="008372C4">
      <w:pPr>
        <w:pStyle w:val="TOC1"/>
        <w:rPr>
          <w:lang w:val="en-US"/>
        </w:rPr>
      </w:pPr>
      <w:r w:rsidRPr="00C259BC">
        <w:rPr>
          <w:rStyle w:val="Hyperlink"/>
          <w:color w:val="auto"/>
          <w:sz w:val="22"/>
          <w:u w:val="none"/>
        </w:rPr>
        <w:t xml:space="preserve">bAB III   </w:t>
      </w:r>
      <w:hyperlink w:anchor="_Toc180328988" w:history="1">
        <w:r w:rsidRPr="00C259BC">
          <w:rPr>
            <w:rStyle w:val="Hyperlink"/>
            <w:color w:val="auto"/>
            <w:sz w:val="22"/>
            <w:u w:val="none"/>
          </w:rPr>
          <w:t>PRIORITAS BELANJA DAERAH</w:t>
        </w:r>
        <w:r w:rsidRPr="00C259BC">
          <w:rPr>
            <w:webHidden/>
          </w:rPr>
          <w:tab/>
        </w:r>
        <w:r w:rsidR="00074EB5" w:rsidRPr="00C259BC">
          <w:rPr>
            <w:webHidden/>
          </w:rPr>
          <w:fldChar w:fldCharType="begin"/>
        </w:r>
        <w:r w:rsidRPr="00C259BC">
          <w:rPr>
            <w:webHidden/>
          </w:rPr>
          <w:instrText xml:space="preserve"> PAGEREF _Toc180328988 \h </w:instrText>
        </w:r>
        <w:r w:rsidR="00074EB5" w:rsidRPr="00C259BC">
          <w:rPr>
            <w:webHidden/>
          </w:rPr>
        </w:r>
        <w:r w:rsidR="00074EB5" w:rsidRPr="00C259BC">
          <w:rPr>
            <w:webHidden/>
          </w:rPr>
          <w:fldChar w:fldCharType="separate"/>
        </w:r>
        <w:r w:rsidR="00B676E1">
          <w:rPr>
            <w:webHidden/>
          </w:rPr>
          <w:t>14</w:t>
        </w:r>
        <w:r w:rsidR="00074EB5" w:rsidRPr="00C259BC">
          <w:rPr>
            <w:webHidden/>
          </w:rPr>
          <w:fldChar w:fldCharType="end"/>
        </w:r>
      </w:hyperlink>
    </w:p>
    <w:p w:rsidR="00023ADC" w:rsidRPr="00C259BC" w:rsidRDefault="00023ADC" w:rsidP="008372C4">
      <w:pPr>
        <w:pStyle w:val="TOC1"/>
        <w:rPr>
          <w:rStyle w:val="Hyperlink"/>
          <w:color w:val="auto"/>
          <w:sz w:val="22"/>
          <w:u w:val="none"/>
          <w:lang w:val="en-US"/>
        </w:rPr>
      </w:pPr>
    </w:p>
    <w:p w:rsidR="00023ADC" w:rsidRPr="00C259BC" w:rsidRDefault="00023ADC" w:rsidP="008372C4">
      <w:pPr>
        <w:pStyle w:val="TOC1"/>
        <w:rPr>
          <w:lang w:val="en-US"/>
        </w:rPr>
      </w:pPr>
      <w:r w:rsidRPr="00C259BC">
        <w:rPr>
          <w:rStyle w:val="Hyperlink"/>
          <w:color w:val="auto"/>
          <w:sz w:val="22"/>
          <w:u w:val="none"/>
        </w:rPr>
        <w:t xml:space="preserve">bAB IV   </w:t>
      </w:r>
      <w:hyperlink w:anchor="_Toc180328990" w:history="1">
        <w:r w:rsidRPr="00C259BC">
          <w:rPr>
            <w:rStyle w:val="Hyperlink"/>
            <w:color w:val="auto"/>
            <w:sz w:val="22"/>
            <w:u w:val="none"/>
          </w:rPr>
          <w:t>PLAFON ANGGARAN SEMENTARA BERDASARKAN URUSAN PEMERINTAHAN SERTA</w:t>
        </w:r>
        <w:r w:rsidRPr="00C259BC">
          <w:rPr>
            <w:webHidden/>
          </w:rPr>
          <w:tab/>
        </w:r>
        <w:r w:rsidR="00074EB5" w:rsidRPr="00C259BC">
          <w:rPr>
            <w:webHidden/>
          </w:rPr>
          <w:fldChar w:fldCharType="begin"/>
        </w:r>
        <w:r w:rsidRPr="00C259BC">
          <w:rPr>
            <w:webHidden/>
          </w:rPr>
          <w:instrText xml:space="preserve"> PAGEREF _Toc180328990 \h </w:instrText>
        </w:r>
        <w:r w:rsidR="00074EB5" w:rsidRPr="00C259BC">
          <w:rPr>
            <w:webHidden/>
          </w:rPr>
        </w:r>
        <w:r w:rsidR="00074EB5" w:rsidRPr="00C259BC">
          <w:rPr>
            <w:webHidden/>
          </w:rPr>
          <w:fldChar w:fldCharType="separate"/>
        </w:r>
        <w:r w:rsidR="00B676E1">
          <w:rPr>
            <w:webHidden/>
          </w:rPr>
          <w:t>25</w:t>
        </w:r>
        <w:r w:rsidR="00074EB5" w:rsidRPr="00C259BC">
          <w:rPr>
            <w:webHidden/>
          </w:rPr>
          <w:fldChar w:fldCharType="end"/>
        </w:r>
      </w:hyperlink>
    </w:p>
    <w:p w:rsidR="00023ADC" w:rsidRPr="00C259BC" w:rsidRDefault="00074EB5" w:rsidP="008372C4">
      <w:pPr>
        <w:pStyle w:val="TOC1"/>
        <w:rPr>
          <w:lang w:val="en-US"/>
        </w:rPr>
      </w:pPr>
      <w:hyperlink w:anchor="_Toc180328991" w:history="1">
        <w:r w:rsidR="00023ADC" w:rsidRPr="00C259BC">
          <w:rPr>
            <w:rStyle w:val="Hyperlink"/>
            <w:color w:val="auto"/>
            <w:sz w:val="22"/>
            <w:u w:val="none"/>
          </w:rPr>
          <w:t>PROGRAM DAN KEGIATAN</w:t>
        </w:r>
        <w:r w:rsidR="00023ADC" w:rsidRPr="00C259BC">
          <w:rPr>
            <w:webHidden/>
          </w:rPr>
          <w:tab/>
        </w:r>
        <w:r w:rsidRPr="00C259BC">
          <w:rPr>
            <w:webHidden/>
          </w:rPr>
          <w:fldChar w:fldCharType="begin"/>
        </w:r>
        <w:r w:rsidR="00023ADC" w:rsidRPr="00C259BC">
          <w:rPr>
            <w:webHidden/>
          </w:rPr>
          <w:instrText xml:space="preserve"> PAGEREF _Toc180328991 \h </w:instrText>
        </w:r>
        <w:r w:rsidRPr="00C259BC">
          <w:rPr>
            <w:webHidden/>
          </w:rPr>
        </w:r>
        <w:r w:rsidRPr="00C259BC">
          <w:rPr>
            <w:webHidden/>
          </w:rPr>
          <w:fldChar w:fldCharType="separate"/>
        </w:r>
        <w:r w:rsidR="00B676E1">
          <w:rPr>
            <w:webHidden/>
          </w:rPr>
          <w:t>25</w:t>
        </w:r>
        <w:r w:rsidRPr="00C259BC">
          <w:rPr>
            <w:webHidden/>
          </w:rPr>
          <w:fldChar w:fldCharType="end"/>
        </w:r>
      </w:hyperlink>
    </w:p>
    <w:p w:rsidR="00023ADC" w:rsidRPr="00C259BC" w:rsidRDefault="00074EB5" w:rsidP="008F2DAC">
      <w:pPr>
        <w:pStyle w:val="TOC2"/>
        <w:spacing w:before="0" w:line="360" w:lineRule="auto"/>
        <w:rPr>
          <w:rStyle w:val="Hyperlink"/>
          <w:color w:val="auto"/>
          <w:sz w:val="22"/>
          <w:u w:val="none"/>
          <w:lang w:val="en-US"/>
        </w:rPr>
      </w:pPr>
      <w:hyperlink w:anchor="_Toc180328992" w:history="1">
        <w:r w:rsidR="00023ADC" w:rsidRPr="00C259BC">
          <w:rPr>
            <w:rStyle w:val="Hyperlink"/>
            <w:color w:val="auto"/>
            <w:sz w:val="22"/>
            <w:u w:val="none"/>
          </w:rPr>
          <w:t xml:space="preserve">  A.   Plafon Anggaran Sementara Berdasarkan Urusan Pemerintahan</w:t>
        </w:r>
        <w:r w:rsidR="00023ADC" w:rsidRPr="00C259BC">
          <w:rPr>
            <w:webHidden/>
            <w:sz w:val="22"/>
          </w:rPr>
          <w:tab/>
        </w:r>
        <w:r w:rsidR="00856FB6" w:rsidRPr="00C259BC">
          <w:rPr>
            <w:b/>
            <w:webHidden/>
            <w:sz w:val="22"/>
            <w:lang w:val="en-US"/>
          </w:rPr>
          <w:t>20</w:t>
        </w:r>
      </w:hyperlink>
    </w:p>
    <w:p w:rsidR="00023ADC" w:rsidRPr="00C259BC" w:rsidRDefault="00074EB5" w:rsidP="008F2DAC">
      <w:pPr>
        <w:pStyle w:val="TOC2"/>
        <w:spacing w:before="0" w:line="360" w:lineRule="auto"/>
        <w:rPr>
          <w:rStyle w:val="Hyperlink"/>
          <w:color w:val="auto"/>
          <w:sz w:val="22"/>
          <w:u w:val="none"/>
          <w:lang w:val="en-US"/>
        </w:rPr>
      </w:pPr>
      <w:hyperlink w:anchor="_Toc180328992" w:history="1">
        <w:r w:rsidR="00023ADC" w:rsidRPr="00C259BC">
          <w:rPr>
            <w:rStyle w:val="Hyperlink"/>
            <w:color w:val="auto"/>
            <w:sz w:val="22"/>
            <w:u w:val="none"/>
          </w:rPr>
          <w:t xml:space="preserve">  B.   Plafon Anggaran Sementara Berdasarkan Program dan Kegiatan</w:t>
        </w:r>
        <w:r w:rsidR="00023ADC" w:rsidRPr="00C259BC">
          <w:rPr>
            <w:webHidden/>
            <w:sz w:val="22"/>
          </w:rPr>
          <w:tab/>
        </w:r>
      </w:hyperlink>
      <w:r w:rsidR="00286E8E" w:rsidRPr="00C259BC">
        <w:rPr>
          <w:rStyle w:val="Hyperlink"/>
          <w:b/>
          <w:color w:val="auto"/>
          <w:sz w:val="22"/>
          <w:u w:val="none"/>
          <w:lang w:val="en-US"/>
        </w:rPr>
        <w:t>2</w:t>
      </w:r>
      <w:r w:rsidR="00E563D3" w:rsidRPr="00C259BC">
        <w:rPr>
          <w:rStyle w:val="Hyperlink"/>
          <w:b/>
          <w:color w:val="auto"/>
          <w:sz w:val="22"/>
          <w:u w:val="none"/>
          <w:lang w:val="en-US"/>
        </w:rPr>
        <w:t>8</w:t>
      </w:r>
    </w:p>
    <w:p w:rsidR="00023ADC" w:rsidRPr="00C259BC" w:rsidRDefault="00074EB5" w:rsidP="004F651E">
      <w:pPr>
        <w:pStyle w:val="TOC2"/>
        <w:spacing w:before="0" w:line="360" w:lineRule="auto"/>
        <w:rPr>
          <w:sz w:val="22"/>
        </w:rPr>
      </w:pPr>
      <w:hyperlink w:anchor="_Toc180328992" w:history="1">
        <w:r w:rsidR="00023ADC" w:rsidRPr="00C259BC">
          <w:rPr>
            <w:rStyle w:val="Hyperlink"/>
            <w:color w:val="auto"/>
            <w:sz w:val="22"/>
            <w:u w:val="none"/>
          </w:rPr>
          <w:t xml:space="preserve">  C.   Plafon Anggaran Sementara Untuk Belanja Pegawai, Bunga, Subsidi,Hibah,Bantuan Sosial,Belanja Bagi  Hasil,Bantuan Keuangan dan</w:t>
        </w:r>
        <w:r w:rsidR="00CA52A3" w:rsidRPr="00C259BC">
          <w:rPr>
            <w:rStyle w:val="Hyperlink"/>
            <w:color w:val="auto"/>
            <w:sz w:val="22"/>
            <w:u w:val="none"/>
            <w:lang w:val="en-US"/>
          </w:rPr>
          <w:t xml:space="preserve"> </w:t>
        </w:r>
        <w:r w:rsidR="00023ADC" w:rsidRPr="00C259BC">
          <w:rPr>
            <w:rStyle w:val="Hyperlink"/>
            <w:color w:val="auto"/>
            <w:sz w:val="22"/>
            <w:u w:val="none"/>
          </w:rPr>
          <w:t>Belanja Tidak Terduga</w:t>
        </w:r>
        <w:r w:rsidR="00023ADC" w:rsidRPr="00C259BC">
          <w:rPr>
            <w:webHidden/>
            <w:sz w:val="22"/>
          </w:rPr>
          <w:tab/>
        </w:r>
      </w:hyperlink>
      <w:r w:rsidR="00286E8E" w:rsidRPr="00C259BC">
        <w:rPr>
          <w:rStyle w:val="Hyperlink"/>
          <w:b/>
          <w:color w:val="auto"/>
          <w:sz w:val="22"/>
          <w:u w:val="none"/>
          <w:lang w:val="en-US"/>
        </w:rPr>
        <w:t>2</w:t>
      </w:r>
      <w:r w:rsidR="00E563D3" w:rsidRPr="00C259BC">
        <w:rPr>
          <w:rStyle w:val="Hyperlink"/>
          <w:b/>
          <w:color w:val="auto"/>
          <w:sz w:val="22"/>
          <w:u w:val="none"/>
          <w:lang w:val="en-US"/>
        </w:rPr>
        <w:t>8</w:t>
      </w:r>
    </w:p>
    <w:p w:rsidR="00023ADC" w:rsidRPr="00C259BC" w:rsidRDefault="00074EB5" w:rsidP="008372C4">
      <w:pPr>
        <w:pStyle w:val="TOC1"/>
        <w:rPr>
          <w:lang w:val="en-US"/>
        </w:rPr>
      </w:pPr>
      <w:hyperlink w:anchor="_Toc180328994" w:history="1">
        <w:r w:rsidR="00023ADC" w:rsidRPr="00C259BC">
          <w:rPr>
            <w:rStyle w:val="Hyperlink"/>
            <w:color w:val="auto"/>
            <w:sz w:val="22"/>
            <w:u w:val="none"/>
          </w:rPr>
          <w:t>Bab</w:t>
        </w:r>
      </w:hyperlink>
      <w:r w:rsidR="00023ADC" w:rsidRPr="00C259BC">
        <w:rPr>
          <w:rStyle w:val="Hyperlink"/>
          <w:color w:val="auto"/>
          <w:sz w:val="22"/>
          <w:u w:val="none"/>
        </w:rPr>
        <w:t xml:space="preserve"> v    </w:t>
      </w:r>
      <w:hyperlink w:anchor="_Toc180328995" w:history="1">
        <w:r w:rsidR="00023ADC" w:rsidRPr="00C259BC">
          <w:rPr>
            <w:rStyle w:val="Hyperlink"/>
            <w:color w:val="auto"/>
            <w:sz w:val="22"/>
            <w:u w:val="none"/>
          </w:rPr>
          <w:t>RENCANA PEMBIAYAAN DAERAH</w:t>
        </w:r>
        <w:r w:rsidR="00023ADC" w:rsidRPr="00C259BC">
          <w:rPr>
            <w:rStyle w:val="Hyperlink"/>
            <w:color w:val="auto"/>
            <w:sz w:val="22"/>
            <w:u w:val="none"/>
            <w:lang w:val="en-US"/>
          </w:rPr>
          <w:t xml:space="preserve"> ………………</w:t>
        </w:r>
        <w:r w:rsidR="00A02346" w:rsidRPr="00C259BC">
          <w:rPr>
            <w:rStyle w:val="Hyperlink"/>
            <w:color w:val="auto"/>
            <w:sz w:val="22"/>
            <w:u w:val="none"/>
            <w:lang w:val="en-US"/>
          </w:rPr>
          <w:t>………………………………………………….</w:t>
        </w:r>
        <w:r w:rsidR="00286E8E" w:rsidRPr="00C259BC">
          <w:rPr>
            <w:rStyle w:val="Hyperlink"/>
            <w:color w:val="auto"/>
            <w:sz w:val="22"/>
            <w:u w:val="none"/>
            <w:lang w:val="en-US"/>
          </w:rPr>
          <w:t>………………</w:t>
        </w:r>
        <w:r w:rsidR="004F651E" w:rsidRPr="00C259BC">
          <w:rPr>
            <w:rStyle w:val="Hyperlink"/>
            <w:color w:val="auto"/>
            <w:sz w:val="22"/>
            <w:u w:val="none"/>
            <w:lang w:val="en-US"/>
          </w:rPr>
          <w:t>…………….</w:t>
        </w:r>
        <w:r w:rsidR="00286E8E" w:rsidRPr="00C259BC">
          <w:rPr>
            <w:rStyle w:val="Hyperlink"/>
            <w:color w:val="auto"/>
            <w:sz w:val="22"/>
            <w:u w:val="none"/>
            <w:lang w:val="en-US"/>
          </w:rPr>
          <w:t>…</w:t>
        </w:r>
        <w:r w:rsidR="008372C4">
          <w:rPr>
            <w:rStyle w:val="Hyperlink"/>
            <w:color w:val="auto"/>
            <w:sz w:val="22"/>
            <w:u w:val="none"/>
            <w:lang w:val="en-US"/>
          </w:rPr>
          <w:t>… ….</w:t>
        </w:r>
        <w:r w:rsidR="00286E8E" w:rsidRPr="00C259BC">
          <w:rPr>
            <w:rStyle w:val="Hyperlink"/>
            <w:color w:val="auto"/>
            <w:sz w:val="22"/>
            <w:u w:val="none"/>
            <w:lang w:val="en-US"/>
          </w:rPr>
          <w:t xml:space="preserve">. </w:t>
        </w:r>
        <w:r w:rsidR="00E563D3" w:rsidRPr="00C259BC">
          <w:rPr>
            <w:rStyle w:val="Hyperlink"/>
            <w:color w:val="auto"/>
            <w:sz w:val="22"/>
            <w:u w:val="none"/>
            <w:lang w:val="en-US"/>
          </w:rPr>
          <w:t>3</w:t>
        </w:r>
        <w:r w:rsidR="00856FB6" w:rsidRPr="00C259BC">
          <w:rPr>
            <w:rStyle w:val="Hyperlink"/>
            <w:color w:val="auto"/>
            <w:sz w:val="22"/>
            <w:u w:val="none"/>
            <w:lang w:val="en-US"/>
          </w:rPr>
          <w:t>1</w:t>
        </w:r>
      </w:hyperlink>
    </w:p>
    <w:p w:rsidR="00023ADC" w:rsidRPr="00C259BC" w:rsidRDefault="00074EB5" w:rsidP="008F2DAC">
      <w:pPr>
        <w:pStyle w:val="Heading1"/>
        <w:numPr>
          <w:ilvl w:val="0"/>
          <w:numId w:val="0"/>
        </w:numPr>
        <w:spacing w:before="0" w:after="0" w:line="360" w:lineRule="auto"/>
        <w:jc w:val="center"/>
        <w:rPr>
          <w:sz w:val="22"/>
          <w:szCs w:val="24"/>
        </w:rPr>
      </w:pPr>
      <w:r w:rsidRPr="00C259BC">
        <w:rPr>
          <w:sz w:val="22"/>
          <w:szCs w:val="24"/>
        </w:rPr>
        <w:fldChar w:fldCharType="end"/>
      </w:r>
    </w:p>
    <w:p w:rsidR="00023ADC" w:rsidRPr="00C259BC" w:rsidRDefault="00023ADC" w:rsidP="008372C4">
      <w:pPr>
        <w:pStyle w:val="Heading1"/>
        <w:numPr>
          <w:ilvl w:val="0"/>
          <w:numId w:val="0"/>
        </w:numPr>
        <w:spacing w:before="0" w:after="0" w:line="360" w:lineRule="auto"/>
        <w:ind w:right="-360"/>
        <w:rPr>
          <w:sz w:val="22"/>
          <w:szCs w:val="24"/>
        </w:rPr>
      </w:pPr>
      <w:r w:rsidRPr="00C259BC">
        <w:rPr>
          <w:sz w:val="22"/>
          <w:szCs w:val="24"/>
        </w:rPr>
        <w:t>BAB VI    PENUTUP ……………</w:t>
      </w:r>
      <w:r w:rsidR="00A02346" w:rsidRPr="00C259BC">
        <w:rPr>
          <w:sz w:val="22"/>
          <w:szCs w:val="24"/>
        </w:rPr>
        <w:t>………………………………………………………</w:t>
      </w:r>
      <w:r w:rsidR="006A3684" w:rsidRPr="00C259BC">
        <w:rPr>
          <w:sz w:val="22"/>
          <w:szCs w:val="24"/>
          <w:lang w:val="en-US"/>
        </w:rPr>
        <w:t>………………</w:t>
      </w:r>
      <w:r w:rsidR="00A02346" w:rsidRPr="00C259BC">
        <w:rPr>
          <w:sz w:val="22"/>
          <w:szCs w:val="24"/>
        </w:rPr>
        <w:t>……</w:t>
      </w:r>
      <w:r w:rsidR="00A02346" w:rsidRPr="00C259BC">
        <w:rPr>
          <w:sz w:val="22"/>
          <w:szCs w:val="24"/>
          <w:lang w:val="en-US"/>
        </w:rPr>
        <w:t>.</w:t>
      </w:r>
      <w:r w:rsidR="00C259BC" w:rsidRPr="00C259BC">
        <w:rPr>
          <w:sz w:val="22"/>
          <w:szCs w:val="24"/>
        </w:rPr>
        <w:t>…………………</w:t>
      </w:r>
      <w:r w:rsidR="00286E8E" w:rsidRPr="00C259BC">
        <w:rPr>
          <w:sz w:val="22"/>
          <w:szCs w:val="24"/>
        </w:rPr>
        <w:t>……………………</w:t>
      </w:r>
      <w:r w:rsidR="008372C4">
        <w:rPr>
          <w:sz w:val="22"/>
          <w:szCs w:val="24"/>
          <w:lang w:val="en-US"/>
        </w:rPr>
        <w:t>……</w:t>
      </w:r>
      <w:r w:rsidR="00286E8E" w:rsidRPr="00C259BC">
        <w:rPr>
          <w:sz w:val="22"/>
          <w:szCs w:val="24"/>
        </w:rPr>
        <w:t>…</w:t>
      </w:r>
      <w:r w:rsidR="00E563D3" w:rsidRPr="00C259BC">
        <w:rPr>
          <w:sz w:val="22"/>
          <w:szCs w:val="24"/>
          <w:lang w:val="en-US"/>
        </w:rPr>
        <w:t>3</w:t>
      </w:r>
      <w:r w:rsidR="00856FB6" w:rsidRPr="00C259BC">
        <w:rPr>
          <w:sz w:val="22"/>
          <w:szCs w:val="24"/>
          <w:lang w:val="en-US"/>
        </w:rPr>
        <w:t>3</w:t>
      </w:r>
      <w:r w:rsidRPr="00C259BC">
        <w:rPr>
          <w:sz w:val="22"/>
          <w:szCs w:val="24"/>
        </w:rPr>
        <w:br w:type="page"/>
      </w:r>
      <w:bookmarkStart w:id="0" w:name="_Toc180328981"/>
    </w:p>
    <w:p w:rsidR="00023ADC" w:rsidRPr="00C259BC" w:rsidRDefault="00023ADC" w:rsidP="008F2DAC">
      <w:pPr>
        <w:pStyle w:val="Heading1"/>
        <w:numPr>
          <w:ilvl w:val="0"/>
          <w:numId w:val="0"/>
        </w:numPr>
        <w:spacing w:before="0" w:after="0" w:line="360" w:lineRule="auto"/>
        <w:jc w:val="center"/>
        <w:rPr>
          <w:sz w:val="22"/>
          <w:szCs w:val="24"/>
        </w:rPr>
      </w:pPr>
      <w:r w:rsidRPr="00C259BC">
        <w:rPr>
          <w:sz w:val="22"/>
          <w:szCs w:val="24"/>
        </w:rPr>
        <w:lastRenderedPageBreak/>
        <w:t>BAB I</w:t>
      </w:r>
    </w:p>
    <w:p w:rsidR="00023ADC" w:rsidRPr="00C259BC" w:rsidRDefault="00023ADC" w:rsidP="008F2DAC">
      <w:pPr>
        <w:pStyle w:val="Heading1"/>
        <w:numPr>
          <w:ilvl w:val="0"/>
          <w:numId w:val="0"/>
        </w:numPr>
        <w:spacing w:before="0" w:after="0" w:line="360" w:lineRule="auto"/>
        <w:ind w:left="432" w:hanging="432"/>
        <w:jc w:val="center"/>
        <w:rPr>
          <w:sz w:val="22"/>
          <w:szCs w:val="24"/>
          <w:lang w:val="en-US"/>
        </w:rPr>
      </w:pPr>
      <w:r w:rsidRPr="00C259BC">
        <w:rPr>
          <w:sz w:val="22"/>
          <w:szCs w:val="24"/>
        </w:rPr>
        <w:t>PENDAHULUAN</w:t>
      </w:r>
      <w:bookmarkEnd w:id="0"/>
    </w:p>
    <w:p w:rsidR="00023ADC" w:rsidRPr="00C259BC" w:rsidRDefault="00023ADC" w:rsidP="008F2DAC">
      <w:pPr>
        <w:spacing w:line="360" w:lineRule="auto"/>
        <w:rPr>
          <w:rFonts w:ascii="Arial" w:hAnsi="Arial" w:cs="Arial"/>
          <w:sz w:val="22"/>
        </w:rPr>
      </w:pPr>
    </w:p>
    <w:p w:rsidR="00023ADC" w:rsidRPr="00C259BC" w:rsidRDefault="00023ADC" w:rsidP="00E42D52">
      <w:pPr>
        <w:pStyle w:val="Heading2"/>
        <w:numPr>
          <w:ilvl w:val="0"/>
          <w:numId w:val="2"/>
        </w:numPr>
        <w:spacing w:before="0" w:after="0" w:line="360" w:lineRule="auto"/>
        <w:ind w:left="720"/>
        <w:rPr>
          <w:i w:val="0"/>
          <w:sz w:val="22"/>
          <w:szCs w:val="24"/>
        </w:rPr>
      </w:pPr>
      <w:bookmarkStart w:id="1" w:name="_Toc180328982"/>
      <w:r w:rsidRPr="00C259BC">
        <w:rPr>
          <w:i w:val="0"/>
          <w:sz w:val="22"/>
          <w:szCs w:val="24"/>
        </w:rPr>
        <w:t>Latar Belakang Penyusunan Prioritas Plafon Anggaran Sementara (PPAS)</w:t>
      </w:r>
      <w:bookmarkEnd w:id="1"/>
      <w:r w:rsidR="003660FE" w:rsidRPr="00C259BC">
        <w:rPr>
          <w:i w:val="0"/>
          <w:sz w:val="22"/>
          <w:szCs w:val="24"/>
          <w:lang w:val="en-US"/>
        </w:rPr>
        <w:t>.</w:t>
      </w:r>
    </w:p>
    <w:p w:rsidR="00023ADC" w:rsidRPr="00C259BC" w:rsidRDefault="00023ADC" w:rsidP="008F2DAC">
      <w:pPr>
        <w:spacing w:line="360" w:lineRule="auto"/>
        <w:ind w:left="1080"/>
        <w:jc w:val="both"/>
        <w:rPr>
          <w:rFonts w:ascii="Arial" w:hAnsi="Arial" w:cs="Arial"/>
          <w:sz w:val="22"/>
        </w:rPr>
      </w:pPr>
    </w:p>
    <w:p w:rsidR="00CA52A3" w:rsidRPr="00C259BC" w:rsidRDefault="00023ADC" w:rsidP="00CA52A3">
      <w:pPr>
        <w:autoSpaceDE w:val="0"/>
        <w:autoSpaceDN w:val="0"/>
        <w:adjustRightInd w:val="0"/>
        <w:spacing w:line="360" w:lineRule="auto"/>
        <w:ind w:left="720" w:firstLine="720"/>
        <w:jc w:val="both"/>
        <w:rPr>
          <w:rFonts w:ascii="Arial" w:hAnsi="Arial" w:cs="Arial"/>
          <w:sz w:val="22"/>
          <w:lang w:val="en-US"/>
        </w:rPr>
      </w:pPr>
      <w:r w:rsidRPr="00C259BC">
        <w:rPr>
          <w:rFonts w:ascii="Arial" w:hAnsi="Arial" w:cs="Arial"/>
          <w:sz w:val="22"/>
        </w:rPr>
        <w:t>Peraturan Menteri Dalam Negeri Nomor 59 Tahun 2007 te</w:t>
      </w:r>
      <w:r w:rsidR="003660FE" w:rsidRPr="00C259BC">
        <w:rPr>
          <w:rFonts w:ascii="Arial" w:hAnsi="Arial" w:cs="Arial"/>
          <w:sz w:val="22"/>
        </w:rPr>
        <w:t>ntang Perubahan Atas Per</w:t>
      </w:r>
      <w:r w:rsidR="003660FE" w:rsidRPr="00C259BC">
        <w:rPr>
          <w:rFonts w:ascii="Arial" w:hAnsi="Arial" w:cs="Arial"/>
          <w:sz w:val="22"/>
          <w:lang w:val="en-US"/>
        </w:rPr>
        <w:t>aturan Menteri Dalam Negeri</w:t>
      </w:r>
      <w:r w:rsidRPr="00C259BC">
        <w:rPr>
          <w:rFonts w:ascii="Arial" w:hAnsi="Arial" w:cs="Arial"/>
          <w:sz w:val="22"/>
        </w:rPr>
        <w:t xml:space="preserve"> No 13 Tahun 2006, mengamanatkan ba</w:t>
      </w:r>
      <w:r w:rsidR="0066732D" w:rsidRPr="00C259BC">
        <w:rPr>
          <w:rFonts w:ascii="Arial" w:hAnsi="Arial" w:cs="Arial"/>
          <w:sz w:val="22"/>
        </w:rPr>
        <w:t>hwa penyusunan APBD Provinsi di</w:t>
      </w:r>
      <w:r w:rsidRPr="00C259BC">
        <w:rPr>
          <w:rFonts w:ascii="Arial" w:hAnsi="Arial" w:cs="Arial"/>
          <w:sz w:val="22"/>
        </w:rPr>
        <w:t>dahului dengan penyampaian Rancangan Kebijakan Umum APBD (RKUA) dan Rancangan Prioritas dan Plafon Anggaran Sementara (RPPAS) yang disusun berdasarkan Rencana Kerja Pem</w:t>
      </w:r>
      <w:r w:rsidR="00BC2EA9" w:rsidRPr="00C259BC">
        <w:rPr>
          <w:rFonts w:ascii="Arial" w:hAnsi="Arial" w:cs="Arial"/>
          <w:sz w:val="22"/>
        </w:rPr>
        <w:t>erintah Daerah (RKPD) Tahun 201</w:t>
      </w:r>
      <w:r w:rsidR="00732359">
        <w:rPr>
          <w:rFonts w:ascii="Arial" w:hAnsi="Arial" w:cs="Arial"/>
          <w:sz w:val="22"/>
        </w:rPr>
        <w:t>6</w:t>
      </w:r>
      <w:r w:rsidRPr="00C259BC">
        <w:rPr>
          <w:rFonts w:ascii="Arial" w:hAnsi="Arial" w:cs="Arial"/>
          <w:sz w:val="22"/>
        </w:rPr>
        <w:t>,  oleh Kep</w:t>
      </w:r>
      <w:r w:rsidR="0066732D" w:rsidRPr="00C259BC">
        <w:rPr>
          <w:rFonts w:ascii="Arial" w:hAnsi="Arial" w:cs="Arial"/>
          <w:sz w:val="22"/>
        </w:rPr>
        <w:t>ala Daerah kepada DPRD untuk dibahas dan di</w:t>
      </w:r>
      <w:r w:rsidRPr="00C259BC">
        <w:rPr>
          <w:rFonts w:ascii="Arial" w:hAnsi="Arial" w:cs="Arial"/>
          <w:sz w:val="22"/>
        </w:rPr>
        <w:t>sepakati menjadi Kebijakan Umum Anggaran (KUA) serta Prioritas dan Plafon Anggaran Sementara (PPAS) sebagai acuan dan pedoman  penyusunan Rencana Kerja dan Anggaran Satuan Kerja Perangkat Daerah (RKA-SKPD) dan Rancangan Anggaran Pendapatan dan Belanja Daerah (RA</w:t>
      </w:r>
      <w:r w:rsidR="003660FE" w:rsidRPr="00C259BC">
        <w:rPr>
          <w:rFonts w:ascii="Arial" w:hAnsi="Arial" w:cs="Arial"/>
          <w:sz w:val="22"/>
        </w:rPr>
        <w:t>PBD). Dalam Pasal 86 Per</w:t>
      </w:r>
      <w:r w:rsidR="003660FE" w:rsidRPr="00C259BC">
        <w:rPr>
          <w:rFonts w:ascii="Arial" w:hAnsi="Arial" w:cs="Arial"/>
          <w:sz w:val="22"/>
          <w:lang w:val="en-US"/>
        </w:rPr>
        <w:t>aturan Menteri Dalam Negeri</w:t>
      </w:r>
      <w:r w:rsidR="008372C4">
        <w:rPr>
          <w:rFonts w:ascii="Arial" w:hAnsi="Arial" w:cs="Arial"/>
          <w:sz w:val="22"/>
        </w:rPr>
        <w:t xml:space="preserve"> No</w:t>
      </w:r>
      <w:r w:rsidR="008372C4">
        <w:rPr>
          <w:rFonts w:ascii="Arial" w:hAnsi="Arial" w:cs="Arial"/>
          <w:sz w:val="22"/>
          <w:lang w:val="en-US"/>
        </w:rPr>
        <w:t>mor</w:t>
      </w:r>
      <w:r w:rsidRPr="00C259BC">
        <w:rPr>
          <w:rFonts w:ascii="Arial" w:hAnsi="Arial" w:cs="Arial"/>
          <w:sz w:val="22"/>
        </w:rPr>
        <w:t xml:space="preserve"> 59 Tahun 2007 men</w:t>
      </w:r>
      <w:r w:rsidR="0066732D" w:rsidRPr="00C259BC">
        <w:rPr>
          <w:rFonts w:ascii="Arial" w:hAnsi="Arial" w:cs="Arial"/>
          <w:sz w:val="22"/>
        </w:rPr>
        <w:t>yatakan bahwa rancangan PPAS di</w:t>
      </w:r>
      <w:r w:rsidRPr="00C259BC">
        <w:rPr>
          <w:rFonts w:ascii="Arial" w:hAnsi="Arial" w:cs="Arial"/>
          <w:sz w:val="22"/>
        </w:rPr>
        <w:t xml:space="preserve">susun dengan tahapan: </w:t>
      </w:r>
    </w:p>
    <w:p w:rsidR="00023ADC" w:rsidRPr="00C259BC" w:rsidRDefault="00023ADC" w:rsidP="00E42D52">
      <w:pPr>
        <w:pStyle w:val="ListParagraph"/>
        <w:numPr>
          <w:ilvl w:val="0"/>
          <w:numId w:val="3"/>
        </w:numPr>
        <w:autoSpaceDE w:val="0"/>
        <w:autoSpaceDN w:val="0"/>
        <w:adjustRightInd w:val="0"/>
        <w:spacing w:after="0" w:line="360" w:lineRule="auto"/>
        <w:ind w:left="1080"/>
        <w:jc w:val="both"/>
        <w:rPr>
          <w:rFonts w:ascii="Arial" w:hAnsi="Arial" w:cs="Arial"/>
          <w:szCs w:val="24"/>
        </w:rPr>
      </w:pPr>
      <w:r w:rsidRPr="00C259BC">
        <w:rPr>
          <w:rFonts w:ascii="Arial" w:hAnsi="Arial" w:cs="Arial"/>
          <w:szCs w:val="24"/>
        </w:rPr>
        <w:t>Menentukan skal</w:t>
      </w:r>
      <w:r w:rsidR="003660FE" w:rsidRPr="00C259BC">
        <w:rPr>
          <w:rFonts w:ascii="Arial" w:hAnsi="Arial" w:cs="Arial"/>
          <w:szCs w:val="24"/>
        </w:rPr>
        <w:t>a prioritas pembangunan daerah</w:t>
      </w:r>
      <w:r w:rsidR="003660FE" w:rsidRPr="00C259BC">
        <w:rPr>
          <w:rFonts w:ascii="Arial" w:hAnsi="Arial" w:cs="Arial"/>
          <w:szCs w:val="24"/>
          <w:lang w:val="en-US"/>
        </w:rPr>
        <w:t>.</w:t>
      </w:r>
    </w:p>
    <w:p w:rsidR="008F2DAC" w:rsidRPr="00C259BC" w:rsidRDefault="00023ADC" w:rsidP="00CA52A3">
      <w:pPr>
        <w:pStyle w:val="ListParagraph"/>
        <w:autoSpaceDE w:val="0"/>
        <w:autoSpaceDN w:val="0"/>
        <w:adjustRightInd w:val="0"/>
        <w:spacing w:after="0" w:line="360" w:lineRule="auto"/>
        <w:ind w:left="1080"/>
        <w:jc w:val="both"/>
        <w:rPr>
          <w:rFonts w:ascii="Arial" w:hAnsi="Arial" w:cs="Arial"/>
          <w:szCs w:val="24"/>
          <w:lang w:val="en-US"/>
        </w:rPr>
      </w:pPr>
      <w:r w:rsidRPr="00C259BC">
        <w:rPr>
          <w:rFonts w:ascii="Arial" w:hAnsi="Arial" w:cs="Arial"/>
          <w:szCs w:val="24"/>
        </w:rPr>
        <w:t>Prioritas pembangunan daerah ditetapkan berdasarkan isu-isu strategis dan permasalahan pembangunan daerah seperti rendahnya mutu pendidikan, masih tingginya angka buta huruf, masih tingginya angka kematian ibu dan bayi, angka gizi buruk, rendahnya usia harapan hidup, masih tingginya jumlah penduduk miskin, rendahnya kualitas jalan, rendahnya pendapatan perkapita, rendahnya kualitas perumahan dan permukiman dan adanya degradasi lingkungan.</w:t>
      </w:r>
    </w:p>
    <w:p w:rsidR="00023ADC" w:rsidRPr="00C259BC" w:rsidRDefault="00023ADC" w:rsidP="00E42D52">
      <w:pPr>
        <w:pStyle w:val="ListParagraph"/>
        <w:numPr>
          <w:ilvl w:val="0"/>
          <w:numId w:val="3"/>
        </w:numPr>
        <w:autoSpaceDE w:val="0"/>
        <w:autoSpaceDN w:val="0"/>
        <w:adjustRightInd w:val="0"/>
        <w:spacing w:after="0" w:line="360" w:lineRule="auto"/>
        <w:ind w:left="1080"/>
        <w:jc w:val="both"/>
        <w:rPr>
          <w:rFonts w:ascii="Arial" w:hAnsi="Arial" w:cs="Arial"/>
          <w:szCs w:val="24"/>
        </w:rPr>
      </w:pPr>
      <w:r w:rsidRPr="00C259BC">
        <w:rPr>
          <w:rFonts w:ascii="Arial" w:hAnsi="Arial" w:cs="Arial"/>
          <w:szCs w:val="24"/>
        </w:rPr>
        <w:t>Menentukan program prior</w:t>
      </w:r>
      <w:r w:rsidR="003660FE" w:rsidRPr="00C259BC">
        <w:rPr>
          <w:rFonts w:ascii="Arial" w:hAnsi="Arial" w:cs="Arial"/>
          <w:szCs w:val="24"/>
        </w:rPr>
        <w:t>itas untuk masing-masing urusan</w:t>
      </w:r>
      <w:r w:rsidR="003660FE" w:rsidRPr="00C259BC">
        <w:rPr>
          <w:rFonts w:ascii="Arial" w:hAnsi="Arial" w:cs="Arial"/>
          <w:szCs w:val="24"/>
          <w:lang w:val="en-US"/>
        </w:rPr>
        <w:t>.</w:t>
      </w:r>
    </w:p>
    <w:p w:rsidR="00023ADC" w:rsidRPr="00C259BC" w:rsidRDefault="00023ADC" w:rsidP="008F2DAC">
      <w:pPr>
        <w:pStyle w:val="ListParagraph"/>
        <w:autoSpaceDE w:val="0"/>
        <w:autoSpaceDN w:val="0"/>
        <w:adjustRightInd w:val="0"/>
        <w:spacing w:after="0" w:line="360" w:lineRule="auto"/>
        <w:ind w:left="1080"/>
        <w:jc w:val="both"/>
        <w:rPr>
          <w:rFonts w:ascii="Arial" w:hAnsi="Arial" w:cs="Arial"/>
          <w:szCs w:val="24"/>
          <w:lang w:val="en-US"/>
        </w:rPr>
      </w:pPr>
      <w:r w:rsidRPr="00C259BC">
        <w:rPr>
          <w:rFonts w:ascii="Arial" w:hAnsi="Arial" w:cs="Arial"/>
          <w:szCs w:val="24"/>
        </w:rPr>
        <w:t>Dalam menentukan program dan kegiatan prioritas untuk masing-masing urusan untuk mendukung ter</w:t>
      </w:r>
      <w:r w:rsidR="009E5F0A" w:rsidRPr="00C259BC">
        <w:rPr>
          <w:rFonts w:ascii="Arial" w:hAnsi="Arial" w:cs="Arial"/>
          <w:szCs w:val="24"/>
        </w:rPr>
        <w:t xml:space="preserve">capainya sasaran RPJMD </w:t>
      </w:r>
      <w:r w:rsidR="009E5F0A" w:rsidRPr="00C259BC">
        <w:rPr>
          <w:rFonts w:ascii="Arial" w:hAnsi="Arial" w:cs="Arial"/>
          <w:szCs w:val="24"/>
          <w:lang w:val="en-US"/>
        </w:rPr>
        <w:t>Pemerintah Provinsi</w:t>
      </w:r>
      <w:r w:rsidRPr="00C259BC">
        <w:rPr>
          <w:rFonts w:ascii="Arial" w:hAnsi="Arial" w:cs="Arial"/>
          <w:szCs w:val="24"/>
        </w:rPr>
        <w:t>, maka ditetapkan kriteria-kriteria sebagai berikut:</w:t>
      </w:r>
    </w:p>
    <w:p w:rsidR="009E5F0A" w:rsidRPr="00C259BC" w:rsidRDefault="00023ADC" w:rsidP="00E42D52">
      <w:pPr>
        <w:pStyle w:val="ListParagraph"/>
        <w:numPr>
          <w:ilvl w:val="0"/>
          <w:numId w:val="9"/>
        </w:numPr>
        <w:autoSpaceDE w:val="0"/>
        <w:autoSpaceDN w:val="0"/>
        <w:adjustRightInd w:val="0"/>
        <w:spacing w:after="0" w:line="360" w:lineRule="auto"/>
        <w:ind w:left="1530" w:hanging="450"/>
        <w:jc w:val="both"/>
        <w:rPr>
          <w:rFonts w:ascii="Arial" w:hAnsi="Arial" w:cs="Arial"/>
          <w:szCs w:val="24"/>
          <w:lang w:val="en-US"/>
        </w:rPr>
      </w:pPr>
      <w:r w:rsidRPr="00C259BC">
        <w:rPr>
          <w:rFonts w:ascii="Arial" w:hAnsi="Arial" w:cs="Arial"/>
          <w:szCs w:val="24"/>
        </w:rPr>
        <w:t>Program dan kegiatan utama dalam rangka pencapaian target pembangunan 201</w:t>
      </w:r>
      <w:r w:rsidR="00732359">
        <w:rPr>
          <w:rFonts w:ascii="Arial" w:hAnsi="Arial" w:cs="Arial"/>
          <w:szCs w:val="24"/>
        </w:rPr>
        <w:t>6</w:t>
      </w:r>
      <w:r w:rsidR="009E5F0A" w:rsidRPr="00C259BC">
        <w:rPr>
          <w:rFonts w:ascii="Arial" w:hAnsi="Arial" w:cs="Arial"/>
          <w:szCs w:val="24"/>
          <w:lang w:val="en-US"/>
        </w:rPr>
        <w:t xml:space="preserve"> sementara itu</w:t>
      </w:r>
      <w:r w:rsidR="00732359">
        <w:rPr>
          <w:rFonts w:ascii="Arial" w:hAnsi="Arial" w:cs="Arial"/>
        </w:rPr>
        <w:t xml:space="preserve"> KU-APBD Tahun 2016</w:t>
      </w:r>
      <w:r w:rsidR="009E5F0A" w:rsidRPr="00C259BC">
        <w:rPr>
          <w:rFonts w:ascii="Arial" w:hAnsi="Arial" w:cs="Arial"/>
        </w:rPr>
        <w:t xml:space="preserve"> merupakan tahun </w:t>
      </w:r>
      <w:r w:rsidR="00732359">
        <w:rPr>
          <w:rFonts w:ascii="Arial" w:hAnsi="Arial" w:cs="Arial"/>
        </w:rPr>
        <w:t>ketiga</w:t>
      </w:r>
      <w:r w:rsidR="008372C4">
        <w:rPr>
          <w:rFonts w:ascii="Arial" w:hAnsi="Arial" w:cs="Arial"/>
        </w:rPr>
        <w:t xml:space="preserve"> pelaksanaan RPJMD 2014-2018</w:t>
      </w:r>
      <w:r w:rsidR="008372C4">
        <w:rPr>
          <w:rFonts w:ascii="Arial" w:hAnsi="Arial" w:cs="Arial"/>
          <w:lang w:val="en-US"/>
        </w:rPr>
        <w:t>;</w:t>
      </w:r>
    </w:p>
    <w:p w:rsidR="00023ADC" w:rsidRPr="00C259BC" w:rsidRDefault="009E5F0A" w:rsidP="00E42D52">
      <w:pPr>
        <w:pStyle w:val="ListParagraph"/>
        <w:numPr>
          <w:ilvl w:val="0"/>
          <w:numId w:val="9"/>
        </w:numPr>
        <w:autoSpaceDE w:val="0"/>
        <w:autoSpaceDN w:val="0"/>
        <w:adjustRightInd w:val="0"/>
        <w:spacing w:after="0" w:line="360" w:lineRule="auto"/>
        <w:ind w:left="1530" w:hanging="450"/>
        <w:jc w:val="both"/>
        <w:rPr>
          <w:rFonts w:ascii="Arial" w:hAnsi="Arial" w:cs="Arial"/>
          <w:szCs w:val="24"/>
          <w:lang w:val="en-US"/>
        </w:rPr>
      </w:pPr>
      <w:r w:rsidRPr="00C259BC">
        <w:rPr>
          <w:rFonts w:ascii="Arial" w:hAnsi="Arial" w:cs="Arial"/>
        </w:rPr>
        <w:lastRenderedPageBreak/>
        <w:t>Sehubungan RPJMD belum ditetapkan maka acuan yang digunakan yaitu: RPJPD  Provinsi NTT, hasil Evaluasi RPJMD Provinsi NTT 2009-2013, RPJMN 2010-2014 dan visi misi Gubernur - Wakil Gubernur Terpilih periode 2013-2018, serta Kegiatan Strategis Nasional dan daerah yang perlu mendapatkan prioritas  se</w:t>
      </w:r>
      <w:r w:rsidR="008372C4">
        <w:rPr>
          <w:rFonts w:ascii="Arial" w:hAnsi="Arial" w:cs="Arial"/>
        </w:rPr>
        <w:t>suai hasil Musrenbang Provinsi</w:t>
      </w:r>
      <w:r w:rsidR="008372C4">
        <w:rPr>
          <w:rFonts w:ascii="Arial" w:hAnsi="Arial" w:cs="Arial"/>
          <w:lang w:val="en-US"/>
        </w:rPr>
        <w:t>;</w:t>
      </w:r>
    </w:p>
    <w:p w:rsidR="00023ADC" w:rsidRPr="00C259BC" w:rsidRDefault="009E5F0A" w:rsidP="00E42D52">
      <w:pPr>
        <w:pStyle w:val="ListParagraph"/>
        <w:numPr>
          <w:ilvl w:val="0"/>
          <w:numId w:val="9"/>
        </w:numPr>
        <w:autoSpaceDE w:val="0"/>
        <w:autoSpaceDN w:val="0"/>
        <w:adjustRightInd w:val="0"/>
        <w:spacing w:after="0" w:line="360" w:lineRule="auto"/>
        <w:ind w:left="1530" w:hanging="450"/>
        <w:jc w:val="both"/>
        <w:rPr>
          <w:rFonts w:ascii="Arial" w:hAnsi="Arial" w:cs="Arial"/>
          <w:szCs w:val="24"/>
          <w:lang w:val="en-US"/>
        </w:rPr>
      </w:pPr>
      <w:r w:rsidRPr="00C259BC">
        <w:rPr>
          <w:rFonts w:ascii="Arial" w:hAnsi="Arial" w:cs="Arial"/>
          <w:szCs w:val="24"/>
        </w:rPr>
        <w:t xml:space="preserve">Menunjang pencapaian target </w:t>
      </w:r>
      <w:r w:rsidR="00B05227" w:rsidRPr="00C259BC">
        <w:rPr>
          <w:rFonts w:ascii="Arial" w:hAnsi="Arial" w:cs="Arial"/>
          <w:szCs w:val="24"/>
          <w:lang w:val="en-US"/>
        </w:rPr>
        <w:t>8</w:t>
      </w:r>
      <w:r w:rsidRPr="00C259BC">
        <w:rPr>
          <w:rFonts w:ascii="Arial" w:hAnsi="Arial" w:cs="Arial"/>
          <w:szCs w:val="24"/>
        </w:rPr>
        <w:t xml:space="preserve"> (</w:t>
      </w:r>
      <w:r w:rsidR="00B05227" w:rsidRPr="00C259BC">
        <w:rPr>
          <w:rFonts w:ascii="Arial" w:hAnsi="Arial" w:cs="Arial"/>
          <w:szCs w:val="24"/>
          <w:lang w:val="en-US"/>
        </w:rPr>
        <w:t>delapan</w:t>
      </w:r>
      <w:r w:rsidR="00023ADC" w:rsidRPr="00C259BC">
        <w:rPr>
          <w:rFonts w:ascii="Arial" w:hAnsi="Arial" w:cs="Arial"/>
          <w:szCs w:val="24"/>
        </w:rPr>
        <w:t>) Agenda Pembangunan Daerah Tahun 201</w:t>
      </w:r>
      <w:r w:rsidRPr="00C259BC">
        <w:rPr>
          <w:rFonts w:ascii="Arial" w:hAnsi="Arial" w:cs="Arial"/>
          <w:szCs w:val="24"/>
          <w:lang w:val="en-US"/>
        </w:rPr>
        <w:t>4</w:t>
      </w:r>
      <w:r w:rsidR="00732359">
        <w:rPr>
          <w:rFonts w:ascii="Arial" w:hAnsi="Arial" w:cs="Arial"/>
          <w:szCs w:val="24"/>
        </w:rPr>
        <w:t xml:space="preserve"> dan Pelaksanaan 6</w:t>
      </w:r>
      <w:r w:rsidR="00023ADC" w:rsidRPr="00C259BC">
        <w:rPr>
          <w:rFonts w:ascii="Arial" w:hAnsi="Arial" w:cs="Arial"/>
          <w:szCs w:val="24"/>
        </w:rPr>
        <w:t xml:space="preserve"> (</w:t>
      </w:r>
      <w:r w:rsidR="00732359">
        <w:rPr>
          <w:rFonts w:ascii="Arial" w:hAnsi="Arial" w:cs="Arial"/>
          <w:szCs w:val="24"/>
        </w:rPr>
        <w:t>enam</w:t>
      </w:r>
      <w:r w:rsidR="00023ADC" w:rsidRPr="00C259BC">
        <w:rPr>
          <w:rFonts w:ascii="Arial" w:hAnsi="Arial" w:cs="Arial"/>
          <w:szCs w:val="24"/>
        </w:rPr>
        <w:t>) tekad Pemerintah Provinsi NTT yaitu menjadikan NTT sebagai Provinsi Jagung, Ternak</w:t>
      </w:r>
      <w:r w:rsidR="00732359">
        <w:rPr>
          <w:rFonts w:ascii="Arial" w:hAnsi="Arial" w:cs="Arial"/>
          <w:szCs w:val="24"/>
        </w:rPr>
        <w:t xml:space="preserve">, Koperasi dan Provinsi Cendana, Pariwisata dan Kelautan perikanan </w:t>
      </w:r>
      <w:r w:rsidR="00023ADC" w:rsidRPr="00C259BC">
        <w:rPr>
          <w:rFonts w:ascii="Arial" w:hAnsi="Arial" w:cs="Arial"/>
          <w:szCs w:val="24"/>
        </w:rPr>
        <w:t xml:space="preserve">dengan </w:t>
      </w:r>
      <w:r w:rsidR="00023ADC" w:rsidRPr="00C259BC">
        <w:rPr>
          <w:rFonts w:ascii="Arial" w:hAnsi="Arial" w:cs="Arial"/>
          <w:i/>
          <w:szCs w:val="24"/>
        </w:rPr>
        <w:t>semangat</w:t>
      </w:r>
      <w:r w:rsidR="00023ADC" w:rsidRPr="00C259BC">
        <w:rPr>
          <w:rFonts w:ascii="Arial" w:hAnsi="Arial" w:cs="Arial"/>
          <w:szCs w:val="24"/>
        </w:rPr>
        <w:t xml:space="preserve"> anggaran lebih berpihak kepada peningkatan kesejahteraan masyarakat;</w:t>
      </w:r>
    </w:p>
    <w:p w:rsidR="00023ADC" w:rsidRPr="00C259BC" w:rsidRDefault="00023ADC" w:rsidP="00E42D52">
      <w:pPr>
        <w:pStyle w:val="ListParagraph"/>
        <w:numPr>
          <w:ilvl w:val="0"/>
          <w:numId w:val="9"/>
        </w:numPr>
        <w:autoSpaceDE w:val="0"/>
        <w:autoSpaceDN w:val="0"/>
        <w:adjustRightInd w:val="0"/>
        <w:spacing w:after="0" w:line="360" w:lineRule="auto"/>
        <w:ind w:left="1530" w:hanging="450"/>
        <w:jc w:val="both"/>
        <w:rPr>
          <w:rFonts w:ascii="Arial" w:hAnsi="Arial" w:cs="Arial"/>
          <w:szCs w:val="24"/>
          <w:lang w:val="en-US"/>
        </w:rPr>
      </w:pPr>
      <w:r w:rsidRPr="00C259BC">
        <w:rPr>
          <w:rFonts w:ascii="Arial" w:hAnsi="Arial" w:cs="Arial"/>
          <w:szCs w:val="24"/>
        </w:rPr>
        <w:t xml:space="preserve">Menjamin keberlanjutan program dan kegiatan tahun sebelumnya atau bersifat </w:t>
      </w:r>
      <w:r w:rsidRPr="00C259BC">
        <w:rPr>
          <w:rFonts w:ascii="Arial" w:hAnsi="Arial" w:cs="Arial"/>
          <w:i/>
          <w:szCs w:val="24"/>
        </w:rPr>
        <w:t>multi – years</w:t>
      </w:r>
      <w:r w:rsidRPr="00C259BC">
        <w:rPr>
          <w:rFonts w:ascii="Arial" w:hAnsi="Arial" w:cs="Arial"/>
          <w:szCs w:val="24"/>
        </w:rPr>
        <w:t>;</w:t>
      </w:r>
    </w:p>
    <w:p w:rsidR="00023ADC" w:rsidRPr="00C259BC" w:rsidRDefault="00023ADC" w:rsidP="00E42D52">
      <w:pPr>
        <w:pStyle w:val="ListParagraph"/>
        <w:numPr>
          <w:ilvl w:val="0"/>
          <w:numId w:val="9"/>
        </w:numPr>
        <w:autoSpaceDE w:val="0"/>
        <w:autoSpaceDN w:val="0"/>
        <w:adjustRightInd w:val="0"/>
        <w:spacing w:after="0" w:line="360" w:lineRule="auto"/>
        <w:ind w:left="1530" w:hanging="450"/>
        <w:jc w:val="both"/>
        <w:rPr>
          <w:rFonts w:ascii="Arial" w:hAnsi="Arial" w:cs="Arial"/>
          <w:szCs w:val="24"/>
          <w:lang w:val="en-US"/>
        </w:rPr>
      </w:pPr>
      <w:r w:rsidRPr="00C259BC">
        <w:rPr>
          <w:rFonts w:ascii="Arial" w:hAnsi="Arial" w:cs="Arial"/>
          <w:szCs w:val="24"/>
        </w:rPr>
        <w:t>Mewujudkan sinergi pembangunan melalui dukungan:</w:t>
      </w:r>
    </w:p>
    <w:p w:rsidR="00023ADC" w:rsidRPr="00C259BC" w:rsidRDefault="00023ADC" w:rsidP="00E42D52">
      <w:pPr>
        <w:pStyle w:val="ListParagraph"/>
        <w:numPr>
          <w:ilvl w:val="0"/>
          <w:numId w:val="10"/>
        </w:numPr>
        <w:autoSpaceDE w:val="0"/>
        <w:autoSpaceDN w:val="0"/>
        <w:adjustRightInd w:val="0"/>
        <w:spacing w:after="0" w:line="360" w:lineRule="auto"/>
        <w:jc w:val="both"/>
        <w:rPr>
          <w:rFonts w:ascii="Arial" w:hAnsi="Arial" w:cs="Arial"/>
          <w:szCs w:val="24"/>
          <w:lang w:val="en-US"/>
        </w:rPr>
      </w:pPr>
      <w:r w:rsidRPr="00C259BC">
        <w:rPr>
          <w:rFonts w:ascii="Arial" w:hAnsi="Arial" w:cs="Arial"/>
          <w:szCs w:val="24"/>
        </w:rPr>
        <w:t>Program dan kegiatan bantuan langsung kepada masyarakat;</w:t>
      </w:r>
    </w:p>
    <w:p w:rsidR="00023ADC" w:rsidRPr="00C259BC" w:rsidRDefault="00023ADC" w:rsidP="00E42D52">
      <w:pPr>
        <w:pStyle w:val="ListParagraph"/>
        <w:numPr>
          <w:ilvl w:val="0"/>
          <w:numId w:val="10"/>
        </w:numPr>
        <w:autoSpaceDE w:val="0"/>
        <w:autoSpaceDN w:val="0"/>
        <w:adjustRightInd w:val="0"/>
        <w:spacing w:after="0" w:line="360" w:lineRule="auto"/>
        <w:jc w:val="both"/>
        <w:rPr>
          <w:rFonts w:ascii="Arial" w:hAnsi="Arial" w:cs="Arial"/>
          <w:szCs w:val="24"/>
          <w:lang w:val="en-US"/>
        </w:rPr>
      </w:pPr>
      <w:r w:rsidRPr="00C259BC">
        <w:rPr>
          <w:rFonts w:ascii="Arial" w:hAnsi="Arial" w:cs="Arial"/>
          <w:szCs w:val="24"/>
        </w:rPr>
        <w:t>Program dan kegiatan yang menunjang tugas pokok dan fungsi SKPD;</w:t>
      </w:r>
    </w:p>
    <w:p w:rsidR="00023ADC" w:rsidRPr="00C259BC" w:rsidRDefault="00023ADC" w:rsidP="00E42D52">
      <w:pPr>
        <w:pStyle w:val="ListParagraph"/>
        <w:numPr>
          <w:ilvl w:val="0"/>
          <w:numId w:val="10"/>
        </w:numPr>
        <w:autoSpaceDE w:val="0"/>
        <w:autoSpaceDN w:val="0"/>
        <w:adjustRightInd w:val="0"/>
        <w:spacing w:after="0" w:line="360" w:lineRule="auto"/>
        <w:jc w:val="both"/>
        <w:rPr>
          <w:rFonts w:ascii="Arial" w:hAnsi="Arial" w:cs="Arial"/>
          <w:szCs w:val="24"/>
          <w:lang w:val="en-US"/>
        </w:rPr>
      </w:pPr>
      <w:r w:rsidRPr="00C259BC">
        <w:rPr>
          <w:rFonts w:ascii="Arial" w:hAnsi="Arial" w:cs="Arial"/>
          <w:szCs w:val="24"/>
        </w:rPr>
        <w:t>Program dan kegiatan kerjasama antar pemerintah, (Provinsi dan Kabupaten/Kota) serta sharing dana/dana pendamping DAK.</w:t>
      </w:r>
    </w:p>
    <w:p w:rsidR="00023ADC" w:rsidRPr="00C259BC" w:rsidRDefault="00023ADC" w:rsidP="00E42D52">
      <w:pPr>
        <w:pStyle w:val="ListParagraph"/>
        <w:numPr>
          <w:ilvl w:val="0"/>
          <w:numId w:val="3"/>
        </w:numPr>
        <w:autoSpaceDE w:val="0"/>
        <w:autoSpaceDN w:val="0"/>
        <w:adjustRightInd w:val="0"/>
        <w:spacing w:after="0" w:line="360" w:lineRule="auto"/>
        <w:ind w:left="1080"/>
        <w:jc w:val="both"/>
        <w:rPr>
          <w:rFonts w:ascii="Arial" w:hAnsi="Arial" w:cs="Arial"/>
          <w:szCs w:val="24"/>
        </w:rPr>
      </w:pPr>
      <w:r w:rsidRPr="00C259BC">
        <w:rPr>
          <w:rFonts w:ascii="Arial" w:hAnsi="Arial" w:cs="Arial"/>
          <w:szCs w:val="24"/>
        </w:rPr>
        <w:t xml:space="preserve">Menyusun plafon anggaran sementara untuk masing-masing program dan kegiatan. </w:t>
      </w:r>
    </w:p>
    <w:p w:rsidR="00023ADC" w:rsidRPr="00C259BC" w:rsidRDefault="00023ADC" w:rsidP="008F2DAC">
      <w:pPr>
        <w:autoSpaceDE w:val="0"/>
        <w:autoSpaceDN w:val="0"/>
        <w:adjustRightInd w:val="0"/>
        <w:spacing w:line="360" w:lineRule="auto"/>
        <w:ind w:left="1080"/>
        <w:jc w:val="both"/>
        <w:rPr>
          <w:rFonts w:ascii="Arial" w:hAnsi="Arial" w:cs="Arial"/>
          <w:sz w:val="22"/>
          <w:lang w:val="sv-SE"/>
        </w:rPr>
      </w:pPr>
      <w:r w:rsidRPr="00C259BC">
        <w:rPr>
          <w:rFonts w:ascii="Arial" w:hAnsi="Arial" w:cs="Arial"/>
          <w:sz w:val="22"/>
          <w:lang w:val="sv-SE"/>
        </w:rPr>
        <w:t>Asumsi pendapatan, belanja dan pembiayaan serta plafon anggaran sementara masing-masing urusan/prog</w:t>
      </w:r>
      <w:r w:rsidR="0066732D" w:rsidRPr="00C259BC">
        <w:rPr>
          <w:rFonts w:ascii="Arial" w:hAnsi="Arial" w:cs="Arial"/>
          <w:sz w:val="22"/>
          <w:lang w:val="sv-SE"/>
        </w:rPr>
        <w:t>ram dan kegiatan setiap SKPD di</w:t>
      </w:r>
      <w:r w:rsidRPr="00C259BC">
        <w:rPr>
          <w:rFonts w:ascii="Arial" w:hAnsi="Arial" w:cs="Arial"/>
          <w:sz w:val="22"/>
          <w:lang w:val="sv-SE"/>
        </w:rPr>
        <w:t xml:space="preserve">susun dengan memperhatikan </w:t>
      </w:r>
      <w:r w:rsidRPr="00C259BC">
        <w:rPr>
          <w:rFonts w:ascii="Arial" w:hAnsi="Arial" w:cs="Arial"/>
          <w:sz w:val="22"/>
        </w:rPr>
        <w:t xml:space="preserve">Peraturan Menteri Dalam Negeri Nomor </w:t>
      </w:r>
      <w:r w:rsidR="009E5F0A" w:rsidRPr="00C259BC">
        <w:rPr>
          <w:rFonts w:ascii="Arial" w:hAnsi="Arial" w:cs="Arial"/>
          <w:sz w:val="22"/>
          <w:lang w:val="en-US"/>
        </w:rPr>
        <w:t>2</w:t>
      </w:r>
      <w:r w:rsidR="00F5226B" w:rsidRPr="00C259BC">
        <w:rPr>
          <w:rFonts w:ascii="Arial" w:hAnsi="Arial" w:cs="Arial"/>
          <w:sz w:val="22"/>
          <w:lang w:val="en-US"/>
        </w:rPr>
        <w:t>7</w:t>
      </w:r>
      <w:r w:rsidRPr="00C259BC">
        <w:rPr>
          <w:rFonts w:ascii="Arial" w:hAnsi="Arial" w:cs="Arial"/>
          <w:sz w:val="22"/>
        </w:rPr>
        <w:t xml:space="preserve"> Tahun 201</w:t>
      </w:r>
      <w:r w:rsidR="009E5F0A" w:rsidRPr="00C259BC">
        <w:rPr>
          <w:rFonts w:ascii="Arial" w:hAnsi="Arial" w:cs="Arial"/>
          <w:sz w:val="22"/>
          <w:lang w:val="en-US"/>
        </w:rPr>
        <w:t>3</w:t>
      </w:r>
      <w:r w:rsidRPr="00C259BC">
        <w:rPr>
          <w:rFonts w:ascii="Arial" w:hAnsi="Arial" w:cs="Arial"/>
          <w:sz w:val="22"/>
        </w:rPr>
        <w:t xml:space="preserve"> tentang Pedoman Penyusunan Anggaran Pendapatan dan Belanja Daerah Tahun Anggaran 201</w:t>
      </w:r>
      <w:r w:rsidR="009E5F0A" w:rsidRPr="00C259BC">
        <w:rPr>
          <w:rFonts w:ascii="Arial" w:hAnsi="Arial" w:cs="Arial"/>
          <w:sz w:val="22"/>
          <w:lang w:val="en-US"/>
        </w:rPr>
        <w:t>4</w:t>
      </w:r>
      <w:r w:rsidRPr="00C259BC">
        <w:rPr>
          <w:rFonts w:ascii="Arial" w:hAnsi="Arial" w:cs="Arial"/>
          <w:sz w:val="22"/>
          <w:lang w:val="sv-SE"/>
        </w:rPr>
        <w:t xml:space="preserve"> yaitu agar dalam merencanakan target Pendapatan Asli Daerah (PAD) agar mempertimbangkan kondisi perekonomian yang terjadi pada tahun-tahun sebelumnya, perkiraan pertumbuhan ekonomi pada tahun 201</w:t>
      </w:r>
      <w:r w:rsidR="00D36CE2">
        <w:rPr>
          <w:rFonts w:ascii="Arial" w:hAnsi="Arial" w:cs="Arial"/>
          <w:sz w:val="22"/>
        </w:rPr>
        <w:t>5</w:t>
      </w:r>
      <w:r w:rsidRPr="00C259BC">
        <w:rPr>
          <w:rFonts w:ascii="Arial" w:hAnsi="Arial" w:cs="Arial"/>
          <w:sz w:val="22"/>
          <w:lang w:val="sv-SE"/>
        </w:rPr>
        <w:t xml:space="preserve"> dan realisasi penerimaan PAD tahun sebelumnya, serta ketentuan peraturan perundang-undangan terkait. Sedangkan belanja daerah disusun berdasarkan perkiraan beban pengeluaran daerah yang dialokasikan secara adil dan merata, agar relatif dapat dinikmati, khususnya dalam pemberian pelayanan umum.</w:t>
      </w:r>
    </w:p>
    <w:p w:rsidR="00A02F80" w:rsidRPr="00C259BC" w:rsidRDefault="00A02F80" w:rsidP="008F2DAC">
      <w:pPr>
        <w:autoSpaceDE w:val="0"/>
        <w:autoSpaceDN w:val="0"/>
        <w:adjustRightInd w:val="0"/>
        <w:spacing w:line="360" w:lineRule="auto"/>
        <w:ind w:left="1080"/>
        <w:jc w:val="both"/>
        <w:rPr>
          <w:rFonts w:ascii="Arial" w:hAnsi="Arial" w:cs="Arial"/>
          <w:sz w:val="22"/>
          <w:lang w:val="en-US"/>
        </w:rPr>
      </w:pPr>
    </w:p>
    <w:p w:rsidR="00023ADC" w:rsidRPr="00C259BC" w:rsidRDefault="00023ADC" w:rsidP="008F2DAC">
      <w:pPr>
        <w:autoSpaceDE w:val="0"/>
        <w:autoSpaceDN w:val="0"/>
        <w:adjustRightInd w:val="0"/>
        <w:spacing w:line="360" w:lineRule="auto"/>
        <w:ind w:left="1080"/>
        <w:jc w:val="both"/>
        <w:rPr>
          <w:rFonts w:ascii="Arial" w:hAnsi="Arial" w:cs="Arial"/>
          <w:sz w:val="22"/>
          <w:lang w:val="en-US"/>
        </w:rPr>
      </w:pPr>
      <w:r w:rsidRPr="00C259BC">
        <w:rPr>
          <w:rFonts w:ascii="Arial" w:hAnsi="Arial" w:cs="Arial"/>
          <w:sz w:val="22"/>
        </w:rPr>
        <w:lastRenderedPageBreak/>
        <w:t>Sistematika penyusunan Prioritas Plafon Anggaran Sementara (PPAS) yaitu memuat pendahuluan (latar belakang, tujuan, dan dasar penyusunan Prioritas Plafon Anggaran Sementara (PPAS)); rencana pendapatan dan penerimaan pembiayaan daerah (PAD, penerimaan dana perimbangan dan lain-lain pendapatan daerah yang sah, serta sumber-sumber penerimaan pembiayaan berdasarkan kebijakan pendapatan daerah dalam Kebijakan Umum Anggaran (KUA); prioritas belanja daerah (urutan prioritas penggunaan pendapatan dan sumber pembiayaan daerah yang akan dituangkan dalam anggaran belanja daerah; plafon anggaran sementara berdasarkan urusan pemerintahan (memuat plafon anggaran sementara masing-masing urusan dan satuan kerja) dan berdasarkan program dan kegiatan (memuat plafon anggaran sementara berdasarkan program dan kegiatan dengan sasaran dan target terukur), plafon anggaran sementara untuk belanja pegawai, bunga, subsidi, hibah, bantuan sosial, belanja bagi hasil, bantuan keuangan dan belanja tidak terduga; rencana pembiayaan daerah (memuat terget penerimaan pembiayaan daerah dan pengeluaran pembiayaan daerah).</w:t>
      </w:r>
    </w:p>
    <w:p w:rsidR="00A02F80" w:rsidRPr="00C259BC" w:rsidRDefault="00A02F80" w:rsidP="008F2DAC">
      <w:pPr>
        <w:autoSpaceDE w:val="0"/>
        <w:autoSpaceDN w:val="0"/>
        <w:adjustRightInd w:val="0"/>
        <w:spacing w:line="360" w:lineRule="auto"/>
        <w:ind w:left="1080"/>
        <w:jc w:val="both"/>
        <w:rPr>
          <w:rFonts w:ascii="Arial" w:hAnsi="Arial" w:cs="Arial"/>
          <w:sz w:val="22"/>
          <w:lang w:val="en-US"/>
        </w:rPr>
      </w:pPr>
    </w:p>
    <w:p w:rsidR="00023ADC" w:rsidRPr="00C259BC" w:rsidRDefault="00023ADC" w:rsidP="008F2DAC">
      <w:pPr>
        <w:autoSpaceDE w:val="0"/>
        <w:autoSpaceDN w:val="0"/>
        <w:adjustRightInd w:val="0"/>
        <w:spacing w:line="360" w:lineRule="auto"/>
        <w:ind w:left="1080"/>
        <w:jc w:val="both"/>
        <w:rPr>
          <w:rFonts w:ascii="Arial" w:hAnsi="Arial" w:cs="Arial"/>
          <w:sz w:val="22"/>
          <w:lang w:val="en-US"/>
        </w:rPr>
      </w:pPr>
      <w:r w:rsidRPr="00C259BC">
        <w:rPr>
          <w:rFonts w:ascii="Arial" w:hAnsi="Arial" w:cs="Arial"/>
          <w:sz w:val="22"/>
        </w:rPr>
        <w:t>Program dan kegiatan pembangunan Provinsi Nusa Tenggara Timur Tahun 201</w:t>
      </w:r>
      <w:r w:rsidR="00D36CE2">
        <w:rPr>
          <w:rFonts w:ascii="Arial" w:hAnsi="Arial" w:cs="Arial"/>
          <w:sz w:val="22"/>
        </w:rPr>
        <w:t>6</w:t>
      </w:r>
      <w:r w:rsidRPr="00C259BC">
        <w:rPr>
          <w:rFonts w:ascii="Arial" w:hAnsi="Arial" w:cs="Arial"/>
          <w:sz w:val="22"/>
        </w:rPr>
        <w:t xml:space="preserve"> ditetapkan berdasarkan prioritas pembangunan daerah Tahun 201</w:t>
      </w:r>
      <w:r w:rsidR="00D36CE2">
        <w:rPr>
          <w:rFonts w:ascii="Arial" w:hAnsi="Arial" w:cs="Arial"/>
          <w:sz w:val="22"/>
        </w:rPr>
        <w:t>6</w:t>
      </w:r>
      <w:r w:rsidR="009E5F0A" w:rsidRPr="00C259BC">
        <w:rPr>
          <w:rFonts w:ascii="Arial" w:hAnsi="Arial" w:cs="Arial"/>
          <w:sz w:val="22"/>
        </w:rPr>
        <w:t xml:space="preserve"> melalui </w:t>
      </w:r>
      <w:r w:rsidR="00B05227" w:rsidRPr="00C259BC">
        <w:rPr>
          <w:rFonts w:ascii="Arial" w:eastAsiaTheme="minorEastAsia" w:hAnsi="Arial" w:cs="Arial"/>
          <w:iCs/>
          <w:sz w:val="22"/>
          <w:szCs w:val="22"/>
          <w:lang w:bidi="en-US"/>
        </w:rPr>
        <w:t xml:space="preserve">8 (delapan) agenda pembangunan yaitu 1) </w:t>
      </w:r>
      <w:r w:rsidR="00B05227" w:rsidRPr="00C259BC">
        <w:rPr>
          <w:rFonts w:ascii="Arial" w:hAnsi="Arial" w:cs="Arial"/>
          <w:bCs/>
          <w:sz w:val="22"/>
          <w:szCs w:val="22"/>
        </w:rPr>
        <w:t>Peningkatan Kualitas pendidikan, kepemudaan dan Keolahragaan</w:t>
      </w:r>
      <w:r w:rsidR="00B05227" w:rsidRPr="00C259BC">
        <w:rPr>
          <w:rFonts w:ascii="Arial" w:hAnsi="Arial" w:cs="Arial"/>
          <w:sz w:val="22"/>
          <w:szCs w:val="22"/>
        </w:rPr>
        <w:t>:</w:t>
      </w:r>
      <w:r w:rsidR="00B05227" w:rsidRPr="00C259BC">
        <w:rPr>
          <w:rFonts w:ascii="Arial" w:hAnsi="Arial" w:cs="Arial"/>
          <w:i/>
          <w:sz w:val="22"/>
          <w:szCs w:val="22"/>
        </w:rPr>
        <w:t xml:space="preserve"> 2) </w:t>
      </w:r>
      <w:r w:rsidR="00B05227" w:rsidRPr="00C259BC">
        <w:rPr>
          <w:rFonts w:ascii="Arial" w:hAnsi="Arial" w:cs="Arial"/>
          <w:sz w:val="22"/>
          <w:szCs w:val="22"/>
        </w:rPr>
        <w:t>Pembangunan Kesehatan; 3)</w:t>
      </w:r>
      <w:r w:rsidR="00B05227" w:rsidRPr="00C259BC">
        <w:rPr>
          <w:rFonts w:ascii="Arial" w:hAnsi="Arial" w:cs="Arial"/>
          <w:i/>
          <w:sz w:val="22"/>
          <w:szCs w:val="22"/>
        </w:rPr>
        <w:t xml:space="preserve"> </w:t>
      </w:r>
      <w:r w:rsidR="00B05227" w:rsidRPr="00C259BC">
        <w:rPr>
          <w:rFonts w:ascii="Arial" w:hAnsi="Arial" w:cs="Arial"/>
          <w:sz w:val="22"/>
          <w:szCs w:val="22"/>
        </w:rPr>
        <w:t xml:space="preserve">Pemberdayaan Ekonomi Kerakyatan dan Pengembangan Kepariwisataan; 4) </w:t>
      </w:r>
      <w:r w:rsidR="00B05227" w:rsidRPr="00C259BC">
        <w:rPr>
          <w:rFonts w:ascii="Arial" w:hAnsi="Arial" w:cs="Arial"/>
          <w:bCs/>
          <w:sz w:val="22"/>
          <w:szCs w:val="22"/>
        </w:rPr>
        <w:t xml:space="preserve">Pembenahan Sistem Hukum dan Birokrasi; 5) </w:t>
      </w:r>
      <w:r w:rsidR="00B05227" w:rsidRPr="00C259BC">
        <w:rPr>
          <w:rFonts w:ascii="Arial" w:hAnsi="Arial" w:cs="Arial"/>
          <w:sz w:val="22"/>
          <w:szCs w:val="22"/>
        </w:rPr>
        <w:t xml:space="preserve"> </w:t>
      </w:r>
      <w:r w:rsidR="00B05227" w:rsidRPr="00C259BC">
        <w:rPr>
          <w:rFonts w:ascii="Arial" w:hAnsi="Arial" w:cs="Arial"/>
          <w:bCs/>
          <w:sz w:val="22"/>
          <w:szCs w:val="22"/>
        </w:rPr>
        <w:t>Percepatan pembangunan Infrastruktur Berbasis Tata Ruang dan Lingkungan Hidup; 6) Pemberdayaan Perempuan dan Perlindungan  Anak; 7) Perikanan dan Kelautan</w:t>
      </w:r>
      <w:r w:rsidR="00B05227" w:rsidRPr="00C259BC">
        <w:rPr>
          <w:rFonts w:ascii="Arial" w:hAnsi="Arial" w:cs="Arial"/>
          <w:sz w:val="22"/>
          <w:szCs w:val="22"/>
        </w:rPr>
        <w:t xml:space="preserve"> dan 8)</w:t>
      </w:r>
      <w:r w:rsidR="00B05227" w:rsidRPr="00C259BC">
        <w:rPr>
          <w:rFonts w:ascii="Arial" w:hAnsi="Arial" w:cs="Arial"/>
          <w:i/>
          <w:sz w:val="22"/>
          <w:szCs w:val="22"/>
        </w:rPr>
        <w:t xml:space="preserve"> </w:t>
      </w:r>
      <w:r w:rsidR="00B05227" w:rsidRPr="00C259BC">
        <w:rPr>
          <w:rFonts w:ascii="Arial" w:hAnsi="Arial" w:cs="Arial"/>
          <w:sz w:val="22"/>
          <w:szCs w:val="22"/>
        </w:rPr>
        <w:t>Agenda Khusus: Penanggulangan kemiskinan, penanggulangan bencana dan pembangunan daerah perbatasan</w:t>
      </w:r>
      <w:r w:rsidR="009E5F0A" w:rsidRPr="00C259BC">
        <w:rPr>
          <w:rFonts w:ascii="Arial" w:hAnsi="Arial" w:cs="Arial"/>
          <w:sz w:val="22"/>
          <w:szCs w:val="22"/>
          <w:lang w:val="en-US"/>
        </w:rPr>
        <w:t>,</w:t>
      </w:r>
      <w:r w:rsidR="00D36CE2">
        <w:rPr>
          <w:rFonts w:ascii="Arial" w:hAnsi="Arial" w:cs="Arial"/>
          <w:sz w:val="22"/>
        </w:rPr>
        <w:t xml:space="preserve"> serta mendukung 6 (enam</w:t>
      </w:r>
      <w:r w:rsidRPr="00C259BC">
        <w:rPr>
          <w:rFonts w:ascii="Arial" w:hAnsi="Arial" w:cs="Arial"/>
          <w:sz w:val="22"/>
        </w:rPr>
        <w:t>) Kebijakan Utama Pemerintah Daerah yaitu menjadikan Nusa Tenggara Timur sebagai Provi</w:t>
      </w:r>
      <w:r w:rsidR="00D36CE2">
        <w:rPr>
          <w:rFonts w:ascii="Arial" w:hAnsi="Arial" w:cs="Arial"/>
          <w:sz w:val="22"/>
        </w:rPr>
        <w:t>nsi Jagung, Ternak, Koperasi,</w:t>
      </w:r>
      <w:r w:rsidRPr="00C259BC">
        <w:rPr>
          <w:rFonts w:ascii="Arial" w:hAnsi="Arial" w:cs="Arial"/>
          <w:sz w:val="22"/>
        </w:rPr>
        <w:t xml:space="preserve"> Cendana, </w:t>
      </w:r>
      <w:r w:rsidR="00D36CE2">
        <w:rPr>
          <w:rFonts w:ascii="Arial" w:hAnsi="Arial" w:cs="Arial"/>
          <w:sz w:val="22"/>
        </w:rPr>
        <w:t xml:space="preserve">Pariwisata dan Kelautan Perikanan </w:t>
      </w:r>
      <w:r w:rsidRPr="00C259BC">
        <w:rPr>
          <w:rFonts w:ascii="Arial" w:hAnsi="Arial" w:cs="Arial"/>
          <w:sz w:val="22"/>
        </w:rPr>
        <w:t xml:space="preserve">serta Pembangunan </w:t>
      </w:r>
      <w:r w:rsidR="00EC281E" w:rsidRPr="00C259BC">
        <w:rPr>
          <w:rFonts w:ascii="Arial" w:hAnsi="Arial" w:cs="Arial"/>
          <w:sz w:val="22"/>
        </w:rPr>
        <w:t xml:space="preserve">Desa Mandiri Anggur Merah di </w:t>
      </w:r>
      <w:r w:rsidR="009E5F0A" w:rsidRPr="00C259BC">
        <w:rPr>
          <w:rFonts w:ascii="Arial" w:hAnsi="Arial" w:cs="Arial"/>
          <w:sz w:val="22"/>
        </w:rPr>
        <w:t>desa</w:t>
      </w:r>
      <w:r w:rsidR="009E5F0A" w:rsidRPr="00C259BC">
        <w:rPr>
          <w:rFonts w:ascii="Arial" w:hAnsi="Arial" w:cs="Arial"/>
          <w:sz w:val="22"/>
          <w:lang w:val="en-US"/>
        </w:rPr>
        <w:t xml:space="preserve"> dan </w:t>
      </w:r>
      <w:r w:rsidRPr="00C259BC">
        <w:rPr>
          <w:rFonts w:ascii="Arial" w:hAnsi="Arial" w:cs="Arial"/>
          <w:sz w:val="22"/>
        </w:rPr>
        <w:t>kelurahan</w:t>
      </w:r>
      <w:r w:rsidR="009E5F0A" w:rsidRPr="00C259BC">
        <w:rPr>
          <w:rFonts w:ascii="Arial" w:hAnsi="Arial" w:cs="Arial"/>
          <w:sz w:val="22"/>
          <w:lang w:val="en-US"/>
        </w:rPr>
        <w:t xml:space="preserve"> pada setiap kecamatan di 22</w:t>
      </w:r>
      <w:r w:rsidRPr="00C259BC">
        <w:rPr>
          <w:rFonts w:ascii="Arial" w:hAnsi="Arial" w:cs="Arial"/>
          <w:sz w:val="22"/>
        </w:rPr>
        <w:t xml:space="preserve"> kabupaten/kota se Nusa Tenggara Timur.</w:t>
      </w:r>
    </w:p>
    <w:p w:rsidR="00A02F80" w:rsidRPr="00C259BC" w:rsidRDefault="00A02F80" w:rsidP="008F2DAC">
      <w:pPr>
        <w:autoSpaceDE w:val="0"/>
        <w:autoSpaceDN w:val="0"/>
        <w:adjustRightInd w:val="0"/>
        <w:spacing w:line="360" w:lineRule="auto"/>
        <w:ind w:left="1080"/>
        <w:jc w:val="both"/>
        <w:rPr>
          <w:rFonts w:ascii="Arial" w:hAnsi="Arial" w:cs="Arial"/>
          <w:sz w:val="22"/>
          <w:lang w:val="en-US"/>
        </w:rPr>
      </w:pPr>
    </w:p>
    <w:p w:rsidR="00023ADC" w:rsidRPr="00C259BC" w:rsidRDefault="00E1405F" w:rsidP="00E42D52">
      <w:pPr>
        <w:pStyle w:val="Heading2"/>
        <w:numPr>
          <w:ilvl w:val="0"/>
          <w:numId w:val="2"/>
        </w:numPr>
        <w:spacing w:before="0" w:after="0" w:line="360" w:lineRule="auto"/>
        <w:ind w:left="720"/>
        <w:rPr>
          <w:i w:val="0"/>
          <w:sz w:val="22"/>
          <w:szCs w:val="24"/>
        </w:rPr>
      </w:pPr>
      <w:bookmarkStart w:id="2" w:name="_Toc180328983"/>
      <w:r w:rsidRPr="00C259BC">
        <w:rPr>
          <w:i w:val="0"/>
          <w:sz w:val="22"/>
          <w:szCs w:val="24"/>
        </w:rPr>
        <w:lastRenderedPageBreak/>
        <w:t xml:space="preserve">Tujuan </w:t>
      </w:r>
      <w:r w:rsidRPr="00C259BC">
        <w:rPr>
          <w:i w:val="0"/>
          <w:sz w:val="22"/>
          <w:szCs w:val="24"/>
          <w:lang w:val="en-US"/>
        </w:rPr>
        <w:t>P</w:t>
      </w:r>
      <w:r w:rsidR="00023ADC" w:rsidRPr="00C259BC">
        <w:rPr>
          <w:i w:val="0"/>
          <w:sz w:val="22"/>
          <w:szCs w:val="24"/>
        </w:rPr>
        <w:t>enyusunan PPAS</w:t>
      </w:r>
      <w:bookmarkEnd w:id="2"/>
      <w:r w:rsidR="003660FE" w:rsidRPr="00C259BC">
        <w:rPr>
          <w:i w:val="0"/>
          <w:sz w:val="22"/>
          <w:szCs w:val="24"/>
          <w:lang w:val="en-US"/>
        </w:rPr>
        <w:t>.</w:t>
      </w:r>
    </w:p>
    <w:p w:rsidR="00023ADC" w:rsidRPr="00C259BC" w:rsidRDefault="00023ADC" w:rsidP="008F2DAC">
      <w:pPr>
        <w:autoSpaceDE w:val="0"/>
        <w:autoSpaceDN w:val="0"/>
        <w:adjustRightInd w:val="0"/>
        <w:spacing w:line="360" w:lineRule="auto"/>
        <w:ind w:left="720" w:firstLine="720"/>
        <w:jc w:val="both"/>
        <w:rPr>
          <w:rFonts w:ascii="Arial" w:hAnsi="Arial" w:cs="Arial"/>
          <w:sz w:val="22"/>
        </w:rPr>
      </w:pPr>
      <w:r w:rsidRPr="00C259BC">
        <w:rPr>
          <w:rFonts w:ascii="Arial" w:hAnsi="Arial" w:cs="Arial"/>
          <w:sz w:val="22"/>
        </w:rPr>
        <w:t>Tujuan penyusunan Prioritas Plafon Anggaran Sementara (PPAS)  APBD Tahun Anggaran 201</w:t>
      </w:r>
      <w:r w:rsidR="00D36CE2">
        <w:rPr>
          <w:rFonts w:ascii="Arial" w:hAnsi="Arial" w:cs="Arial"/>
          <w:sz w:val="22"/>
        </w:rPr>
        <w:t>6</w:t>
      </w:r>
      <w:r w:rsidRPr="00C259BC">
        <w:rPr>
          <w:rFonts w:ascii="Arial" w:hAnsi="Arial" w:cs="Arial"/>
          <w:sz w:val="22"/>
        </w:rPr>
        <w:t xml:space="preserve"> yang selanjutnya akan ditetapkan menjadi Prioritas Plafon An</w:t>
      </w:r>
      <w:r w:rsidR="0066732D" w:rsidRPr="00C259BC">
        <w:rPr>
          <w:rFonts w:ascii="Arial" w:hAnsi="Arial" w:cs="Arial"/>
          <w:sz w:val="22"/>
          <w:lang w:val="en-US"/>
        </w:rPr>
        <w:t>g</w:t>
      </w:r>
      <w:r w:rsidRPr="00C259BC">
        <w:rPr>
          <w:rFonts w:ascii="Arial" w:hAnsi="Arial" w:cs="Arial"/>
          <w:sz w:val="22"/>
        </w:rPr>
        <w:t xml:space="preserve">garan (PPA) yang dituangkan dalam Nota Kesepakatan antara Pemerintah Provinsi NTT  dengan DPRD Provinsi NTT adalah agar adanya: </w:t>
      </w:r>
    </w:p>
    <w:p w:rsidR="00023ADC" w:rsidRPr="00C259BC" w:rsidRDefault="00023ADC" w:rsidP="00E42D52">
      <w:pPr>
        <w:pStyle w:val="ListParagraph"/>
        <w:numPr>
          <w:ilvl w:val="0"/>
          <w:numId w:val="4"/>
        </w:numPr>
        <w:autoSpaceDE w:val="0"/>
        <w:autoSpaceDN w:val="0"/>
        <w:adjustRightInd w:val="0"/>
        <w:spacing w:after="0" w:line="360" w:lineRule="auto"/>
        <w:ind w:left="1080"/>
        <w:jc w:val="both"/>
        <w:rPr>
          <w:rFonts w:ascii="Arial" w:hAnsi="Arial" w:cs="Arial"/>
          <w:szCs w:val="24"/>
        </w:rPr>
      </w:pPr>
      <w:r w:rsidRPr="00C259BC">
        <w:rPr>
          <w:rFonts w:ascii="Arial" w:hAnsi="Arial" w:cs="Arial"/>
          <w:szCs w:val="24"/>
        </w:rPr>
        <w:t xml:space="preserve">Kesamaan persepsi antara DPRD dan Pemerintah Daerah tentang dasar Penyusunan RAPBD; </w:t>
      </w:r>
    </w:p>
    <w:p w:rsidR="00023ADC" w:rsidRPr="00C259BC" w:rsidRDefault="00023ADC" w:rsidP="00E42D52">
      <w:pPr>
        <w:pStyle w:val="ListParagraph"/>
        <w:numPr>
          <w:ilvl w:val="0"/>
          <w:numId w:val="4"/>
        </w:numPr>
        <w:autoSpaceDE w:val="0"/>
        <w:autoSpaceDN w:val="0"/>
        <w:adjustRightInd w:val="0"/>
        <w:spacing w:after="0" w:line="360" w:lineRule="auto"/>
        <w:ind w:left="1080"/>
        <w:jc w:val="both"/>
        <w:rPr>
          <w:rFonts w:ascii="Arial" w:hAnsi="Arial" w:cs="Arial"/>
          <w:szCs w:val="24"/>
        </w:rPr>
      </w:pPr>
      <w:r w:rsidRPr="00C259BC">
        <w:rPr>
          <w:rFonts w:ascii="Arial" w:hAnsi="Arial" w:cs="Arial"/>
          <w:szCs w:val="24"/>
        </w:rPr>
        <w:t xml:space="preserve">Kesamaan rencana tindak </w:t>
      </w:r>
      <w:r w:rsidR="0066732D" w:rsidRPr="00C259BC">
        <w:rPr>
          <w:rFonts w:ascii="Arial" w:hAnsi="Arial" w:cs="Arial"/>
          <w:szCs w:val="24"/>
        </w:rPr>
        <w:t>dalam menetapkan program dan</w:t>
      </w:r>
      <w:r w:rsidRPr="00C259BC">
        <w:rPr>
          <w:rFonts w:ascii="Arial" w:hAnsi="Arial" w:cs="Arial"/>
          <w:szCs w:val="24"/>
        </w:rPr>
        <w:t xml:space="preserve"> prioritas pembangunan daerah serta pengalokasian anggaran daerah untuk peningkatan pelayanan kepada masyarakat;</w:t>
      </w:r>
    </w:p>
    <w:p w:rsidR="00023ADC" w:rsidRPr="00C259BC" w:rsidRDefault="00023ADC" w:rsidP="00E42D52">
      <w:pPr>
        <w:pStyle w:val="ListParagraph"/>
        <w:numPr>
          <w:ilvl w:val="0"/>
          <w:numId w:val="4"/>
        </w:numPr>
        <w:autoSpaceDE w:val="0"/>
        <w:autoSpaceDN w:val="0"/>
        <w:adjustRightInd w:val="0"/>
        <w:spacing w:after="0" w:line="360" w:lineRule="auto"/>
        <w:ind w:left="1080"/>
        <w:jc w:val="both"/>
        <w:rPr>
          <w:rFonts w:ascii="Arial" w:hAnsi="Arial" w:cs="Arial"/>
          <w:szCs w:val="24"/>
        </w:rPr>
      </w:pPr>
      <w:r w:rsidRPr="00C259BC">
        <w:rPr>
          <w:rFonts w:ascii="Arial" w:hAnsi="Arial" w:cs="Arial"/>
          <w:szCs w:val="24"/>
        </w:rPr>
        <w:t>Keserasian dan keselarasan penyaluran aspirasi masyarakat dengan mempertimbangkan kondisi dan kemampuan sumber daya daerah. Sehingga diharapkan terjadi sinergitas dalam penyusunan program, kegiatan serta penyediaan anggaran dan pelaksanaan.</w:t>
      </w:r>
    </w:p>
    <w:p w:rsidR="006960D6" w:rsidRPr="00C259BC" w:rsidRDefault="006960D6" w:rsidP="008F2DAC">
      <w:pPr>
        <w:pStyle w:val="ListParagraph"/>
        <w:autoSpaceDE w:val="0"/>
        <w:autoSpaceDN w:val="0"/>
        <w:adjustRightInd w:val="0"/>
        <w:spacing w:after="0" w:line="360" w:lineRule="auto"/>
        <w:ind w:left="1080"/>
        <w:jc w:val="both"/>
        <w:rPr>
          <w:rFonts w:ascii="Arial" w:hAnsi="Arial" w:cs="Arial"/>
          <w:szCs w:val="24"/>
        </w:rPr>
      </w:pPr>
    </w:p>
    <w:p w:rsidR="00023ADC" w:rsidRPr="00C259BC" w:rsidRDefault="00023ADC" w:rsidP="00E42D52">
      <w:pPr>
        <w:pStyle w:val="Heading2"/>
        <w:numPr>
          <w:ilvl w:val="0"/>
          <w:numId w:val="2"/>
        </w:numPr>
        <w:spacing w:before="0" w:after="0" w:line="360" w:lineRule="auto"/>
        <w:ind w:left="720"/>
        <w:rPr>
          <w:i w:val="0"/>
          <w:sz w:val="22"/>
          <w:szCs w:val="24"/>
        </w:rPr>
      </w:pPr>
      <w:bookmarkStart w:id="3" w:name="_Toc180328984"/>
      <w:r w:rsidRPr="00C259BC">
        <w:rPr>
          <w:i w:val="0"/>
          <w:sz w:val="22"/>
          <w:szCs w:val="24"/>
        </w:rPr>
        <w:t>Dasar Hukum Penyusunan PPAS</w:t>
      </w:r>
      <w:bookmarkEnd w:id="3"/>
      <w:r w:rsidR="003660FE" w:rsidRPr="00C259BC">
        <w:rPr>
          <w:i w:val="0"/>
          <w:sz w:val="22"/>
          <w:szCs w:val="24"/>
          <w:lang w:val="en-US"/>
        </w:rPr>
        <w:t>.</w:t>
      </w:r>
    </w:p>
    <w:p w:rsidR="00826E45" w:rsidRPr="00C259BC" w:rsidRDefault="00023ADC" w:rsidP="008F2DAC">
      <w:pPr>
        <w:spacing w:line="360" w:lineRule="auto"/>
        <w:ind w:left="720"/>
        <w:jc w:val="both"/>
        <w:rPr>
          <w:rFonts w:ascii="Arial" w:hAnsi="Arial" w:cs="Arial"/>
          <w:sz w:val="22"/>
          <w:lang w:val="en-US"/>
        </w:rPr>
      </w:pPr>
      <w:r w:rsidRPr="00C259BC">
        <w:rPr>
          <w:rFonts w:ascii="Arial" w:hAnsi="Arial" w:cs="Arial"/>
          <w:sz w:val="22"/>
        </w:rPr>
        <w:t>Kewajiban daerah untuk menyusun PPAS APBD sebagai dasar dan acuan penyusunan Rancangan APBD Tahun 201</w:t>
      </w:r>
      <w:r w:rsidR="00D36CE2">
        <w:rPr>
          <w:rFonts w:ascii="Arial" w:hAnsi="Arial" w:cs="Arial"/>
          <w:sz w:val="22"/>
        </w:rPr>
        <w:t>5</w:t>
      </w:r>
      <w:r w:rsidRPr="00C259BC">
        <w:rPr>
          <w:rFonts w:ascii="Arial" w:hAnsi="Arial" w:cs="Arial"/>
          <w:sz w:val="22"/>
        </w:rPr>
        <w:t xml:space="preserve"> diamanatkan melalui peraturan perundang-undangan sebagai berikut:</w:t>
      </w:r>
    </w:p>
    <w:p w:rsidR="00023ADC" w:rsidRPr="00C259BC" w:rsidRDefault="00023ADC" w:rsidP="00E42D52">
      <w:pPr>
        <w:pStyle w:val="ListParagraph"/>
        <w:numPr>
          <w:ilvl w:val="0"/>
          <w:numId w:val="11"/>
        </w:numPr>
        <w:spacing w:line="360" w:lineRule="auto"/>
        <w:ind w:left="993" w:hanging="284"/>
        <w:jc w:val="both"/>
        <w:rPr>
          <w:rFonts w:ascii="Arial" w:hAnsi="Arial" w:cs="Arial"/>
          <w:szCs w:val="24"/>
        </w:rPr>
      </w:pPr>
      <w:r w:rsidRPr="00C259BC">
        <w:rPr>
          <w:rFonts w:ascii="Arial" w:hAnsi="Arial" w:cs="Arial"/>
          <w:szCs w:val="24"/>
        </w:rPr>
        <w:t>Undang-Undang Nomor  17 Tahun 2003 tentang Keuangan Negara;</w:t>
      </w:r>
    </w:p>
    <w:p w:rsidR="00023ADC" w:rsidRPr="00C259BC" w:rsidRDefault="00023ADC" w:rsidP="00E42D52">
      <w:pPr>
        <w:pStyle w:val="ListParagraph"/>
        <w:numPr>
          <w:ilvl w:val="0"/>
          <w:numId w:val="11"/>
        </w:numPr>
        <w:tabs>
          <w:tab w:val="num" w:pos="1080"/>
        </w:tabs>
        <w:spacing w:line="360" w:lineRule="auto"/>
        <w:ind w:left="993" w:hanging="284"/>
        <w:jc w:val="both"/>
        <w:rPr>
          <w:rFonts w:ascii="Arial" w:hAnsi="Arial" w:cs="Arial"/>
          <w:szCs w:val="24"/>
        </w:rPr>
      </w:pPr>
      <w:r w:rsidRPr="00C259BC">
        <w:rPr>
          <w:rFonts w:ascii="Arial" w:hAnsi="Arial" w:cs="Arial"/>
          <w:szCs w:val="24"/>
        </w:rPr>
        <w:t>Undang- Undang Nomor 25 Tahun 2004 tentang Sistem Perencanaan Pembangunan Nasional;</w:t>
      </w:r>
    </w:p>
    <w:p w:rsidR="00826E45" w:rsidRPr="00C259BC" w:rsidRDefault="0066732D" w:rsidP="00E42D52">
      <w:pPr>
        <w:pStyle w:val="ListParagraph"/>
        <w:numPr>
          <w:ilvl w:val="0"/>
          <w:numId w:val="11"/>
        </w:numPr>
        <w:tabs>
          <w:tab w:val="left" w:pos="1080"/>
        </w:tabs>
        <w:spacing w:line="360" w:lineRule="auto"/>
        <w:ind w:left="993" w:hanging="284"/>
        <w:jc w:val="both"/>
        <w:rPr>
          <w:rFonts w:ascii="Arial" w:hAnsi="Arial" w:cs="Arial"/>
          <w:szCs w:val="24"/>
        </w:rPr>
      </w:pPr>
      <w:r w:rsidRPr="00C259BC">
        <w:rPr>
          <w:rFonts w:ascii="Arial" w:hAnsi="Arial" w:cs="Arial"/>
          <w:szCs w:val="24"/>
        </w:rPr>
        <w:t>Undang</w:t>
      </w:r>
      <w:r w:rsidRPr="00C259BC">
        <w:rPr>
          <w:rFonts w:ascii="Arial" w:hAnsi="Arial" w:cs="Arial"/>
          <w:szCs w:val="24"/>
          <w:lang w:val="en-US"/>
        </w:rPr>
        <w:t>-</w:t>
      </w:r>
      <w:r w:rsidR="00826E45" w:rsidRPr="00C259BC">
        <w:rPr>
          <w:rFonts w:ascii="Arial" w:hAnsi="Arial" w:cs="Arial"/>
          <w:szCs w:val="24"/>
        </w:rPr>
        <w:t>Undang Nomor 32 Tahun 2004 tentang Pemerint</w:t>
      </w:r>
      <w:r w:rsidR="003660FE" w:rsidRPr="00C259BC">
        <w:rPr>
          <w:rFonts w:ascii="Arial" w:hAnsi="Arial" w:cs="Arial"/>
          <w:szCs w:val="24"/>
        </w:rPr>
        <w:t>ahan Daerah</w:t>
      </w:r>
      <w:r w:rsidR="003660FE" w:rsidRPr="00C259BC">
        <w:rPr>
          <w:rFonts w:ascii="Arial" w:hAnsi="Arial" w:cs="Arial"/>
          <w:szCs w:val="24"/>
          <w:lang w:val="en-US"/>
        </w:rPr>
        <w:t xml:space="preserve"> dan Perubahannya</w:t>
      </w:r>
      <w:r w:rsidR="00826E45" w:rsidRPr="00C259BC">
        <w:rPr>
          <w:rFonts w:ascii="Arial" w:hAnsi="Arial" w:cs="Arial"/>
          <w:szCs w:val="24"/>
        </w:rPr>
        <w:t>;</w:t>
      </w:r>
    </w:p>
    <w:p w:rsidR="00023ADC" w:rsidRPr="00C259BC" w:rsidRDefault="00023ADC" w:rsidP="00E42D52">
      <w:pPr>
        <w:pStyle w:val="ListParagraph"/>
        <w:numPr>
          <w:ilvl w:val="0"/>
          <w:numId w:val="11"/>
        </w:numPr>
        <w:tabs>
          <w:tab w:val="num" w:pos="1080"/>
        </w:tabs>
        <w:spacing w:line="360" w:lineRule="auto"/>
        <w:ind w:left="993" w:hanging="284"/>
        <w:jc w:val="both"/>
        <w:rPr>
          <w:rFonts w:ascii="Arial" w:hAnsi="Arial" w:cs="Arial"/>
          <w:szCs w:val="24"/>
        </w:rPr>
      </w:pPr>
      <w:r w:rsidRPr="00C259BC">
        <w:rPr>
          <w:rFonts w:ascii="Arial" w:hAnsi="Arial" w:cs="Arial"/>
          <w:szCs w:val="24"/>
        </w:rPr>
        <w:t>Peraturan Pemerintah Nomor  58 Tahun 2005 tentang Pengelolaan Keuangan Daerah;</w:t>
      </w:r>
    </w:p>
    <w:p w:rsidR="00023ADC" w:rsidRPr="00C259BC" w:rsidRDefault="00023ADC" w:rsidP="00E42D52">
      <w:pPr>
        <w:pStyle w:val="ListParagraph"/>
        <w:numPr>
          <w:ilvl w:val="0"/>
          <w:numId w:val="11"/>
        </w:numPr>
        <w:spacing w:line="360" w:lineRule="auto"/>
        <w:ind w:left="993" w:hanging="284"/>
        <w:jc w:val="both"/>
        <w:rPr>
          <w:rFonts w:ascii="Arial" w:hAnsi="Arial" w:cs="Arial"/>
          <w:szCs w:val="24"/>
        </w:rPr>
      </w:pPr>
      <w:r w:rsidRPr="00C259BC">
        <w:rPr>
          <w:rFonts w:ascii="Arial" w:hAnsi="Arial" w:cs="Arial"/>
          <w:szCs w:val="24"/>
        </w:rPr>
        <w:t>Peraturan Pemerintah Nomor 38 Tahun 2007 tentang</w:t>
      </w:r>
      <w:r w:rsidR="003660FE" w:rsidRPr="00C259BC">
        <w:rPr>
          <w:rFonts w:ascii="Arial" w:hAnsi="Arial" w:cs="Arial"/>
          <w:szCs w:val="24"/>
        </w:rPr>
        <w:t xml:space="preserve"> Pembagian Urusan Pemerintahan </w:t>
      </w:r>
      <w:r w:rsidR="003660FE" w:rsidRPr="00C259BC">
        <w:rPr>
          <w:rFonts w:ascii="Arial" w:hAnsi="Arial" w:cs="Arial"/>
          <w:szCs w:val="24"/>
          <w:lang w:val="en-US"/>
        </w:rPr>
        <w:t>A</w:t>
      </w:r>
      <w:r w:rsidRPr="00C259BC">
        <w:rPr>
          <w:rFonts w:ascii="Arial" w:hAnsi="Arial" w:cs="Arial"/>
          <w:szCs w:val="24"/>
        </w:rPr>
        <w:t>ntara Pemerinta</w:t>
      </w:r>
      <w:r w:rsidR="003660FE" w:rsidRPr="00C259BC">
        <w:rPr>
          <w:rFonts w:ascii="Arial" w:hAnsi="Arial" w:cs="Arial"/>
          <w:szCs w:val="24"/>
        </w:rPr>
        <w:t>h, Pemerintahan Daerah Provinsi</w:t>
      </w:r>
      <w:r w:rsidRPr="00C259BC">
        <w:rPr>
          <w:rFonts w:ascii="Arial" w:hAnsi="Arial" w:cs="Arial"/>
          <w:szCs w:val="24"/>
        </w:rPr>
        <w:t xml:space="preserve"> dan Pemerintahan Daerah Kabupaten/Kota;</w:t>
      </w:r>
    </w:p>
    <w:p w:rsidR="00023ADC" w:rsidRPr="00C259BC" w:rsidRDefault="00023ADC" w:rsidP="00E42D52">
      <w:pPr>
        <w:pStyle w:val="ListParagraph"/>
        <w:numPr>
          <w:ilvl w:val="0"/>
          <w:numId w:val="11"/>
        </w:numPr>
        <w:tabs>
          <w:tab w:val="num" w:pos="1080"/>
        </w:tabs>
        <w:spacing w:line="360" w:lineRule="auto"/>
        <w:ind w:left="993" w:hanging="284"/>
        <w:jc w:val="both"/>
        <w:rPr>
          <w:rFonts w:ascii="Arial" w:hAnsi="Arial" w:cs="Arial"/>
          <w:szCs w:val="24"/>
        </w:rPr>
      </w:pPr>
      <w:r w:rsidRPr="00C259BC">
        <w:rPr>
          <w:rFonts w:ascii="Arial" w:hAnsi="Arial" w:cs="Arial"/>
          <w:szCs w:val="24"/>
        </w:rPr>
        <w:t>Peraturan Pemerintah Nomor 39 Tahun 2007 tentang Pengelolaan Uang Negara/Daerah;</w:t>
      </w:r>
    </w:p>
    <w:p w:rsidR="00023ADC" w:rsidRPr="00C259BC" w:rsidRDefault="00023ADC" w:rsidP="00E42D52">
      <w:pPr>
        <w:pStyle w:val="ListParagraph"/>
        <w:numPr>
          <w:ilvl w:val="0"/>
          <w:numId w:val="11"/>
        </w:numPr>
        <w:tabs>
          <w:tab w:val="num" w:pos="1080"/>
        </w:tabs>
        <w:spacing w:line="360" w:lineRule="auto"/>
        <w:ind w:left="993" w:hanging="284"/>
        <w:jc w:val="both"/>
        <w:rPr>
          <w:rFonts w:ascii="Arial" w:hAnsi="Arial" w:cs="Arial"/>
          <w:szCs w:val="24"/>
        </w:rPr>
      </w:pPr>
      <w:r w:rsidRPr="00C259BC">
        <w:rPr>
          <w:rFonts w:ascii="Arial" w:hAnsi="Arial" w:cs="Arial"/>
          <w:szCs w:val="24"/>
        </w:rPr>
        <w:t>Peraturan Pemerintah Nomor 41 Tahun 2007 tentang Organisasi Perangkat Daerah;</w:t>
      </w:r>
    </w:p>
    <w:p w:rsidR="00023ADC" w:rsidRPr="00C259BC" w:rsidRDefault="00023ADC" w:rsidP="00E42D52">
      <w:pPr>
        <w:pStyle w:val="ListParagraph"/>
        <w:numPr>
          <w:ilvl w:val="0"/>
          <w:numId w:val="11"/>
        </w:numPr>
        <w:tabs>
          <w:tab w:val="num" w:pos="1440"/>
          <w:tab w:val="num" w:pos="2160"/>
        </w:tabs>
        <w:spacing w:line="360" w:lineRule="auto"/>
        <w:ind w:left="993" w:hanging="284"/>
        <w:jc w:val="both"/>
        <w:rPr>
          <w:rFonts w:ascii="Arial" w:hAnsi="Arial" w:cs="Arial"/>
          <w:szCs w:val="24"/>
        </w:rPr>
      </w:pPr>
      <w:r w:rsidRPr="00C259BC">
        <w:rPr>
          <w:rFonts w:ascii="Arial" w:hAnsi="Arial" w:cs="Arial"/>
          <w:szCs w:val="24"/>
        </w:rPr>
        <w:lastRenderedPageBreak/>
        <w:t>Peraturan Pemerintah Nomor 8 Ta</w:t>
      </w:r>
      <w:r w:rsidR="003660FE" w:rsidRPr="00C259BC">
        <w:rPr>
          <w:rFonts w:ascii="Arial" w:hAnsi="Arial" w:cs="Arial"/>
          <w:szCs w:val="24"/>
        </w:rPr>
        <w:t xml:space="preserve">hun 2008 tentang Tahapan, Tata </w:t>
      </w:r>
      <w:r w:rsidR="003660FE" w:rsidRPr="00C259BC">
        <w:rPr>
          <w:rFonts w:ascii="Arial" w:hAnsi="Arial" w:cs="Arial"/>
          <w:szCs w:val="24"/>
          <w:lang w:val="en-US"/>
        </w:rPr>
        <w:t>C</w:t>
      </w:r>
      <w:r w:rsidRPr="00C259BC">
        <w:rPr>
          <w:rFonts w:ascii="Arial" w:hAnsi="Arial" w:cs="Arial"/>
          <w:szCs w:val="24"/>
        </w:rPr>
        <w:t>ara Penyusunan, Pengendalian dan Evaluasi Pelaksanaan Rencana Pembangunan Daerah;</w:t>
      </w:r>
    </w:p>
    <w:p w:rsidR="00023ADC" w:rsidRPr="00C259BC" w:rsidRDefault="00826E45" w:rsidP="00E42D52">
      <w:pPr>
        <w:pStyle w:val="ListParagraph"/>
        <w:numPr>
          <w:ilvl w:val="0"/>
          <w:numId w:val="11"/>
        </w:numPr>
        <w:tabs>
          <w:tab w:val="num" w:pos="1440"/>
          <w:tab w:val="num" w:pos="2160"/>
        </w:tabs>
        <w:spacing w:line="360" w:lineRule="auto"/>
        <w:ind w:left="993" w:hanging="284"/>
        <w:jc w:val="both"/>
        <w:rPr>
          <w:rFonts w:ascii="Arial" w:hAnsi="Arial" w:cs="Arial"/>
          <w:szCs w:val="24"/>
        </w:rPr>
      </w:pPr>
      <w:r w:rsidRPr="00C259BC">
        <w:rPr>
          <w:rFonts w:ascii="Arial" w:hAnsi="Arial" w:cs="Arial"/>
          <w:szCs w:val="24"/>
        </w:rPr>
        <w:t>Peraturan Menteri Dalam Negeri Nomor 13 Tahun 2006 tentang Pedo</w:t>
      </w:r>
      <w:r w:rsidR="00816D79" w:rsidRPr="00C259BC">
        <w:rPr>
          <w:rFonts w:ascii="Arial" w:hAnsi="Arial" w:cs="Arial"/>
          <w:szCs w:val="24"/>
        </w:rPr>
        <w:t>man Pengelolaan Keuangan Daerah</w:t>
      </w:r>
      <w:r w:rsidRPr="00C259BC">
        <w:rPr>
          <w:rFonts w:ascii="Arial" w:hAnsi="Arial" w:cs="Arial"/>
          <w:szCs w:val="24"/>
        </w:rPr>
        <w:t xml:space="preserve"> sebagaimana</w:t>
      </w:r>
      <w:r w:rsidR="003660FE" w:rsidRPr="00C259BC">
        <w:rPr>
          <w:rFonts w:ascii="Arial" w:hAnsi="Arial" w:cs="Arial"/>
          <w:szCs w:val="24"/>
        </w:rPr>
        <w:t xml:space="preserve"> telah diubah beberapa kali </w:t>
      </w:r>
      <w:r w:rsidRPr="00C259BC">
        <w:rPr>
          <w:rFonts w:ascii="Arial" w:hAnsi="Arial" w:cs="Arial"/>
          <w:szCs w:val="24"/>
        </w:rPr>
        <w:t>terakhir dengan Peraturan Menteri Dalam Negeri Nomor 21 Tahun 2011 tentang Perubahan Kedua Atas Peraturan Menteri Dalam Negeri Nomor 13 Tahun 2006 tentang Pedoman Pengelolaan Keuangan Daerah;</w:t>
      </w:r>
    </w:p>
    <w:p w:rsidR="008372C4" w:rsidRPr="008372C4" w:rsidRDefault="008372C4" w:rsidP="008372C4">
      <w:pPr>
        <w:pStyle w:val="ListParagraph"/>
        <w:numPr>
          <w:ilvl w:val="0"/>
          <w:numId w:val="11"/>
        </w:numPr>
        <w:spacing w:line="360" w:lineRule="auto"/>
        <w:ind w:left="993" w:hanging="426"/>
        <w:jc w:val="both"/>
        <w:rPr>
          <w:rFonts w:ascii="Arial" w:hAnsi="Arial" w:cs="Arial"/>
        </w:rPr>
      </w:pPr>
      <w:r w:rsidRPr="008372C4">
        <w:rPr>
          <w:rFonts w:ascii="Arial" w:hAnsi="Arial" w:cs="Arial"/>
        </w:rPr>
        <w:t xml:space="preserve">Peraturan Menteri Dalam Negeri Nomor 39 Tahun 2012 tentang Perubahan Atas Peraturan Menteri Dalam Negeri Nomor 32 Tahun 2011 tentang Pedoman Pemberian Hibah dan Bantuan Sosial yang Bersumber dari Anggaran Pendapatan dan Belanja Daerah; </w:t>
      </w:r>
    </w:p>
    <w:p w:rsidR="00F5226B" w:rsidRPr="00D36CE2" w:rsidRDefault="00F5226B" w:rsidP="00E42D52">
      <w:pPr>
        <w:pStyle w:val="ListParagraph"/>
        <w:numPr>
          <w:ilvl w:val="0"/>
          <w:numId w:val="11"/>
        </w:numPr>
        <w:spacing w:line="360" w:lineRule="auto"/>
        <w:ind w:left="993" w:hanging="426"/>
        <w:jc w:val="both"/>
        <w:rPr>
          <w:rFonts w:ascii="Arial" w:hAnsi="Arial" w:cs="Arial"/>
          <w:highlight w:val="yellow"/>
        </w:rPr>
      </w:pPr>
      <w:r w:rsidRPr="008372C4">
        <w:rPr>
          <w:rFonts w:ascii="Arial" w:hAnsi="Arial" w:cs="Arial"/>
        </w:rPr>
        <w:t xml:space="preserve">Peraturan Menteri Dalam Negeri Nomor </w:t>
      </w:r>
      <w:r w:rsidR="009E5F0A" w:rsidRPr="00D36CE2">
        <w:rPr>
          <w:rFonts w:ascii="Arial" w:hAnsi="Arial" w:cs="Arial"/>
          <w:highlight w:val="yellow"/>
          <w:lang w:val="en-US"/>
        </w:rPr>
        <w:t>2</w:t>
      </w:r>
      <w:r w:rsidR="000340EC" w:rsidRPr="00D36CE2">
        <w:rPr>
          <w:rFonts w:ascii="Arial" w:hAnsi="Arial" w:cs="Arial"/>
          <w:highlight w:val="yellow"/>
          <w:lang w:val="en-US"/>
        </w:rPr>
        <w:t>7</w:t>
      </w:r>
      <w:r w:rsidRPr="00D36CE2">
        <w:rPr>
          <w:rFonts w:ascii="Arial" w:hAnsi="Arial" w:cs="Arial"/>
          <w:highlight w:val="yellow"/>
        </w:rPr>
        <w:t xml:space="preserve"> Tahun 201</w:t>
      </w:r>
      <w:r w:rsidR="009E5F0A" w:rsidRPr="00D36CE2">
        <w:rPr>
          <w:rFonts w:ascii="Arial" w:hAnsi="Arial" w:cs="Arial"/>
          <w:highlight w:val="yellow"/>
          <w:lang w:val="en-US"/>
        </w:rPr>
        <w:t>3</w:t>
      </w:r>
      <w:r w:rsidRPr="008372C4">
        <w:rPr>
          <w:rFonts w:ascii="Arial" w:hAnsi="Arial" w:cs="Arial"/>
        </w:rPr>
        <w:t xml:space="preserve"> tentang Pedoman Penyusunan Anggaran Pendapatan dan Be</w:t>
      </w:r>
      <w:r w:rsidR="008F2DAC" w:rsidRPr="008372C4">
        <w:rPr>
          <w:rFonts w:ascii="Arial" w:hAnsi="Arial" w:cs="Arial"/>
        </w:rPr>
        <w:t xml:space="preserve">lanja Daerah Tahun Anggaran </w:t>
      </w:r>
      <w:r w:rsidR="008F2DAC" w:rsidRPr="00D36CE2">
        <w:rPr>
          <w:rFonts w:ascii="Arial" w:hAnsi="Arial" w:cs="Arial"/>
          <w:highlight w:val="yellow"/>
        </w:rPr>
        <w:t>201</w:t>
      </w:r>
      <w:r w:rsidR="00D36CE2">
        <w:rPr>
          <w:rFonts w:ascii="Arial" w:hAnsi="Arial" w:cs="Arial"/>
          <w:highlight w:val="yellow"/>
        </w:rPr>
        <w:t>6</w:t>
      </w:r>
      <w:r w:rsidRPr="00D36CE2">
        <w:rPr>
          <w:rFonts w:ascii="Arial" w:hAnsi="Arial" w:cs="Arial"/>
          <w:highlight w:val="yellow"/>
        </w:rPr>
        <w:t>;</w:t>
      </w:r>
    </w:p>
    <w:p w:rsidR="00DF25EE" w:rsidRPr="00C259BC" w:rsidRDefault="00DF25EE" w:rsidP="00DF25EE">
      <w:pPr>
        <w:pStyle w:val="ListParagraph"/>
        <w:numPr>
          <w:ilvl w:val="0"/>
          <w:numId w:val="11"/>
        </w:numPr>
        <w:spacing w:line="360" w:lineRule="auto"/>
        <w:ind w:left="993" w:hanging="426"/>
        <w:jc w:val="both"/>
        <w:rPr>
          <w:rFonts w:ascii="Arial" w:hAnsi="Arial" w:cs="Arial"/>
          <w:szCs w:val="24"/>
        </w:rPr>
      </w:pPr>
      <w:r w:rsidRPr="008372C4">
        <w:rPr>
          <w:rFonts w:ascii="Arial" w:hAnsi="Arial" w:cs="Arial"/>
        </w:rPr>
        <w:t xml:space="preserve">Peraturan Gubernur Nusa Tenggara Timur Nomor </w:t>
      </w:r>
      <w:r w:rsidRPr="00D36CE2">
        <w:rPr>
          <w:rFonts w:ascii="Arial" w:hAnsi="Arial" w:cs="Arial"/>
          <w:highlight w:val="yellow"/>
        </w:rPr>
        <w:t>3 Tahun 2013</w:t>
      </w:r>
      <w:r w:rsidRPr="008372C4">
        <w:rPr>
          <w:rFonts w:ascii="Arial" w:hAnsi="Arial" w:cs="Arial"/>
        </w:rPr>
        <w:t xml:space="preserve"> tentang Usulan Rencana Pembangunan di Provinsi Nusa Tenggara</w:t>
      </w:r>
      <w:r w:rsidR="00D36CE2">
        <w:rPr>
          <w:rFonts w:ascii="Arial" w:hAnsi="Arial" w:cs="Arial"/>
        </w:rPr>
        <w:t xml:space="preserve"> Timur Tahun Anggaran 2016</w:t>
      </w:r>
      <w:r w:rsidRPr="008372C4">
        <w:rPr>
          <w:rFonts w:ascii="Arial" w:hAnsi="Arial" w:cs="Arial"/>
        </w:rPr>
        <w:t xml:space="preserve"> Sesuai Hasil Musrenbang</w:t>
      </w:r>
      <w:r w:rsidRPr="00C259BC">
        <w:rPr>
          <w:rFonts w:ascii="Arial" w:hAnsi="Arial" w:cs="Arial"/>
          <w:szCs w:val="24"/>
        </w:rPr>
        <w:t xml:space="preserve"> Provins</w:t>
      </w:r>
      <w:r w:rsidR="00D36CE2">
        <w:rPr>
          <w:rFonts w:ascii="Arial" w:hAnsi="Arial" w:cs="Arial"/>
          <w:szCs w:val="24"/>
        </w:rPr>
        <w:t>i Nusa Tenggara Timur Tahun 2015</w:t>
      </w:r>
      <w:r w:rsidRPr="00C259BC">
        <w:rPr>
          <w:rFonts w:ascii="Arial" w:hAnsi="Arial" w:cs="Arial"/>
          <w:szCs w:val="24"/>
        </w:rPr>
        <w:t xml:space="preserve">; </w:t>
      </w:r>
    </w:p>
    <w:p w:rsidR="00023ADC" w:rsidRPr="00C259BC" w:rsidRDefault="00023ADC" w:rsidP="00E42D52">
      <w:pPr>
        <w:pStyle w:val="ListParagraph"/>
        <w:numPr>
          <w:ilvl w:val="0"/>
          <w:numId w:val="11"/>
        </w:numPr>
        <w:tabs>
          <w:tab w:val="num" w:pos="1440"/>
          <w:tab w:val="num" w:pos="2160"/>
        </w:tabs>
        <w:spacing w:line="360" w:lineRule="auto"/>
        <w:ind w:left="993" w:hanging="426"/>
        <w:jc w:val="both"/>
        <w:rPr>
          <w:rFonts w:ascii="Arial" w:hAnsi="Arial" w:cs="Arial"/>
          <w:szCs w:val="24"/>
        </w:rPr>
      </w:pPr>
      <w:r w:rsidRPr="00C259BC">
        <w:rPr>
          <w:rFonts w:ascii="Arial" w:hAnsi="Arial" w:cs="Arial"/>
          <w:szCs w:val="24"/>
        </w:rPr>
        <w:t xml:space="preserve">Peraturan Gubernur Nusa Tenggara Timur Nomor </w:t>
      </w:r>
      <w:r w:rsidR="00D36CE2">
        <w:rPr>
          <w:rFonts w:ascii="Arial" w:hAnsi="Arial" w:cs="Arial"/>
          <w:color w:val="FF0000"/>
          <w:szCs w:val="24"/>
        </w:rPr>
        <w:t>....</w:t>
      </w:r>
      <w:r w:rsidRPr="00C259BC">
        <w:rPr>
          <w:rFonts w:ascii="Arial" w:hAnsi="Arial" w:cs="Arial"/>
          <w:szCs w:val="24"/>
          <w:lang w:val="en-US"/>
        </w:rPr>
        <w:t xml:space="preserve"> </w:t>
      </w:r>
      <w:r w:rsidRPr="00C259BC">
        <w:rPr>
          <w:rFonts w:ascii="Arial" w:hAnsi="Arial" w:cs="Arial"/>
          <w:szCs w:val="24"/>
        </w:rPr>
        <w:t>Tahun 201</w:t>
      </w:r>
      <w:r w:rsidR="00D36CE2">
        <w:rPr>
          <w:rFonts w:ascii="Arial" w:hAnsi="Arial" w:cs="Arial"/>
          <w:szCs w:val="24"/>
        </w:rPr>
        <w:t>5</w:t>
      </w:r>
      <w:r w:rsidRPr="00C259BC">
        <w:rPr>
          <w:rFonts w:ascii="Arial" w:hAnsi="Arial" w:cs="Arial"/>
          <w:szCs w:val="24"/>
        </w:rPr>
        <w:t xml:space="preserve"> tentang Rencana K</w:t>
      </w:r>
      <w:r w:rsidR="003660FE" w:rsidRPr="00C259BC">
        <w:rPr>
          <w:rFonts w:ascii="Arial" w:hAnsi="Arial" w:cs="Arial"/>
          <w:szCs w:val="24"/>
        </w:rPr>
        <w:t>erja Pem</w:t>
      </w:r>
      <w:r w:rsidR="003660FE" w:rsidRPr="00C259BC">
        <w:rPr>
          <w:rFonts w:ascii="Arial" w:hAnsi="Arial" w:cs="Arial"/>
          <w:szCs w:val="24"/>
          <w:lang w:val="en-US"/>
        </w:rPr>
        <w:t>bangunan</w:t>
      </w:r>
      <w:r w:rsidR="00E1405F" w:rsidRPr="00C259BC">
        <w:rPr>
          <w:rFonts w:ascii="Arial" w:hAnsi="Arial" w:cs="Arial"/>
          <w:szCs w:val="24"/>
        </w:rPr>
        <w:t xml:space="preserve"> Daerah Provinsi</w:t>
      </w:r>
      <w:r w:rsidR="0066732D" w:rsidRPr="00C259BC">
        <w:rPr>
          <w:rFonts w:ascii="Arial" w:hAnsi="Arial" w:cs="Arial"/>
          <w:szCs w:val="24"/>
          <w:lang w:val="en-US"/>
        </w:rPr>
        <w:t xml:space="preserve"> </w:t>
      </w:r>
      <w:r w:rsidRPr="00C259BC">
        <w:rPr>
          <w:rFonts w:ascii="Arial" w:hAnsi="Arial" w:cs="Arial"/>
          <w:szCs w:val="24"/>
        </w:rPr>
        <w:t>N</w:t>
      </w:r>
      <w:r w:rsidR="003660FE" w:rsidRPr="00C259BC">
        <w:rPr>
          <w:rFonts w:ascii="Arial" w:hAnsi="Arial" w:cs="Arial"/>
          <w:szCs w:val="24"/>
          <w:lang w:val="en-US"/>
        </w:rPr>
        <w:t xml:space="preserve">usa </w:t>
      </w:r>
      <w:r w:rsidRPr="00C259BC">
        <w:rPr>
          <w:rFonts w:ascii="Arial" w:hAnsi="Arial" w:cs="Arial"/>
          <w:szCs w:val="24"/>
        </w:rPr>
        <w:t>T</w:t>
      </w:r>
      <w:r w:rsidR="003660FE" w:rsidRPr="00C259BC">
        <w:rPr>
          <w:rFonts w:ascii="Arial" w:hAnsi="Arial" w:cs="Arial"/>
          <w:szCs w:val="24"/>
          <w:lang w:val="en-US"/>
        </w:rPr>
        <w:t xml:space="preserve">enggara </w:t>
      </w:r>
      <w:r w:rsidRPr="00C259BC">
        <w:rPr>
          <w:rFonts w:ascii="Arial" w:hAnsi="Arial" w:cs="Arial"/>
          <w:szCs w:val="24"/>
        </w:rPr>
        <w:t>T</w:t>
      </w:r>
      <w:r w:rsidR="003660FE" w:rsidRPr="00C259BC">
        <w:rPr>
          <w:rFonts w:ascii="Arial" w:hAnsi="Arial" w:cs="Arial"/>
          <w:szCs w:val="24"/>
          <w:lang w:val="en-US"/>
        </w:rPr>
        <w:t>imur</w:t>
      </w:r>
      <w:r w:rsidRPr="00C259BC">
        <w:rPr>
          <w:rFonts w:ascii="Arial" w:hAnsi="Arial" w:cs="Arial"/>
          <w:szCs w:val="24"/>
        </w:rPr>
        <w:t xml:space="preserve"> Tahun 201</w:t>
      </w:r>
      <w:r w:rsidR="00D36CE2">
        <w:rPr>
          <w:rFonts w:ascii="Arial" w:hAnsi="Arial" w:cs="Arial"/>
          <w:szCs w:val="24"/>
        </w:rPr>
        <w:t>6</w:t>
      </w:r>
      <w:r w:rsidRPr="00C259BC">
        <w:rPr>
          <w:rFonts w:ascii="Arial" w:hAnsi="Arial" w:cs="Arial"/>
          <w:szCs w:val="24"/>
        </w:rPr>
        <w:t>.</w:t>
      </w:r>
    </w:p>
    <w:p w:rsidR="006960D6" w:rsidRPr="00C259BC" w:rsidRDefault="006960D6" w:rsidP="008F2DAC">
      <w:pPr>
        <w:pStyle w:val="Heading1"/>
        <w:numPr>
          <w:ilvl w:val="0"/>
          <w:numId w:val="0"/>
        </w:numPr>
        <w:spacing w:before="0" w:after="0" w:line="360" w:lineRule="auto"/>
        <w:rPr>
          <w:b w:val="0"/>
          <w:sz w:val="22"/>
          <w:szCs w:val="24"/>
          <w:lang w:val="en-US"/>
        </w:rPr>
      </w:pPr>
    </w:p>
    <w:p w:rsidR="00CA52A3" w:rsidRPr="00C259BC" w:rsidRDefault="00CA52A3" w:rsidP="00CA52A3">
      <w:pPr>
        <w:rPr>
          <w:lang w:val="en-US"/>
        </w:rPr>
      </w:pPr>
    </w:p>
    <w:p w:rsidR="00CA52A3" w:rsidRPr="00C259BC" w:rsidRDefault="00CA52A3" w:rsidP="00CA52A3">
      <w:pPr>
        <w:rPr>
          <w:lang w:val="en-US"/>
        </w:rPr>
      </w:pPr>
    </w:p>
    <w:p w:rsidR="00CA52A3" w:rsidRPr="00C259BC" w:rsidRDefault="00CA52A3" w:rsidP="00CA52A3">
      <w:pPr>
        <w:rPr>
          <w:lang w:val="en-US"/>
        </w:rPr>
      </w:pPr>
    </w:p>
    <w:p w:rsidR="00CA52A3" w:rsidRPr="00C259BC" w:rsidRDefault="00CA52A3" w:rsidP="00CA52A3">
      <w:pPr>
        <w:rPr>
          <w:lang w:val="en-US"/>
        </w:rPr>
      </w:pPr>
    </w:p>
    <w:p w:rsidR="00CA52A3" w:rsidRPr="00C259BC" w:rsidRDefault="00CA52A3" w:rsidP="00CA52A3">
      <w:pPr>
        <w:rPr>
          <w:lang w:val="en-US"/>
        </w:rPr>
      </w:pPr>
    </w:p>
    <w:p w:rsidR="00CA52A3" w:rsidRPr="00C259BC" w:rsidRDefault="00CA52A3" w:rsidP="00CA52A3">
      <w:pPr>
        <w:rPr>
          <w:lang w:val="en-US"/>
        </w:rPr>
      </w:pPr>
    </w:p>
    <w:p w:rsidR="00CA52A3" w:rsidRPr="00C259BC" w:rsidRDefault="00CA52A3" w:rsidP="00CA52A3">
      <w:pPr>
        <w:rPr>
          <w:lang w:val="en-US"/>
        </w:rPr>
      </w:pPr>
    </w:p>
    <w:p w:rsidR="00CA52A3" w:rsidRPr="00C259BC" w:rsidRDefault="00CA52A3" w:rsidP="00CA52A3">
      <w:pPr>
        <w:rPr>
          <w:lang w:val="en-US"/>
        </w:rPr>
      </w:pPr>
    </w:p>
    <w:p w:rsidR="00CA52A3" w:rsidRPr="00C259BC" w:rsidRDefault="00CA52A3" w:rsidP="00CA52A3">
      <w:pPr>
        <w:rPr>
          <w:lang w:val="en-US"/>
        </w:rPr>
      </w:pPr>
    </w:p>
    <w:p w:rsidR="00CA52A3" w:rsidRPr="00C259BC" w:rsidRDefault="00CA52A3" w:rsidP="00CA52A3">
      <w:pPr>
        <w:rPr>
          <w:lang w:val="en-US"/>
        </w:rPr>
      </w:pPr>
    </w:p>
    <w:p w:rsidR="00CA52A3" w:rsidRPr="00C259BC" w:rsidRDefault="00CA52A3" w:rsidP="00CA52A3">
      <w:pPr>
        <w:rPr>
          <w:lang w:val="en-US"/>
        </w:rPr>
      </w:pPr>
    </w:p>
    <w:p w:rsidR="00023ADC" w:rsidRDefault="00023ADC" w:rsidP="008F2DAC">
      <w:pPr>
        <w:pStyle w:val="Heading1"/>
        <w:numPr>
          <w:ilvl w:val="0"/>
          <w:numId w:val="0"/>
        </w:numPr>
        <w:spacing w:before="0" w:after="0" w:line="360" w:lineRule="auto"/>
        <w:ind w:left="720" w:hanging="432"/>
        <w:jc w:val="center"/>
        <w:rPr>
          <w:sz w:val="22"/>
          <w:szCs w:val="24"/>
        </w:rPr>
      </w:pPr>
      <w:bookmarkStart w:id="4" w:name="_Toc180328985"/>
      <w:r w:rsidRPr="00C259BC">
        <w:rPr>
          <w:sz w:val="22"/>
          <w:szCs w:val="24"/>
          <w:lang w:val="es-ES"/>
        </w:rPr>
        <w:t>BAB II</w:t>
      </w:r>
      <w:bookmarkEnd w:id="4"/>
    </w:p>
    <w:p w:rsidR="00A544F5" w:rsidRDefault="00A544F5" w:rsidP="00A544F5"/>
    <w:p w:rsidR="00B656E8" w:rsidRPr="00A544F5" w:rsidRDefault="00B656E8" w:rsidP="00A544F5"/>
    <w:p w:rsidR="00023ADC" w:rsidRPr="00C259BC" w:rsidRDefault="00023ADC" w:rsidP="008F2DAC">
      <w:pPr>
        <w:pStyle w:val="Heading1"/>
        <w:numPr>
          <w:ilvl w:val="0"/>
          <w:numId w:val="0"/>
        </w:numPr>
        <w:spacing w:before="0" w:after="0" w:line="360" w:lineRule="auto"/>
        <w:ind w:left="432" w:hanging="432"/>
        <w:jc w:val="center"/>
        <w:rPr>
          <w:sz w:val="22"/>
          <w:szCs w:val="24"/>
          <w:lang w:val="es-ES"/>
        </w:rPr>
      </w:pPr>
      <w:bookmarkStart w:id="5" w:name="_Toc180328986"/>
      <w:r w:rsidRPr="00C259BC">
        <w:rPr>
          <w:sz w:val="22"/>
          <w:szCs w:val="24"/>
        </w:rPr>
        <w:t>RENCANA PENDAPATAN</w:t>
      </w:r>
      <w:r w:rsidR="00A02F80" w:rsidRPr="00C259BC">
        <w:rPr>
          <w:sz w:val="22"/>
          <w:szCs w:val="24"/>
          <w:lang w:val="en-US"/>
        </w:rPr>
        <w:t>, BELANJA</w:t>
      </w:r>
      <w:r w:rsidRPr="00C259BC">
        <w:rPr>
          <w:sz w:val="22"/>
          <w:szCs w:val="24"/>
        </w:rPr>
        <w:t xml:space="preserve"> DAN PENERIMAAN PEMBIAYAAN DAERAH</w:t>
      </w:r>
      <w:bookmarkEnd w:id="5"/>
    </w:p>
    <w:p w:rsidR="00A35F04" w:rsidRPr="00A35F04" w:rsidRDefault="00A35F04" w:rsidP="003245B3">
      <w:pPr>
        <w:rPr>
          <w:rFonts w:ascii="Arial" w:hAnsi="Arial" w:cs="Arial"/>
          <w:b/>
          <w:lang w:val="es-ES"/>
        </w:rPr>
      </w:pPr>
    </w:p>
    <w:p w:rsidR="00023ADC" w:rsidRPr="00C259BC" w:rsidRDefault="00023ADC" w:rsidP="00E42D52">
      <w:pPr>
        <w:pStyle w:val="ListParagraph"/>
        <w:numPr>
          <w:ilvl w:val="0"/>
          <w:numId w:val="5"/>
        </w:numPr>
        <w:spacing w:after="0" w:line="360" w:lineRule="auto"/>
        <w:rPr>
          <w:rFonts w:ascii="Arial" w:hAnsi="Arial" w:cs="Arial"/>
          <w:b/>
          <w:szCs w:val="24"/>
          <w:lang w:val="es-ES"/>
        </w:rPr>
      </w:pPr>
      <w:r w:rsidRPr="00C259BC">
        <w:rPr>
          <w:rFonts w:ascii="Arial" w:hAnsi="Arial" w:cs="Arial"/>
          <w:b/>
          <w:szCs w:val="24"/>
          <w:lang w:val="es-ES"/>
        </w:rPr>
        <w:t>Rencana Pendapatan</w:t>
      </w:r>
    </w:p>
    <w:p w:rsidR="00023ADC" w:rsidRPr="00A35F04" w:rsidRDefault="00023ADC" w:rsidP="00A35F04">
      <w:pPr>
        <w:spacing w:after="120" w:line="360" w:lineRule="auto"/>
        <w:ind w:left="742"/>
        <w:jc w:val="both"/>
        <w:rPr>
          <w:rFonts w:ascii="Arial" w:hAnsi="Arial" w:cs="Arial"/>
          <w:b/>
          <w:sz w:val="22"/>
          <w:szCs w:val="22"/>
        </w:rPr>
      </w:pPr>
      <w:r w:rsidRPr="00C259BC">
        <w:rPr>
          <w:rFonts w:ascii="Arial" w:hAnsi="Arial" w:cs="Arial"/>
          <w:bCs/>
          <w:kern w:val="32"/>
          <w:sz w:val="22"/>
          <w:lang w:val="es-ES"/>
        </w:rPr>
        <w:t>Rencana penda</w:t>
      </w:r>
      <w:r w:rsidR="00D36CE2">
        <w:rPr>
          <w:rFonts w:ascii="Arial" w:hAnsi="Arial" w:cs="Arial"/>
          <w:bCs/>
          <w:kern w:val="32"/>
          <w:sz w:val="22"/>
          <w:lang w:val="es-ES"/>
        </w:rPr>
        <w:t>patan daerah tahun anggaran 201</w:t>
      </w:r>
      <w:r w:rsidR="00D36CE2">
        <w:rPr>
          <w:rFonts w:ascii="Arial" w:hAnsi="Arial" w:cs="Arial"/>
          <w:bCs/>
          <w:kern w:val="32"/>
          <w:sz w:val="22"/>
        </w:rPr>
        <w:t>6</w:t>
      </w:r>
      <w:r w:rsidRPr="00C259BC">
        <w:rPr>
          <w:rFonts w:ascii="Arial" w:hAnsi="Arial" w:cs="Arial"/>
          <w:bCs/>
          <w:kern w:val="32"/>
          <w:sz w:val="22"/>
          <w:lang w:val="es-ES"/>
        </w:rPr>
        <w:t xml:space="preserve"> bersumber dari Pendapatan Asli Daerah (PAD) </w:t>
      </w:r>
      <w:r w:rsidR="00A35F04" w:rsidRPr="00931403">
        <w:rPr>
          <w:rFonts w:ascii="Arial" w:hAnsi="Arial" w:cs="Arial"/>
          <w:b/>
          <w:sz w:val="22"/>
          <w:szCs w:val="22"/>
        </w:rPr>
        <w:t xml:space="preserve">Rp. </w:t>
      </w:r>
      <w:r w:rsidR="003245B3">
        <w:rPr>
          <w:rFonts w:ascii="Arial Narrow" w:hAnsi="Arial Narrow" w:cs="Arial"/>
          <w:b/>
          <w:bCs/>
          <w:color w:val="000000"/>
        </w:rPr>
        <w:t>901.928.539.500</w:t>
      </w:r>
      <w:r w:rsidR="00A35F04" w:rsidRPr="00531A73">
        <w:rPr>
          <w:rFonts w:ascii="Arial Narrow" w:hAnsi="Arial Narrow" w:cs="Arial"/>
          <w:b/>
          <w:bCs/>
          <w:color w:val="000000"/>
        </w:rPr>
        <w:t>,-</w:t>
      </w:r>
      <w:r w:rsidR="00A35F04">
        <w:rPr>
          <w:rFonts w:ascii="Arial Narrow" w:hAnsi="Arial Narrow" w:cs="Arial"/>
          <w:b/>
          <w:bCs/>
          <w:color w:val="000000"/>
          <w:sz w:val="20"/>
          <w:szCs w:val="20"/>
        </w:rPr>
        <w:t xml:space="preserve"> </w:t>
      </w:r>
      <w:r w:rsidRPr="00C259BC">
        <w:rPr>
          <w:rFonts w:ascii="Arial" w:hAnsi="Arial" w:cs="Arial"/>
          <w:bCs/>
          <w:kern w:val="32"/>
          <w:sz w:val="22"/>
          <w:lang w:val="es-ES"/>
        </w:rPr>
        <w:t xml:space="preserve">penerimaan dana perimbangan </w:t>
      </w:r>
      <w:r w:rsidR="00A35F04" w:rsidRPr="00931403">
        <w:rPr>
          <w:rFonts w:ascii="Arial" w:hAnsi="Arial" w:cs="Arial"/>
          <w:b/>
          <w:sz w:val="22"/>
          <w:szCs w:val="22"/>
        </w:rPr>
        <w:t xml:space="preserve">Rp. </w:t>
      </w:r>
      <w:r w:rsidR="00A35F04" w:rsidRPr="00531A73">
        <w:rPr>
          <w:rFonts w:ascii="Arial Narrow" w:hAnsi="Arial Narrow" w:cs="Arial"/>
          <w:b/>
          <w:bCs/>
          <w:color w:val="000000"/>
        </w:rPr>
        <w:t>1,481,037,037,000</w:t>
      </w:r>
      <w:r w:rsidR="00A35F04">
        <w:rPr>
          <w:rFonts w:ascii="Arial Narrow" w:hAnsi="Arial Narrow" w:cs="Arial"/>
          <w:b/>
          <w:bCs/>
          <w:color w:val="000000"/>
        </w:rPr>
        <w:t xml:space="preserve">,-  </w:t>
      </w:r>
      <w:r w:rsidRPr="00C259BC">
        <w:rPr>
          <w:rFonts w:ascii="Arial" w:hAnsi="Arial" w:cs="Arial"/>
          <w:sz w:val="22"/>
          <w:lang w:val="es-ES"/>
        </w:rPr>
        <w:t>dan lain-lain pendapatan yang sah Rp</w:t>
      </w:r>
      <w:r w:rsidR="00A35F04" w:rsidRPr="00A35F04">
        <w:rPr>
          <w:rFonts w:ascii="Arial" w:hAnsi="Arial" w:cs="Arial"/>
          <w:b/>
          <w:sz w:val="22"/>
          <w:szCs w:val="22"/>
        </w:rPr>
        <w:t xml:space="preserve"> </w:t>
      </w:r>
      <w:r w:rsidR="00A35F04" w:rsidRPr="00931403">
        <w:rPr>
          <w:rFonts w:ascii="Arial" w:hAnsi="Arial" w:cs="Arial"/>
          <w:b/>
          <w:sz w:val="22"/>
          <w:szCs w:val="22"/>
        </w:rPr>
        <w:t xml:space="preserve">Rp. </w:t>
      </w:r>
      <w:r w:rsidR="00A35F04" w:rsidRPr="00531A73">
        <w:rPr>
          <w:rFonts w:ascii="Arial Narrow" w:hAnsi="Arial Narrow" w:cs="Arial"/>
          <w:b/>
          <w:bCs/>
          <w:color w:val="000000"/>
        </w:rPr>
        <w:t>971,816,935,000</w:t>
      </w:r>
      <w:r w:rsidR="00A35F04" w:rsidRPr="00531A73">
        <w:rPr>
          <w:rFonts w:ascii="Arial" w:hAnsi="Arial" w:cs="Arial"/>
          <w:b/>
        </w:rPr>
        <w:t>,-</w:t>
      </w:r>
      <w:r w:rsidR="00A35F04">
        <w:rPr>
          <w:rFonts w:ascii="Arial" w:hAnsi="Arial" w:cs="Arial"/>
          <w:b/>
          <w:sz w:val="22"/>
          <w:szCs w:val="22"/>
        </w:rPr>
        <w:t xml:space="preserve"> </w:t>
      </w:r>
      <w:r w:rsidRPr="00C259BC">
        <w:rPr>
          <w:rFonts w:ascii="Arial" w:hAnsi="Arial" w:cs="Arial"/>
          <w:sz w:val="22"/>
          <w:lang w:val="es-ES"/>
        </w:rPr>
        <w:t xml:space="preserve">dengan demikian maka total pendapatan </w:t>
      </w:r>
      <w:r w:rsidR="00A35F04" w:rsidRPr="00931403">
        <w:rPr>
          <w:rFonts w:ascii="Arial" w:hAnsi="Arial" w:cs="Arial"/>
          <w:b/>
          <w:sz w:val="22"/>
          <w:szCs w:val="22"/>
        </w:rPr>
        <w:t xml:space="preserve">Rp. </w:t>
      </w:r>
      <w:r w:rsidR="003245B3">
        <w:rPr>
          <w:rFonts w:ascii="Arial Narrow" w:hAnsi="Arial Narrow" w:cs="Arial"/>
          <w:b/>
          <w:bCs/>
          <w:color w:val="000000"/>
        </w:rPr>
        <w:t>3.354.782.511.500</w:t>
      </w:r>
      <w:r w:rsidR="00A35F04" w:rsidRPr="00531A73">
        <w:rPr>
          <w:rFonts w:ascii="Arial" w:hAnsi="Arial" w:cs="Arial"/>
          <w:b/>
        </w:rPr>
        <w:t>,-</w:t>
      </w:r>
      <w:r w:rsidRPr="00C259BC">
        <w:rPr>
          <w:rFonts w:ascii="Arial" w:hAnsi="Arial" w:cs="Arial"/>
          <w:b/>
          <w:bCs/>
          <w:sz w:val="22"/>
          <w:lang w:val="es-ES"/>
        </w:rPr>
        <w:t xml:space="preserve">. </w:t>
      </w:r>
      <w:r w:rsidRPr="00C259BC">
        <w:rPr>
          <w:rFonts w:ascii="Arial" w:hAnsi="Arial" w:cs="Arial"/>
          <w:bCs/>
          <w:sz w:val="22"/>
        </w:rPr>
        <w:t>Secara proporsi target pendapatan Tahun Anggaran 201</w:t>
      </w:r>
      <w:r w:rsidR="00A35F04">
        <w:rPr>
          <w:rFonts w:ascii="Arial" w:hAnsi="Arial" w:cs="Arial"/>
          <w:bCs/>
          <w:sz w:val="22"/>
        </w:rPr>
        <w:t>6</w:t>
      </w:r>
      <w:r w:rsidR="00752643" w:rsidRPr="00C259BC">
        <w:rPr>
          <w:rFonts w:ascii="Arial" w:hAnsi="Arial" w:cs="Arial"/>
          <w:bCs/>
          <w:sz w:val="22"/>
          <w:lang w:val="en-US"/>
        </w:rPr>
        <w:t xml:space="preserve"> </w:t>
      </w:r>
      <w:r w:rsidRPr="00C259BC">
        <w:rPr>
          <w:rFonts w:ascii="Arial" w:hAnsi="Arial" w:cs="Arial"/>
          <w:bCs/>
          <w:sz w:val="22"/>
        </w:rPr>
        <w:t>men</w:t>
      </w:r>
      <w:r w:rsidR="00827769" w:rsidRPr="00C259BC">
        <w:rPr>
          <w:rFonts w:ascii="Arial" w:hAnsi="Arial" w:cs="Arial"/>
          <w:bCs/>
          <w:sz w:val="22"/>
        </w:rPr>
        <w:t xml:space="preserve">galami </w:t>
      </w:r>
      <w:r w:rsidR="00D702DB" w:rsidRPr="007F72A8">
        <w:rPr>
          <w:rFonts w:ascii="Arial" w:hAnsi="Arial" w:cs="Arial"/>
          <w:bCs/>
          <w:sz w:val="22"/>
          <w:lang w:val="en-US"/>
        </w:rPr>
        <w:t>kenaikan</w:t>
      </w:r>
      <w:r w:rsidRPr="007F72A8">
        <w:rPr>
          <w:rFonts w:ascii="Arial" w:hAnsi="Arial" w:cs="Arial"/>
          <w:bCs/>
          <w:sz w:val="22"/>
        </w:rPr>
        <w:t xml:space="preserve"> sebesar </w:t>
      </w:r>
      <w:r w:rsidRPr="007F72A8">
        <w:rPr>
          <w:rFonts w:ascii="Arial" w:hAnsi="Arial" w:cs="Arial"/>
          <w:b/>
          <w:bCs/>
          <w:sz w:val="22"/>
        </w:rPr>
        <w:t>Rp.</w:t>
      </w:r>
      <w:r w:rsidR="00827769" w:rsidRPr="007F72A8">
        <w:rPr>
          <w:rFonts w:ascii="Arial" w:hAnsi="Arial" w:cs="Arial"/>
          <w:b/>
          <w:bCs/>
          <w:sz w:val="22"/>
          <w:lang w:val="en-US"/>
        </w:rPr>
        <w:t xml:space="preserve"> </w:t>
      </w:r>
      <w:r w:rsidRPr="007F72A8">
        <w:rPr>
          <w:rFonts w:ascii="Arial" w:hAnsi="Arial" w:cs="Arial"/>
          <w:b/>
          <w:bCs/>
          <w:sz w:val="22"/>
        </w:rPr>
        <w:t xml:space="preserve"> </w:t>
      </w:r>
      <w:r w:rsidR="003245B3">
        <w:rPr>
          <w:rFonts w:ascii="Arial" w:hAnsi="Arial" w:cs="Arial"/>
          <w:b/>
          <w:bCs/>
          <w:sz w:val="22"/>
        </w:rPr>
        <w:t>72.117.477.600</w:t>
      </w:r>
      <w:r w:rsidR="00752643" w:rsidRPr="007F72A8">
        <w:rPr>
          <w:rFonts w:ascii="Arial" w:hAnsi="Arial" w:cs="Arial"/>
          <w:b/>
          <w:bCs/>
          <w:sz w:val="22"/>
          <w:lang w:val="en-US"/>
        </w:rPr>
        <w:t>,-</w:t>
      </w:r>
      <w:r w:rsidRPr="007F72A8">
        <w:rPr>
          <w:rFonts w:ascii="Arial" w:hAnsi="Arial" w:cs="Arial"/>
          <w:bCs/>
          <w:sz w:val="22"/>
        </w:rPr>
        <w:t xml:space="preserve"> atau naik </w:t>
      </w:r>
      <w:r w:rsidR="003245B3" w:rsidRPr="00064FD5">
        <w:rPr>
          <w:rFonts w:ascii="Arial" w:hAnsi="Arial" w:cs="Arial"/>
          <w:b/>
          <w:bCs/>
          <w:sz w:val="22"/>
        </w:rPr>
        <w:t>2,20</w:t>
      </w:r>
      <w:r w:rsidRPr="00064FD5">
        <w:rPr>
          <w:rFonts w:ascii="Arial" w:hAnsi="Arial" w:cs="Arial"/>
          <w:b/>
          <w:bCs/>
          <w:sz w:val="22"/>
        </w:rPr>
        <w:t xml:space="preserve"> %</w:t>
      </w:r>
      <w:r w:rsidRPr="007F72A8">
        <w:rPr>
          <w:rFonts w:ascii="Arial" w:hAnsi="Arial" w:cs="Arial"/>
          <w:bCs/>
          <w:sz w:val="22"/>
        </w:rPr>
        <w:t xml:space="preserve"> dari Tahun Anggaran 201</w:t>
      </w:r>
      <w:r w:rsidR="00A35F04" w:rsidRPr="007F72A8">
        <w:rPr>
          <w:rFonts w:ascii="Arial" w:hAnsi="Arial" w:cs="Arial"/>
          <w:bCs/>
          <w:sz w:val="22"/>
        </w:rPr>
        <w:t>5</w:t>
      </w:r>
      <w:r w:rsidRPr="007F72A8">
        <w:rPr>
          <w:rFonts w:ascii="Arial" w:hAnsi="Arial" w:cs="Arial"/>
          <w:bCs/>
          <w:sz w:val="22"/>
        </w:rPr>
        <w:t>.</w:t>
      </w:r>
      <w:r w:rsidRPr="00C259BC">
        <w:rPr>
          <w:rFonts w:ascii="Arial" w:hAnsi="Arial" w:cs="Arial"/>
          <w:bCs/>
          <w:sz w:val="22"/>
        </w:rPr>
        <w:t xml:space="preserve"> </w:t>
      </w:r>
    </w:p>
    <w:p w:rsidR="00023ADC" w:rsidRPr="00C259BC" w:rsidRDefault="00023ADC" w:rsidP="00E42D52">
      <w:pPr>
        <w:pStyle w:val="ListParagraph"/>
        <w:numPr>
          <w:ilvl w:val="0"/>
          <w:numId w:val="5"/>
        </w:numPr>
        <w:spacing w:after="0" w:line="360" w:lineRule="auto"/>
        <w:jc w:val="both"/>
        <w:rPr>
          <w:rFonts w:ascii="Arial" w:hAnsi="Arial" w:cs="Arial"/>
          <w:b/>
          <w:bCs/>
          <w:szCs w:val="24"/>
        </w:rPr>
      </w:pPr>
      <w:r w:rsidRPr="00C259BC">
        <w:rPr>
          <w:rFonts w:ascii="Arial" w:hAnsi="Arial" w:cs="Arial"/>
          <w:b/>
          <w:bCs/>
          <w:szCs w:val="24"/>
        </w:rPr>
        <w:t>Rencana Belanja</w:t>
      </w:r>
    </w:p>
    <w:p w:rsidR="00023ADC" w:rsidRDefault="00023ADC" w:rsidP="008F2DAC">
      <w:pPr>
        <w:pStyle w:val="ListParagraph"/>
        <w:spacing w:after="0" w:line="360" w:lineRule="auto"/>
        <w:jc w:val="both"/>
        <w:rPr>
          <w:rFonts w:ascii="Arial" w:hAnsi="Arial" w:cs="Arial"/>
          <w:szCs w:val="24"/>
        </w:rPr>
      </w:pPr>
      <w:r w:rsidRPr="00C259BC">
        <w:rPr>
          <w:rFonts w:ascii="Arial" w:hAnsi="Arial" w:cs="Arial"/>
          <w:bCs/>
          <w:szCs w:val="24"/>
        </w:rPr>
        <w:t>Jenis belanja daerah pada tahun anggaran 201</w:t>
      </w:r>
      <w:r w:rsidR="00A35F04">
        <w:rPr>
          <w:rFonts w:ascii="Arial" w:hAnsi="Arial" w:cs="Arial"/>
          <w:bCs/>
          <w:szCs w:val="24"/>
        </w:rPr>
        <w:t>6</w:t>
      </w:r>
      <w:r w:rsidRPr="00C259BC">
        <w:rPr>
          <w:rFonts w:ascii="Arial" w:hAnsi="Arial" w:cs="Arial"/>
          <w:bCs/>
          <w:szCs w:val="24"/>
        </w:rPr>
        <w:t xml:space="preserve"> terdiri dari belanja tidak langsung dan belanja langsung. </w:t>
      </w:r>
      <w:r w:rsidRPr="00C259BC">
        <w:rPr>
          <w:rFonts w:ascii="Arial" w:hAnsi="Arial" w:cs="Arial"/>
          <w:b/>
          <w:bCs/>
          <w:szCs w:val="24"/>
        </w:rPr>
        <w:t>Belanja Tidak Langsung</w:t>
      </w:r>
      <w:r w:rsidRPr="00C259BC">
        <w:rPr>
          <w:rFonts w:ascii="Arial" w:hAnsi="Arial" w:cs="Arial"/>
          <w:bCs/>
          <w:szCs w:val="24"/>
        </w:rPr>
        <w:t xml:space="preserve"> (belanja pegawai, belanja hibah, belanja bantuan sosial, belanja bantuan kepada kabupaten/kota, belanja bantuan keuangan kepada kabupaten/kota dan belanja tak terduga) sebesar </w:t>
      </w:r>
      <w:r w:rsidRPr="00C259BC">
        <w:rPr>
          <w:rFonts w:ascii="Arial" w:hAnsi="Arial" w:cs="Arial"/>
          <w:b/>
          <w:bCs/>
          <w:szCs w:val="24"/>
        </w:rPr>
        <w:t xml:space="preserve">Rp. </w:t>
      </w:r>
      <w:r w:rsidR="00A35F04">
        <w:rPr>
          <w:rFonts w:ascii="Arial" w:hAnsi="Arial" w:cs="Arial"/>
          <w:b/>
          <w:bCs/>
          <w:szCs w:val="24"/>
        </w:rPr>
        <w:t>2.164.518.063.345</w:t>
      </w:r>
      <w:r w:rsidR="00752643" w:rsidRPr="00C259BC">
        <w:rPr>
          <w:rFonts w:ascii="Arial" w:hAnsi="Arial" w:cs="Arial"/>
          <w:b/>
          <w:bCs/>
          <w:szCs w:val="24"/>
          <w:lang w:val="en-US"/>
        </w:rPr>
        <w:t>,-</w:t>
      </w:r>
      <w:r w:rsidRPr="00C259BC">
        <w:rPr>
          <w:rFonts w:ascii="Arial" w:hAnsi="Arial" w:cs="Arial"/>
          <w:bCs/>
          <w:szCs w:val="24"/>
        </w:rPr>
        <w:t xml:space="preserve"> dan </w:t>
      </w:r>
      <w:r w:rsidRPr="00C259BC">
        <w:rPr>
          <w:rFonts w:ascii="Arial" w:hAnsi="Arial" w:cs="Arial"/>
          <w:b/>
          <w:bCs/>
          <w:szCs w:val="24"/>
        </w:rPr>
        <w:t>Belanja Langsung</w:t>
      </w:r>
      <w:r w:rsidRPr="00C259BC">
        <w:rPr>
          <w:rFonts w:ascii="Arial" w:hAnsi="Arial" w:cs="Arial"/>
          <w:bCs/>
          <w:szCs w:val="24"/>
        </w:rPr>
        <w:t xml:space="preserve"> sebesar </w:t>
      </w:r>
      <w:r w:rsidRPr="00C259BC">
        <w:rPr>
          <w:rFonts w:ascii="Arial" w:hAnsi="Arial" w:cs="Arial"/>
          <w:b/>
          <w:bCs/>
          <w:szCs w:val="24"/>
        </w:rPr>
        <w:t xml:space="preserve">Rp. </w:t>
      </w:r>
      <w:r w:rsidR="00A35F04">
        <w:rPr>
          <w:rFonts w:ascii="Arial" w:hAnsi="Arial" w:cs="Arial"/>
          <w:b/>
          <w:bCs/>
          <w:szCs w:val="24"/>
        </w:rPr>
        <w:t>1.26</w:t>
      </w:r>
      <w:r w:rsidR="00064FD5">
        <w:rPr>
          <w:rFonts w:ascii="Arial" w:hAnsi="Arial" w:cs="Arial"/>
          <w:b/>
          <w:bCs/>
          <w:szCs w:val="24"/>
        </w:rPr>
        <w:t>8.067</w:t>
      </w:r>
      <w:r w:rsidR="00A35F04">
        <w:rPr>
          <w:rFonts w:ascii="Arial" w:hAnsi="Arial" w:cs="Arial"/>
          <w:b/>
          <w:bCs/>
          <w:szCs w:val="24"/>
        </w:rPr>
        <w:t>.</w:t>
      </w:r>
      <w:r w:rsidR="00064FD5">
        <w:rPr>
          <w:rFonts w:ascii="Arial" w:hAnsi="Arial" w:cs="Arial"/>
          <w:b/>
          <w:bCs/>
          <w:szCs w:val="24"/>
        </w:rPr>
        <w:t>86</w:t>
      </w:r>
      <w:r w:rsidR="00A35F04">
        <w:rPr>
          <w:rFonts w:ascii="Arial" w:hAnsi="Arial" w:cs="Arial"/>
          <w:b/>
          <w:bCs/>
          <w:szCs w:val="24"/>
        </w:rPr>
        <w:t>1.</w:t>
      </w:r>
      <w:r w:rsidR="00064FD5">
        <w:rPr>
          <w:rFonts w:ascii="Arial" w:hAnsi="Arial" w:cs="Arial"/>
          <w:b/>
          <w:bCs/>
          <w:szCs w:val="24"/>
        </w:rPr>
        <w:t>350</w:t>
      </w:r>
      <w:r w:rsidR="00255222" w:rsidRPr="00C259BC">
        <w:rPr>
          <w:rFonts w:ascii="Arial" w:hAnsi="Arial" w:cs="Arial"/>
          <w:b/>
          <w:bCs/>
          <w:szCs w:val="24"/>
          <w:lang w:val="en-US"/>
        </w:rPr>
        <w:t>,-</w:t>
      </w:r>
      <w:r w:rsidRPr="00C259BC">
        <w:rPr>
          <w:rFonts w:ascii="Arial" w:hAnsi="Arial" w:cs="Arial"/>
          <w:bCs/>
          <w:szCs w:val="24"/>
        </w:rPr>
        <w:t xml:space="preserve">  jadi Total Belanja sebesar  Rp. </w:t>
      </w:r>
      <w:r w:rsidR="00A35F04">
        <w:rPr>
          <w:rFonts w:ascii="Arial" w:hAnsi="Arial" w:cs="Arial"/>
          <w:b/>
          <w:bCs/>
          <w:szCs w:val="24"/>
        </w:rPr>
        <w:t>3.432.</w:t>
      </w:r>
      <w:r w:rsidR="00064FD5">
        <w:rPr>
          <w:rFonts w:ascii="Arial" w:hAnsi="Arial" w:cs="Arial"/>
          <w:b/>
          <w:bCs/>
          <w:szCs w:val="24"/>
        </w:rPr>
        <w:t>585.924.695</w:t>
      </w:r>
      <w:r w:rsidRPr="00C259BC">
        <w:rPr>
          <w:rFonts w:ascii="Arial" w:hAnsi="Arial" w:cs="Arial"/>
          <w:b/>
          <w:bCs/>
          <w:szCs w:val="24"/>
        </w:rPr>
        <w:t xml:space="preserve">,- </w:t>
      </w:r>
      <w:r w:rsidRPr="00C259BC">
        <w:rPr>
          <w:rFonts w:ascii="Arial" w:hAnsi="Arial" w:cs="Arial"/>
          <w:bCs/>
          <w:szCs w:val="24"/>
        </w:rPr>
        <w:t>Secara proporsi jumlah belanja Tahun Anggaran 201</w:t>
      </w:r>
      <w:r w:rsidR="00A35F04">
        <w:rPr>
          <w:rFonts w:ascii="Arial" w:hAnsi="Arial" w:cs="Arial"/>
          <w:bCs/>
          <w:szCs w:val="24"/>
        </w:rPr>
        <w:t>5</w:t>
      </w:r>
      <w:r w:rsidRPr="00C259BC">
        <w:rPr>
          <w:rFonts w:ascii="Arial" w:hAnsi="Arial" w:cs="Arial"/>
          <w:bCs/>
          <w:szCs w:val="24"/>
        </w:rPr>
        <w:t xml:space="preserve"> mengalami </w:t>
      </w:r>
      <w:r w:rsidR="00A35F04">
        <w:rPr>
          <w:rFonts w:ascii="Arial" w:hAnsi="Arial" w:cs="Arial"/>
          <w:bCs/>
          <w:szCs w:val="24"/>
        </w:rPr>
        <w:t xml:space="preserve">kenaikan </w:t>
      </w:r>
      <w:r w:rsidRPr="00C259BC">
        <w:rPr>
          <w:rFonts w:ascii="Arial" w:hAnsi="Arial" w:cs="Arial"/>
          <w:bCs/>
          <w:szCs w:val="24"/>
        </w:rPr>
        <w:t>dari Tahun Anggaran 201</w:t>
      </w:r>
      <w:r w:rsidR="00827769" w:rsidRPr="00C259BC">
        <w:rPr>
          <w:rFonts w:ascii="Arial" w:hAnsi="Arial" w:cs="Arial"/>
          <w:bCs/>
          <w:szCs w:val="24"/>
          <w:lang w:val="en-US"/>
        </w:rPr>
        <w:t>3</w:t>
      </w:r>
      <w:r w:rsidRPr="00C259BC">
        <w:rPr>
          <w:rFonts w:ascii="Arial" w:hAnsi="Arial" w:cs="Arial"/>
          <w:bCs/>
          <w:szCs w:val="24"/>
        </w:rPr>
        <w:t xml:space="preserve"> yaitu </w:t>
      </w:r>
      <w:r w:rsidRPr="00C259BC">
        <w:rPr>
          <w:rFonts w:ascii="Arial" w:hAnsi="Arial" w:cs="Arial"/>
          <w:bCs/>
        </w:rPr>
        <w:t xml:space="preserve">sebesar </w:t>
      </w:r>
      <w:r w:rsidRPr="00C259BC">
        <w:rPr>
          <w:rFonts w:ascii="Arial" w:hAnsi="Arial" w:cs="Arial"/>
          <w:b/>
          <w:bCs/>
        </w:rPr>
        <w:t xml:space="preserve">Rp. </w:t>
      </w:r>
      <w:r w:rsidR="003C6022">
        <w:rPr>
          <w:rFonts w:ascii="Arial" w:hAnsi="Arial" w:cs="Arial"/>
          <w:b/>
          <w:bCs/>
          <w:lang w:val="en-US"/>
        </w:rPr>
        <w:t>1</w:t>
      </w:r>
      <w:r w:rsidR="00700C59">
        <w:rPr>
          <w:rFonts w:ascii="Arial" w:hAnsi="Arial" w:cs="Arial"/>
          <w:b/>
          <w:bCs/>
        </w:rPr>
        <w:t>4.299.236.045</w:t>
      </w:r>
      <w:r w:rsidR="00063558" w:rsidRPr="00C259BC">
        <w:rPr>
          <w:rFonts w:ascii="Arial" w:hAnsi="Arial" w:cs="Arial"/>
          <w:b/>
          <w:bCs/>
          <w:lang w:val="en-US"/>
        </w:rPr>
        <w:t>,-</w:t>
      </w:r>
      <w:r w:rsidRPr="00C259BC">
        <w:rPr>
          <w:rFonts w:ascii="Arial" w:hAnsi="Arial" w:cs="Arial"/>
          <w:bCs/>
        </w:rPr>
        <w:t xml:space="preserve">  atau </w:t>
      </w:r>
      <w:r w:rsidR="00827769" w:rsidRPr="00C259BC">
        <w:rPr>
          <w:rFonts w:ascii="Arial" w:hAnsi="Arial" w:cs="Arial"/>
          <w:bCs/>
          <w:lang w:val="en-US"/>
        </w:rPr>
        <w:t>turun</w:t>
      </w:r>
      <w:r w:rsidR="003C6022">
        <w:rPr>
          <w:rFonts w:ascii="Arial" w:hAnsi="Arial" w:cs="Arial"/>
          <w:bCs/>
          <w:szCs w:val="24"/>
          <w:lang w:val="en-US"/>
        </w:rPr>
        <w:t xml:space="preserve"> sebesar 0,</w:t>
      </w:r>
      <w:r w:rsidR="00A3788F">
        <w:rPr>
          <w:rFonts w:ascii="Arial" w:hAnsi="Arial" w:cs="Arial"/>
          <w:bCs/>
          <w:szCs w:val="24"/>
          <w:lang w:val="en-US"/>
        </w:rPr>
        <w:t>4</w:t>
      </w:r>
      <w:r w:rsidR="00700C59">
        <w:rPr>
          <w:rFonts w:ascii="Arial" w:hAnsi="Arial" w:cs="Arial"/>
          <w:bCs/>
          <w:szCs w:val="24"/>
        </w:rPr>
        <w:t>1</w:t>
      </w:r>
      <w:r w:rsidRPr="00C259BC">
        <w:rPr>
          <w:rFonts w:ascii="Arial" w:hAnsi="Arial" w:cs="Arial"/>
          <w:bCs/>
          <w:szCs w:val="24"/>
        </w:rPr>
        <w:t xml:space="preserve">%. </w:t>
      </w:r>
      <w:r w:rsidRPr="00152B11">
        <w:rPr>
          <w:rFonts w:ascii="Arial" w:hAnsi="Arial" w:cs="Arial"/>
          <w:bCs/>
          <w:szCs w:val="24"/>
        </w:rPr>
        <w:t>Dari total pendapatan dan besarnya belanja maka proyeksi APBD Tahun 201</w:t>
      </w:r>
      <w:r w:rsidR="007F72A8" w:rsidRPr="00152B11">
        <w:rPr>
          <w:rFonts w:ascii="Arial" w:hAnsi="Arial" w:cs="Arial"/>
          <w:bCs/>
          <w:szCs w:val="24"/>
        </w:rPr>
        <w:t>6</w:t>
      </w:r>
      <w:r w:rsidRPr="00152B11">
        <w:rPr>
          <w:rFonts w:ascii="Arial" w:hAnsi="Arial" w:cs="Arial"/>
          <w:bCs/>
          <w:szCs w:val="24"/>
        </w:rPr>
        <w:t xml:space="preserve"> mengalami </w:t>
      </w:r>
      <w:r w:rsidR="00827769" w:rsidRPr="00152B11">
        <w:rPr>
          <w:rFonts w:ascii="Arial" w:hAnsi="Arial" w:cs="Arial"/>
          <w:b/>
          <w:bCs/>
          <w:szCs w:val="24"/>
          <w:lang w:val="en-US"/>
        </w:rPr>
        <w:t>suprlus</w:t>
      </w:r>
      <w:r w:rsidR="00A3788F" w:rsidRPr="00152B11">
        <w:rPr>
          <w:rFonts w:ascii="Arial" w:hAnsi="Arial" w:cs="Arial"/>
          <w:b/>
          <w:bCs/>
          <w:szCs w:val="24"/>
          <w:lang w:val="en-US"/>
        </w:rPr>
        <w:t xml:space="preserve"> sebesar Rp. </w:t>
      </w:r>
      <w:r w:rsidR="00152B11">
        <w:rPr>
          <w:rFonts w:ascii="Arial" w:hAnsi="Arial" w:cs="Arial"/>
          <w:b/>
          <w:bCs/>
          <w:szCs w:val="24"/>
        </w:rPr>
        <w:t>143.459.584.695,- (4,36%).</w:t>
      </w:r>
      <w:r w:rsidRPr="00152B11">
        <w:rPr>
          <w:rFonts w:ascii="Arial" w:hAnsi="Arial" w:cs="Arial"/>
          <w:b/>
          <w:szCs w:val="24"/>
        </w:rPr>
        <w:t xml:space="preserve"> </w:t>
      </w:r>
      <w:r w:rsidRPr="00152B11">
        <w:rPr>
          <w:rFonts w:ascii="Arial" w:hAnsi="Arial" w:cs="Arial"/>
          <w:szCs w:val="24"/>
          <w:lang w:val="en-US"/>
        </w:rPr>
        <w:t>A</w:t>
      </w:r>
      <w:r w:rsidRPr="00C259BC">
        <w:rPr>
          <w:rFonts w:ascii="Arial" w:hAnsi="Arial" w:cs="Arial"/>
          <w:szCs w:val="24"/>
          <w:lang w:val="en-US"/>
        </w:rPr>
        <w:t>gar lebih realistis dalam perencanaan dengan memperhatikan rencana kenaikan pendapatan dan pengeluaran-pengeluaran pasti yang harus dianggarkan baik dalam belanja tidak langsung maupun belanja langsung sebelum anggaran pendapatan yang ada dijabarkan dalam belanja program dan kegiatan SKPD dan Program Kegiatan Urusan.</w:t>
      </w:r>
    </w:p>
    <w:p w:rsidR="00064FD5" w:rsidRPr="00064FD5" w:rsidRDefault="00064FD5" w:rsidP="00064FD5">
      <w:pPr>
        <w:jc w:val="both"/>
        <w:rPr>
          <w:rFonts w:ascii="Arial" w:hAnsi="Arial" w:cs="Arial"/>
          <w:b/>
          <w:bCs/>
          <w:noProof w:val="0"/>
          <w:color w:val="000000"/>
          <w:lang w:eastAsia="id-ID"/>
        </w:rPr>
      </w:pPr>
    </w:p>
    <w:p w:rsidR="0072750A" w:rsidRDefault="0072750A" w:rsidP="008F2DAC">
      <w:pPr>
        <w:pStyle w:val="ListParagraph"/>
        <w:spacing w:after="0" w:line="360" w:lineRule="auto"/>
        <w:jc w:val="both"/>
        <w:rPr>
          <w:rFonts w:ascii="Arial" w:hAnsi="Arial" w:cs="Arial"/>
          <w:szCs w:val="24"/>
        </w:rPr>
      </w:pPr>
    </w:p>
    <w:p w:rsidR="007F72A8" w:rsidRPr="0072750A" w:rsidRDefault="007F72A8" w:rsidP="008F2DAC">
      <w:pPr>
        <w:pStyle w:val="ListParagraph"/>
        <w:spacing w:after="0" w:line="360" w:lineRule="auto"/>
        <w:jc w:val="both"/>
        <w:rPr>
          <w:rFonts w:ascii="Arial" w:hAnsi="Arial" w:cs="Arial"/>
          <w:szCs w:val="24"/>
        </w:rPr>
      </w:pPr>
    </w:p>
    <w:p w:rsidR="006C16DF" w:rsidRDefault="006C16DF" w:rsidP="008F2DAC">
      <w:pPr>
        <w:pStyle w:val="ListParagraph"/>
        <w:spacing w:after="0" w:line="360" w:lineRule="auto"/>
        <w:jc w:val="both"/>
        <w:rPr>
          <w:rFonts w:ascii="Arial" w:hAnsi="Arial" w:cs="Arial"/>
          <w:szCs w:val="24"/>
          <w:lang w:val="en-US"/>
        </w:rPr>
      </w:pPr>
    </w:p>
    <w:p w:rsidR="00023ADC" w:rsidRPr="00152B11" w:rsidRDefault="00023ADC" w:rsidP="00E42D52">
      <w:pPr>
        <w:pStyle w:val="ListParagraph"/>
        <w:numPr>
          <w:ilvl w:val="0"/>
          <w:numId w:val="5"/>
        </w:numPr>
        <w:spacing w:after="0" w:line="360" w:lineRule="auto"/>
        <w:jc w:val="both"/>
        <w:rPr>
          <w:rFonts w:ascii="Arial" w:hAnsi="Arial" w:cs="Arial"/>
          <w:b/>
          <w:szCs w:val="24"/>
        </w:rPr>
      </w:pPr>
      <w:r w:rsidRPr="00152B11">
        <w:rPr>
          <w:rFonts w:ascii="Arial" w:hAnsi="Arial" w:cs="Arial"/>
          <w:b/>
          <w:szCs w:val="24"/>
        </w:rPr>
        <w:t>Rencana Pembiayaan</w:t>
      </w:r>
    </w:p>
    <w:p w:rsidR="00023ADC" w:rsidRDefault="00023ADC" w:rsidP="008F2DAC">
      <w:pPr>
        <w:pStyle w:val="ListParagraph"/>
        <w:spacing w:after="0" w:line="360" w:lineRule="auto"/>
        <w:jc w:val="both"/>
        <w:rPr>
          <w:rFonts w:ascii="Arial" w:hAnsi="Arial" w:cs="Arial"/>
          <w:szCs w:val="24"/>
        </w:rPr>
      </w:pPr>
      <w:r w:rsidRPr="00C259BC">
        <w:rPr>
          <w:rFonts w:ascii="Arial" w:hAnsi="Arial" w:cs="Arial"/>
          <w:szCs w:val="24"/>
        </w:rPr>
        <w:t>Rencana pembiayaan daerah tahun anggaran 201</w:t>
      </w:r>
      <w:r w:rsidR="007F72A8">
        <w:rPr>
          <w:rFonts w:ascii="Arial" w:hAnsi="Arial" w:cs="Arial"/>
          <w:szCs w:val="24"/>
        </w:rPr>
        <w:t>6</w:t>
      </w:r>
      <w:r w:rsidRPr="00C259BC">
        <w:rPr>
          <w:rFonts w:ascii="Arial" w:hAnsi="Arial" w:cs="Arial"/>
          <w:szCs w:val="24"/>
        </w:rPr>
        <w:t xml:space="preserve"> te</w:t>
      </w:r>
      <w:r w:rsidR="004A693E" w:rsidRPr="00C259BC">
        <w:rPr>
          <w:rFonts w:ascii="Arial" w:hAnsi="Arial" w:cs="Arial"/>
          <w:szCs w:val="24"/>
        </w:rPr>
        <w:t>rdiri dari</w:t>
      </w:r>
      <w:r w:rsidRPr="00C259BC">
        <w:rPr>
          <w:rFonts w:ascii="Arial" w:hAnsi="Arial" w:cs="Arial"/>
          <w:szCs w:val="24"/>
        </w:rPr>
        <w:t xml:space="preserve"> penerimaan pembiayaan, pengeluaran pembiayaan dan sisa lebih pembiayaa</w:t>
      </w:r>
      <w:r w:rsidR="00520C56" w:rsidRPr="00C259BC">
        <w:rPr>
          <w:rFonts w:ascii="Arial" w:hAnsi="Arial" w:cs="Arial"/>
          <w:szCs w:val="24"/>
        </w:rPr>
        <w:t>n anggaran tahun berkenan (Si</w:t>
      </w:r>
      <w:r w:rsidR="00520C56" w:rsidRPr="00C259BC">
        <w:rPr>
          <w:rFonts w:ascii="Arial" w:hAnsi="Arial" w:cs="Arial"/>
          <w:szCs w:val="24"/>
          <w:lang w:val="en-US"/>
        </w:rPr>
        <w:t>LPA</w:t>
      </w:r>
      <w:r w:rsidRPr="00C259BC">
        <w:rPr>
          <w:rFonts w:ascii="Arial" w:hAnsi="Arial" w:cs="Arial"/>
          <w:szCs w:val="24"/>
        </w:rPr>
        <w:t xml:space="preserve">). Penerimaan pembiayaan sebesar </w:t>
      </w:r>
      <w:r w:rsidR="007F72A8" w:rsidRPr="007F72A8">
        <w:rPr>
          <w:rFonts w:ascii="Arial" w:hAnsi="Arial" w:cs="Arial"/>
          <w:b/>
          <w:szCs w:val="24"/>
        </w:rPr>
        <w:t xml:space="preserve">Rp. </w:t>
      </w:r>
      <w:r w:rsidR="007F72A8" w:rsidRPr="007F72A8">
        <w:rPr>
          <w:rFonts w:ascii="Arial Narrow" w:hAnsi="Arial Narrow" w:cs="Arial"/>
          <w:b/>
          <w:color w:val="000000"/>
        </w:rPr>
        <w:t>57,767,348,800,-</w:t>
      </w:r>
      <w:r w:rsidR="007F72A8">
        <w:rPr>
          <w:rFonts w:ascii="Arial Narrow" w:hAnsi="Arial Narrow" w:cs="Arial"/>
          <w:b/>
          <w:color w:val="000000"/>
          <w:sz w:val="20"/>
          <w:szCs w:val="20"/>
        </w:rPr>
        <w:t xml:space="preserve"> </w:t>
      </w:r>
      <w:r w:rsidRPr="00C259BC">
        <w:rPr>
          <w:rFonts w:ascii="Arial" w:hAnsi="Arial" w:cs="Arial"/>
          <w:szCs w:val="24"/>
        </w:rPr>
        <w:t xml:space="preserve">mengalami </w:t>
      </w:r>
      <w:r w:rsidR="00827769" w:rsidRPr="00C259BC">
        <w:rPr>
          <w:rFonts w:ascii="Arial" w:hAnsi="Arial" w:cs="Arial"/>
          <w:szCs w:val="24"/>
          <w:lang w:val="en-US"/>
        </w:rPr>
        <w:t>penurunan</w:t>
      </w:r>
      <w:r w:rsidRPr="00C259BC">
        <w:rPr>
          <w:rFonts w:ascii="Arial" w:hAnsi="Arial" w:cs="Arial"/>
          <w:szCs w:val="24"/>
        </w:rPr>
        <w:t xml:space="preserve"> jika dibandingkan tahun anggaran 201</w:t>
      </w:r>
      <w:r w:rsidR="007F72A8">
        <w:rPr>
          <w:rFonts w:ascii="Arial" w:hAnsi="Arial" w:cs="Arial"/>
          <w:szCs w:val="24"/>
        </w:rPr>
        <w:t>5</w:t>
      </w:r>
      <w:r w:rsidRPr="00C259BC">
        <w:rPr>
          <w:rFonts w:ascii="Arial" w:hAnsi="Arial" w:cs="Arial"/>
          <w:szCs w:val="24"/>
        </w:rPr>
        <w:t xml:space="preserve"> yaitu </w:t>
      </w:r>
      <w:r w:rsidR="00827769" w:rsidRPr="00C259BC">
        <w:rPr>
          <w:rFonts w:ascii="Arial" w:hAnsi="Arial" w:cs="Arial"/>
          <w:b/>
          <w:szCs w:val="24"/>
          <w:lang w:val="en-US"/>
        </w:rPr>
        <w:t xml:space="preserve">Rp. </w:t>
      </w:r>
      <w:r w:rsidR="007F72A8" w:rsidRPr="007F72A8">
        <w:rPr>
          <w:rFonts w:ascii="Arial Narrow" w:hAnsi="Arial Narrow" w:cs="Arial"/>
          <w:b/>
          <w:color w:val="000000"/>
        </w:rPr>
        <w:t>61,161,306,100</w:t>
      </w:r>
      <w:r w:rsidR="00063558" w:rsidRPr="007F72A8">
        <w:rPr>
          <w:rFonts w:ascii="Arial" w:hAnsi="Arial" w:cs="Arial"/>
          <w:b/>
          <w:lang w:val="en-US"/>
        </w:rPr>
        <w:t>,-</w:t>
      </w:r>
      <w:r w:rsidR="00827769" w:rsidRPr="00C259BC">
        <w:rPr>
          <w:rFonts w:ascii="Arial" w:hAnsi="Arial" w:cs="Arial"/>
          <w:szCs w:val="24"/>
          <w:lang w:val="en-US"/>
        </w:rPr>
        <w:t xml:space="preserve"> atau berkurang</w:t>
      </w:r>
      <w:r w:rsidRPr="00C259BC">
        <w:rPr>
          <w:rFonts w:ascii="Arial" w:hAnsi="Arial" w:cs="Arial"/>
          <w:szCs w:val="24"/>
        </w:rPr>
        <w:t xml:space="preserve"> sebesar </w:t>
      </w:r>
      <w:r w:rsidRPr="00C259BC">
        <w:rPr>
          <w:rFonts w:ascii="Arial" w:hAnsi="Arial" w:cs="Arial"/>
          <w:b/>
          <w:szCs w:val="24"/>
        </w:rPr>
        <w:t xml:space="preserve">Rp. </w:t>
      </w:r>
      <w:r w:rsidR="00152B11">
        <w:rPr>
          <w:rFonts w:ascii="Arial" w:hAnsi="Arial" w:cs="Arial"/>
          <w:b/>
          <w:szCs w:val="24"/>
        </w:rPr>
        <w:t>3,393,957</w:t>
      </w:r>
      <w:r w:rsidR="00A52BB4">
        <w:rPr>
          <w:rFonts w:ascii="Arial" w:hAnsi="Arial" w:cs="Arial"/>
          <w:b/>
          <w:szCs w:val="24"/>
        </w:rPr>
        <w:t>,</w:t>
      </w:r>
      <w:r w:rsidR="00152B11">
        <w:rPr>
          <w:rFonts w:ascii="Arial" w:hAnsi="Arial" w:cs="Arial"/>
          <w:b/>
          <w:szCs w:val="24"/>
        </w:rPr>
        <w:t>3</w:t>
      </w:r>
      <w:r w:rsidR="00A52BB4">
        <w:rPr>
          <w:rFonts w:ascii="Arial" w:hAnsi="Arial" w:cs="Arial"/>
          <w:b/>
          <w:szCs w:val="24"/>
        </w:rPr>
        <w:t>00,-</w:t>
      </w:r>
      <w:r w:rsidR="00152B11">
        <w:rPr>
          <w:rFonts w:ascii="Arial" w:hAnsi="Arial" w:cs="Arial"/>
          <w:szCs w:val="24"/>
        </w:rPr>
        <w:t xml:space="preserve">. </w:t>
      </w:r>
      <w:r w:rsidRPr="00C259BC">
        <w:rPr>
          <w:rFonts w:ascii="Arial" w:hAnsi="Arial" w:cs="Arial"/>
          <w:szCs w:val="24"/>
        </w:rPr>
        <w:t>Pengeluaran Pembiayaan sebesar</w:t>
      </w:r>
      <w:r w:rsidRPr="00C259BC">
        <w:rPr>
          <w:rFonts w:ascii="Arial" w:hAnsi="Arial" w:cs="Arial"/>
          <w:szCs w:val="24"/>
          <w:lang w:val="en-US"/>
        </w:rPr>
        <w:t xml:space="preserve"> </w:t>
      </w:r>
      <w:r w:rsidRPr="00C259BC">
        <w:rPr>
          <w:rFonts w:ascii="Arial" w:hAnsi="Arial" w:cs="Arial"/>
          <w:b/>
          <w:szCs w:val="24"/>
          <w:lang w:val="en-US"/>
        </w:rPr>
        <w:t>Rp.</w:t>
      </w:r>
      <w:r w:rsidR="00A52BB4">
        <w:rPr>
          <w:rFonts w:ascii="Arial" w:hAnsi="Arial" w:cs="Arial"/>
          <w:b/>
          <w:szCs w:val="24"/>
        </w:rPr>
        <w:t xml:space="preserve"> 185</w:t>
      </w:r>
      <w:r w:rsidR="00827769" w:rsidRPr="00C259BC">
        <w:rPr>
          <w:rFonts w:ascii="Arial" w:hAnsi="Arial" w:cs="Arial"/>
          <w:b/>
          <w:szCs w:val="24"/>
          <w:lang w:val="en-US"/>
        </w:rPr>
        <w:t>.000</w:t>
      </w:r>
      <w:r w:rsidR="00D414B4" w:rsidRPr="00C259BC">
        <w:rPr>
          <w:rFonts w:ascii="Arial" w:hAnsi="Arial" w:cs="Arial"/>
          <w:b/>
          <w:szCs w:val="24"/>
          <w:lang w:val="en-US"/>
        </w:rPr>
        <w:t>.000.000</w:t>
      </w:r>
      <w:r w:rsidRPr="00C259BC">
        <w:rPr>
          <w:rFonts w:ascii="Arial" w:hAnsi="Arial" w:cs="Arial"/>
          <w:b/>
          <w:szCs w:val="24"/>
        </w:rPr>
        <w:t>,-</w:t>
      </w:r>
      <w:r w:rsidRPr="00C259BC">
        <w:rPr>
          <w:rFonts w:ascii="Arial" w:hAnsi="Arial" w:cs="Arial"/>
          <w:szCs w:val="24"/>
        </w:rPr>
        <w:t xml:space="preserve"> mengalami </w:t>
      </w:r>
      <w:r w:rsidR="00152B11">
        <w:rPr>
          <w:rFonts w:ascii="Arial" w:hAnsi="Arial" w:cs="Arial"/>
          <w:szCs w:val="24"/>
        </w:rPr>
        <w:t>kenaikan</w:t>
      </w:r>
      <w:r w:rsidR="00D414B4" w:rsidRPr="00C259BC">
        <w:rPr>
          <w:rFonts w:ascii="Arial" w:hAnsi="Arial" w:cs="Arial"/>
          <w:szCs w:val="24"/>
          <w:lang w:val="en-US"/>
        </w:rPr>
        <w:t xml:space="preserve"> </w:t>
      </w:r>
      <w:r w:rsidRPr="00C259BC">
        <w:rPr>
          <w:rFonts w:ascii="Arial" w:hAnsi="Arial" w:cs="Arial"/>
          <w:szCs w:val="24"/>
        </w:rPr>
        <w:t>jika dibandingkan tahun anggaran 201</w:t>
      </w:r>
      <w:r w:rsidR="00A52BB4">
        <w:rPr>
          <w:rFonts w:ascii="Arial" w:hAnsi="Arial" w:cs="Arial"/>
          <w:szCs w:val="24"/>
        </w:rPr>
        <w:t>5</w:t>
      </w:r>
      <w:r w:rsidRPr="00C259BC">
        <w:rPr>
          <w:rFonts w:ascii="Arial" w:hAnsi="Arial" w:cs="Arial"/>
          <w:szCs w:val="24"/>
        </w:rPr>
        <w:t xml:space="preserve"> yaitu </w:t>
      </w:r>
      <w:r w:rsidRPr="00C259BC">
        <w:rPr>
          <w:rFonts w:ascii="Arial" w:hAnsi="Arial" w:cs="Arial"/>
          <w:b/>
          <w:szCs w:val="24"/>
          <w:lang w:val="en-US"/>
        </w:rPr>
        <w:t xml:space="preserve">Rp. </w:t>
      </w:r>
      <w:r w:rsidR="00827769" w:rsidRPr="00C259BC">
        <w:rPr>
          <w:rFonts w:ascii="Arial" w:hAnsi="Arial" w:cs="Arial"/>
          <w:b/>
          <w:szCs w:val="24"/>
          <w:lang w:val="en-US"/>
        </w:rPr>
        <w:t>5</w:t>
      </w:r>
      <w:r w:rsidR="00A52BB4">
        <w:rPr>
          <w:rFonts w:ascii="Arial" w:hAnsi="Arial" w:cs="Arial"/>
          <w:b/>
          <w:szCs w:val="24"/>
        </w:rPr>
        <w:t>4</w:t>
      </w:r>
      <w:r w:rsidR="00A52BB4">
        <w:rPr>
          <w:rFonts w:ascii="Arial" w:hAnsi="Arial" w:cs="Arial"/>
          <w:b/>
          <w:szCs w:val="24"/>
          <w:lang w:val="en-US"/>
        </w:rPr>
        <w:t>.</w:t>
      </w:r>
      <w:r w:rsidR="00827769" w:rsidRPr="00C259BC">
        <w:rPr>
          <w:rFonts w:ascii="Arial" w:hAnsi="Arial" w:cs="Arial"/>
          <w:b/>
          <w:szCs w:val="24"/>
          <w:lang w:val="en-US"/>
        </w:rPr>
        <w:t>7</w:t>
      </w:r>
      <w:r w:rsidR="00A52BB4">
        <w:rPr>
          <w:rFonts w:ascii="Arial" w:hAnsi="Arial" w:cs="Arial"/>
          <w:b/>
          <w:szCs w:val="24"/>
        </w:rPr>
        <w:t>0</w:t>
      </w:r>
      <w:r w:rsidR="00827769" w:rsidRPr="00C259BC">
        <w:rPr>
          <w:rFonts w:ascii="Arial" w:hAnsi="Arial" w:cs="Arial"/>
          <w:b/>
          <w:szCs w:val="24"/>
          <w:lang w:val="en-US"/>
        </w:rPr>
        <w:t>0</w:t>
      </w:r>
      <w:r w:rsidR="00D414B4" w:rsidRPr="00C259BC">
        <w:rPr>
          <w:rFonts w:ascii="Arial" w:hAnsi="Arial" w:cs="Arial"/>
          <w:b/>
          <w:szCs w:val="24"/>
          <w:lang w:val="en-US"/>
        </w:rPr>
        <w:t>.000.000</w:t>
      </w:r>
      <w:r w:rsidR="00152B11">
        <w:rPr>
          <w:rFonts w:ascii="Arial" w:hAnsi="Arial" w:cs="Arial"/>
          <w:szCs w:val="24"/>
        </w:rPr>
        <w:t>.</w:t>
      </w:r>
    </w:p>
    <w:p w:rsidR="00152B11" w:rsidRPr="00152B11" w:rsidRDefault="00152B11" w:rsidP="008F2DAC">
      <w:pPr>
        <w:pStyle w:val="ListParagraph"/>
        <w:spacing w:after="0" w:line="360" w:lineRule="auto"/>
        <w:jc w:val="both"/>
        <w:rPr>
          <w:rFonts w:ascii="Arial" w:hAnsi="Arial" w:cs="Arial"/>
          <w:sz w:val="8"/>
          <w:szCs w:val="8"/>
        </w:rPr>
      </w:pPr>
    </w:p>
    <w:p w:rsidR="00023ADC" w:rsidRPr="00C259BC" w:rsidRDefault="003660FE" w:rsidP="008F2DAC">
      <w:pPr>
        <w:pStyle w:val="ListParagraph"/>
        <w:spacing w:after="0" w:line="360" w:lineRule="auto"/>
        <w:jc w:val="both"/>
        <w:rPr>
          <w:rFonts w:ascii="Arial" w:hAnsi="Arial" w:cs="Arial"/>
          <w:bCs/>
          <w:szCs w:val="24"/>
        </w:rPr>
      </w:pPr>
      <w:r w:rsidRPr="00C259BC">
        <w:rPr>
          <w:rFonts w:ascii="Arial" w:hAnsi="Arial" w:cs="Arial"/>
          <w:bCs/>
          <w:szCs w:val="24"/>
        </w:rPr>
        <w:t xml:space="preserve">Secara terperinci rencana </w:t>
      </w:r>
      <w:r w:rsidRPr="00C259BC">
        <w:rPr>
          <w:rFonts w:ascii="Arial" w:hAnsi="Arial" w:cs="Arial"/>
          <w:bCs/>
          <w:szCs w:val="24"/>
          <w:lang w:val="en-US"/>
        </w:rPr>
        <w:t>P</w:t>
      </w:r>
      <w:r w:rsidRPr="00C259BC">
        <w:rPr>
          <w:rFonts w:ascii="Arial" w:hAnsi="Arial" w:cs="Arial"/>
          <w:bCs/>
          <w:szCs w:val="24"/>
        </w:rPr>
        <w:t xml:space="preserve">endapatan, </w:t>
      </w:r>
      <w:r w:rsidRPr="00C259BC">
        <w:rPr>
          <w:rFonts w:ascii="Arial" w:hAnsi="Arial" w:cs="Arial"/>
          <w:bCs/>
          <w:szCs w:val="24"/>
          <w:lang w:val="en-US"/>
        </w:rPr>
        <w:t>B</w:t>
      </w:r>
      <w:r w:rsidR="00023ADC" w:rsidRPr="00C259BC">
        <w:rPr>
          <w:rFonts w:ascii="Arial" w:hAnsi="Arial" w:cs="Arial"/>
          <w:bCs/>
          <w:szCs w:val="24"/>
        </w:rPr>
        <w:t xml:space="preserve">elanja dan </w:t>
      </w:r>
      <w:r w:rsidRPr="00C259BC">
        <w:rPr>
          <w:rFonts w:ascii="Arial" w:hAnsi="Arial" w:cs="Arial"/>
          <w:bCs/>
          <w:szCs w:val="24"/>
          <w:lang w:val="en-US"/>
        </w:rPr>
        <w:t>Penerimaan P</w:t>
      </w:r>
      <w:r w:rsidRPr="00C259BC">
        <w:rPr>
          <w:rFonts w:ascii="Arial" w:hAnsi="Arial" w:cs="Arial"/>
          <w:bCs/>
          <w:szCs w:val="24"/>
        </w:rPr>
        <w:t xml:space="preserve">embiayaan </w:t>
      </w:r>
      <w:r w:rsidRPr="00C259BC">
        <w:rPr>
          <w:rFonts w:ascii="Arial" w:hAnsi="Arial" w:cs="Arial"/>
          <w:bCs/>
          <w:szCs w:val="24"/>
          <w:lang w:val="en-US"/>
        </w:rPr>
        <w:t>D</w:t>
      </w:r>
      <w:r w:rsidR="00023ADC" w:rsidRPr="00C259BC">
        <w:rPr>
          <w:rFonts w:ascii="Arial" w:hAnsi="Arial" w:cs="Arial"/>
          <w:bCs/>
          <w:szCs w:val="24"/>
        </w:rPr>
        <w:t>aerah Tahun Anggaran 201</w:t>
      </w:r>
      <w:r w:rsidR="006D08FB">
        <w:rPr>
          <w:rFonts w:ascii="Arial" w:hAnsi="Arial" w:cs="Arial"/>
          <w:bCs/>
          <w:szCs w:val="24"/>
        </w:rPr>
        <w:t>6</w:t>
      </w:r>
      <w:r w:rsidR="00023ADC" w:rsidRPr="00C259BC">
        <w:rPr>
          <w:rFonts w:ascii="Arial" w:hAnsi="Arial" w:cs="Arial"/>
          <w:bCs/>
          <w:szCs w:val="24"/>
        </w:rPr>
        <w:t xml:space="preserve"> sebagaimana tercantum dalam Tabel 2.1. di bawah ini:</w:t>
      </w:r>
    </w:p>
    <w:p w:rsidR="00520C56" w:rsidRPr="00C259BC" w:rsidRDefault="00520C56" w:rsidP="008F2DAC">
      <w:pPr>
        <w:spacing w:line="360" w:lineRule="auto"/>
        <w:jc w:val="center"/>
        <w:rPr>
          <w:rFonts w:ascii="Arial" w:hAnsi="Arial" w:cs="Arial"/>
          <w:b/>
          <w:bCs/>
          <w:sz w:val="22"/>
          <w:lang w:val="es-ES"/>
        </w:rPr>
      </w:pPr>
      <w:bookmarkStart w:id="6" w:name="_Toc180328987"/>
    </w:p>
    <w:p w:rsidR="00023ADC" w:rsidRPr="006D08FB" w:rsidRDefault="00520C56" w:rsidP="008F2DAC">
      <w:pPr>
        <w:spacing w:line="360" w:lineRule="auto"/>
        <w:jc w:val="center"/>
        <w:rPr>
          <w:rFonts w:ascii="Arial" w:hAnsi="Arial" w:cs="Arial"/>
          <w:b/>
          <w:bCs/>
          <w:sz w:val="22"/>
        </w:rPr>
      </w:pPr>
      <w:r w:rsidRPr="00C259BC">
        <w:rPr>
          <w:rFonts w:ascii="Arial" w:hAnsi="Arial" w:cs="Arial"/>
          <w:b/>
          <w:bCs/>
          <w:sz w:val="22"/>
          <w:lang w:val="es-ES"/>
        </w:rPr>
        <w:t>Tabel 2.1  Target Pendapatan, Belanja dan Penerimaan Pembiayaan Daerah Tahun Anggaran 201</w:t>
      </w:r>
      <w:r w:rsidR="006D08FB">
        <w:rPr>
          <w:rFonts w:ascii="Arial" w:hAnsi="Arial" w:cs="Arial"/>
          <w:b/>
          <w:bCs/>
          <w:sz w:val="22"/>
        </w:rPr>
        <w:t>6</w:t>
      </w:r>
    </w:p>
    <w:p w:rsidR="00A3788F" w:rsidRDefault="00A3788F" w:rsidP="008F2DAC">
      <w:pPr>
        <w:spacing w:line="360" w:lineRule="auto"/>
        <w:jc w:val="center"/>
        <w:rPr>
          <w:rFonts w:ascii="Arial" w:hAnsi="Arial" w:cs="Arial"/>
          <w:b/>
          <w:bCs/>
          <w:sz w:val="22"/>
          <w:lang w:val="es-ES"/>
        </w:rPr>
      </w:pPr>
    </w:p>
    <w:tbl>
      <w:tblPr>
        <w:tblW w:w="14300" w:type="dxa"/>
        <w:tblInd w:w="98" w:type="dxa"/>
        <w:tblLook w:val="04A0"/>
      </w:tblPr>
      <w:tblGrid>
        <w:gridCol w:w="1072"/>
        <w:gridCol w:w="4053"/>
        <w:gridCol w:w="2560"/>
        <w:gridCol w:w="2560"/>
        <w:gridCol w:w="2714"/>
        <w:gridCol w:w="1341"/>
      </w:tblGrid>
      <w:tr w:rsidR="003C6022" w:rsidRPr="003C6022" w:rsidTr="00D1435A">
        <w:trPr>
          <w:trHeight w:val="645"/>
          <w:tblHeader/>
        </w:trPr>
        <w:tc>
          <w:tcPr>
            <w:tcW w:w="1072" w:type="dxa"/>
            <w:tcBorders>
              <w:top w:val="single" w:sz="8" w:space="0" w:color="000000"/>
              <w:left w:val="single" w:sz="8" w:space="0" w:color="000000"/>
              <w:bottom w:val="nil"/>
              <w:right w:val="single" w:sz="4" w:space="0" w:color="000000"/>
            </w:tcBorders>
            <w:shd w:val="clear" w:color="auto" w:fill="BFBFBF" w:themeFill="background1" w:themeFillShade="BF"/>
            <w:vAlign w:val="center"/>
            <w:hideMark/>
          </w:tcPr>
          <w:p w:rsidR="003C6022" w:rsidRPr="003C6022" w:rsidRDefault="003C6022" w:rsidP="003C6022">
            <w:pPr>
              <w:jc w:val="center"/>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NOMOR   </w:t>
            </w:r>
          </w:p>
        </w:tc>
        <w:tc>
          <w:tcPr>
            <w:tcW w:w="4053" w:type="dxa"/>
            <w:vMerge w:val="restart"/>
            <w:tcBorders>
              <w:top w:val="single" w:sz="8" w:space="0" w:color="000000"/>
              <w:left w:val="single" w:sz="4" w:space="0" w:color="000000"/>
              <w:bottom w:val="single" w:sz="8" w:space="0" w:color="000000"/>
              <w:right w:val="single" w:sz="4" w:space="0" w:color="000000"/>
            </w:tcBorders>
            <w:shd w:val="clear" w:color="auto" w:fill="BFBFBF" w:themeFill="background1" w:themeFillShade="BF"/>
            <w:vAlign w:val="center"/>
            <w:hideMark/>
          </w:tcPr>
          <w:p w:rsidR="003C6022" w:rsidRPr="003C6022" w:rsidRDefault="003C6022" w:rsidP="003C6022">
            <w:pPr>
              <w:jc w:val="center"/>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URAIAN</w:t>
            </w:r>
          </w:p>
        </w:tc>
        <w:tc>
          <w:tcPr>
            <w:tcW w:w="2560" w:type="dxa"/>
            <w:vMerge w:val="restart"/>
            <w:tcBorders>
              <w:top w:val="single" w:sz="8" w:space="0" w:color="000000"/>
              <w:left w:val="single" w:sz="4" w:space="0" w:color="000000"/>
              <w:bottom w:val="single" w:sz="8" w:space="0" w:color="000000"/>
              <w:right w:val="single" w:sz="4" w:space="0" w:color="000000"/>
            </w:tcBorders>
            <w:shd w:val="clear" w:color="auto" w:fill="BFBFBF" w:themeFill="background1" w:themeFillShade="BF"/>
            <w:vAlign w:val="center"/>
            <w:hideMark/>
          </w:tcPr>
          <w:p w:rsidR="003C6022" w:rsidRPr="006D08FB" w:rsidRDefault="003C6022" w:rsidP="003C6022">
            <w:pPr>
              <w:jc w:val="center"/>
              <w:rPr>
                <w:rFonts w:ascii="Calibri" w:hAnsi="Calibri" w:cs="Calibri"/>
                <w:b/>
                <w:bCs/>
                <w:noProof w:val="0"/>
                <w:color w:val="000000"/>
              </w:rPr>
            </w:pPr>
            <w:r w:rsidRPr="003C6022">
              <w:rPr>
                <w:rFonts w:ascii="Calibri" w:hAnsi="Calibri" w:cs="Calibri"/>
                <w:b/>
                <w:bCs/>
                <w:noProof w:val="0"/>
                <w:color w:val="000000"/>
                <w:sz w:val="22"/>
                <w:szCs w:val="22"/>
                <w:lang w:val="en-US"/>
              </w:rPr>
              <w:t xml:space="preserve">  APBD 201</w:t>
            </w:r>
            <w:r w:rsidR="006D08FB">
              <w:rPr>
                <w:rFonts w:ascii="Calibri" w:hAnsi="Calibri" w:cs="Calibri"/>
                <w:b/>
                <w:bCs/>
                <w:noProof w:val="0"/>
                <w:color w:val="000000"/>
                <w:sz w:val="22"/>
                <w:szCs w:val="22"/>
              </w:rPr>
              <w:t>5</w:t>
            </w:r>
          </w:p>
        </w:tc>
        <w:tc>
          <w:tcPr>
            <w:tcW w:w="2560" w:type="dxa"/>
            <w:vMerge w:val="restart"/>
            <w:tcBorders>
              <w:top w:val="single" w:sz="8" w:space="0" w:color="000000"/>
              <w:left w:val="single" w:sz="4" w:space="0" w:color="000000"/>
              <w:bottom w:val="single" w:sz="8" w:space="0" w:color="000000"/>
              <w:right w:val="single" w:sz="4" w:space="0" w:color="000000"/>
            </w:tcBorders>
            <w:shd w:val="clear" w:color="auto" w:fill="BFBFBF" w:themeFill="background1" w:themeFillShade="BF"/>
            <w:vAlign w:val="center"/>
            <w:hideMark/>
          </w:tcPr>
          <w:p w:rsidR="003C6022" w:rsidRPr="006D08FB" w:rsidRDefault="003C6022" w:rsidP="003C6022">
            <w:pPr>
              <w:jc w:val="center"/>
              <w:rPr>
                <w:rFonts w:ascii="Calibri" w:hAnsi="Calibri" w:cs="Calibri"/>
                <w:b/>
                <w:bCs/>
                <w:noProof w:val="0"/>
                <w:color w:val="000000"/>
              </w:rPr>
            </w:pPr>
            <w:r w:rsidRPr="003C6022">
              <w:rPr>
                <w:rFonts w:ascii="Calibri" w:hAnsi="Calibri" w:cs="Calibri"/>
                <w:b/>
                <w:bCs/>
                <w:noProof w:val="0"/>
                <w:color w:val="000000"/>
                <w:sz w:val="22"/>
                <w:szCs w:val="22"/>
                <w:lang w:val="en-US"/>
              </w:rPr>
              <w:t>PROYEKSI  APBD 201</w:t>
            </w:r>
            <w:r w:rsidR="006D08FB">
              <w:rPr>
                <w:rFonts w:ascii="Calibri" w:hAnsi="Calibri" w:cs="Calibri"/>
                <w:b/>
                <w:bCs/>
                <w:noProof w:val="0"/>
                <w:color w:val="000000"/>
                <w:sz w:val="22"/>
                <w:szCs w:val="22"/>
              </w:rPr>
              <w:t>6</w:t>
            </w:r>
          </w:p>
        </w:tc>
        <w:tc>
          <w:tcPr>
            <w:tcW w:w="4055" w:type="dxa"/>
            <w:gridSpan w:val="2"/>
            <w:tcBorders>
              <w:top w:val="single" w:sz="8" w:space="0" w:color="000000"/>
              <w:left w:val="nil"/>
              <w:bottom w:val="single" w:sz="4" w:space="0" w:color="auto"/>
              <w:right w:val="single" w:sz="4" w:space="0" w:color="000000"/>
            </w:tcBorders>
            <w:shd w:val="clear" w:color="auto" w:fill="BFBFBF" w:themeFill="background1" w:themeFillShade="BF"/>
            <w:vAlign w:val="bottom"/>
            <w:hideMark/>
          </w:tcPr>
          <w:p w:rsidR="003C6022" w:rsidRPr="006D08FB" w:rsidRDefault="003C6022" w:rsidP="003C6022">
            <w:pPr>
              <w:jc w:val="center"/>
              <w:rPr>
                <w:rFonts w:ascii="Calibri" w:hAnsi="Calibri" w:cs="Calibri"/>
                <w:b/>
                <w:bCs/>
                <w:noProof w:val="0"/>
                <w:color w:val="000000"/>
              </w:rPr>
            </w:pPr>
            <w:r w:rsidRPr="003C6022">
              <w:rPr>
                <w:rFonts w:ascii="Calibri" w:hAnsi="Calibri" w:cs="Calibri"/>
                <w:b/>
                <w:bCs/>
                <w:noProof w:val="0"/>
                <w:color w:val="000000"/>
                <w:sz w:val="22"/>
                <w:szCs w:val="22"/>
                <w:lang w:val="en-US"/>
              </w:rPr>
              <w:t>BERTAMBAH / (BERKURANG) DARI APBD 201</w:t>
            </w:r>
            <w:r w:rsidR="006D08FB">
              <w:rPr>
                <w:rFonts w:ascii="Calibri" w:hAnsi="Calibri" w:cs="Calibri"/>
                <w:b/>
                <w:bCs/>
                <w:noProof w:val="0"/>
                <w:color w:val="000000"/>
                <w:sz w:val="22"/>
                <w:szCs w:val="22"/>
              </w:rPr>
              <w:t>5</w:t>
            </w:r>
          </w:p>
        </w:tc>
      </w:tr>
      <w:tr w:rsidR="003C6022" w:rsidRPr="003C6022" w:rsidTr="00D1435A">
        <w:trPr>
          <w:trHeight w:val="315"/>
          <w:tblHeader/>
        </w:trPr>
        <w:tc>
          <w:tcPr>
            <w:tcW w:w="1072" w:type="dxa"/>
            <w:tcBorders>
              <w:top w:val="nil"/>
              <w:left w:val="single" w:sz="8" w:space="0" w:color="000000"/>
              <w:bottom w:val="single" w:sz="8" w:space="0" w:color="000000"/>
              <w:right w:val="single" w:sz="4" w:space="0" w:color="000000"/>
            </w:tcBorders>
            <w:shd w:val="clear" w:color="auto" w:fill="BFBFBF" w:themeFill="background1" w:themeFillShade="BF"/>
            <w:vAlign w:val="center"/>
            <w:hideMark/>
          </w:tcPr>
          <w:p w:rsidR="003C6022" w:rsidRPr="003C6022" w:rsidRDefault="003C6022" w:rsidP="003C6022">
            <w:pPr>
              <w:jc w:val="center"/>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URUT</w:t>
            </w:r>
          </w:p>
        </w:tc>
        <w:tc>
          <w:tcPr>
            <w:tcW w:w="4053" w:type="dxa"/>
            <w:vMerge/>
            <w:tcBorders>
              <w:top w:val="single" w:sz="8" w:space="0" w:color="000000"/>
              <w:left w:val="single" w:sz="4" w:space="0" w:color="000000"/>
              <w:bottom w:val="single" w:sz="8" w:space="0" w:color="000000"/>
              <w:right w:val="single" w:sz="4" w:space="0" w:color="000000"/>
            </w:tcBorders>
            <w:shd w:val="clear" w:color="auto" w:fill="BFBFBF" w:themeFill="background1" w:themeFillShade="BF"/>
            <w:vAlign w:val="center"/>
            <w:hideMark/>
          </w:tcPr>
          <w:p w:rsidR="003C6022" w:rsidRPr="003C6022" w:rsidRDefault="003C6022" w:rsidP="003C6022">
            <w:pPr>
              <w:rPr>
                <w:rFonts w:ascii="Verdana" w:hAnsi="Verdana" w:cs="Calibri"/>
                <w:b/>
                <w:bCs/>
                <w:noProof w:val="0"/>
                <w:color w:val="000000"/>
                <w:sz w:val="20"/>
                <w:szCs w:val="20"/>
                <w:lang w:val="en-US"/>
              </w:rPr>
            </w:pPr>
          </w:p>
        </w:tc>
        <w:tc>
          <w:tcPr>
            <w:tcW w:w="2560" w:type="dxa"/>
            <w:vMerge/>
            <w:tcBorders>
              <w:top w:val="single" w:sz="8" w:space="0" w:color="000000"/>
              <w:left w:val="single" w:sz="4" w:space="0" w:color="000000"/>
              <w:bottom w:val="single" w:sz="8" w:space="0" w:color="000000"/>
              <w:right w:val="single" w:sz="4" w:space="0" w:color="000000"/>
            </w:tcBorders>
            <w:shd w:val="clear" w:color="auto" w:fill="BFBFBF" w:themeFill="background1" w:themeFillShade="BF"/>
            <w:vAlign w:val="center"/>
            <w:hideMark/>
          </w:tcPr>
          <w:p w:rsidR="003C6022" w:rsidRPr="003C6022" w:rsidRDefault="003C6022" w:rsidP="003C6022">
            <w:pPr>
              <w:rPr>
                <w:rFonts w:ascii="Calibri" w:hAnsi="Calibri" w:cs="Calibri"/>
                <w:b/>
                <w:bCs/>
                <w:noProof w:val="0"/>
                <w:color w:val="000000"/>
                <w:lang w:val="en-US"/>
              </w:rPr>
            </w:pPr>
          </w:p>
        </w:tc>
        <w:tc>
          <w:tcPr>
            <w:tcW w:w="2560" w:type="dxa"/>
            <w:vMerge/>
            <w:tcBorders>
              <w:top w:val="single" w:sz="8" w:space="0" w:color="000000"/>
              <w:left w:val="single" w:sz="4" w:space="0" w:color="000000"/>
              <w:bottom w:val="single" w:sz="8" w:space="0" w:color="000000"/>
              <w:right w:val="single" w:sz="4" w:space="0" w:color="000000"/>
            </w:tcBorders>
            <w:shd w:val="clear" w:color="auto" w:fill="BFBFBF" w:themeFill="background1" w:themeFillShade="BF"/>
            <w:vAlign w:val="center"/>
            <w:hideMark/>
          </w:tcPr>
          <w:p w:rsidR="003C6022" w:rsidRPr="003C6022" w:rsidRDefault="003C6022" w:rsidP="003C6022">
            <w:pPr>
              <w:rPr>
                <w:rFonts w:ascii="Calibri" w:hAnsi="Calibri" w:cs="Calibri"/>
                <w:b/>
                <w:bCs/>
                <w:noProof w:val="0"/>
                <w:color w:val="000000"/>
                <w:lang w:val="en-US"/>
              </w:rPr>
            </w:pPr>
          </w:p>
        </w:tc>
        <w:tc>
          <w:tcPr>
            <w:tcW w:w="2714" w:type="dxa"/>
            <w:tcBorders>
              <w:top w:val="nil"/>
              <w:left w:val="nil"/>
              <w:bottom w:val="single" w:sz="8" w:space="0" w:color="000000"/>
              <w:right w:val="single" w:sz="4" w:space="0" w:color="000000"/>
            </w:tcBorders>
            <w:shd w:val="clear" w:color="auto" w:fill="BFBFBF" w:themeFill="background1" w:themeFillShade="BF"/>
            <w:noWrap/>
            <w:vAlign w:val="bottom"/>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Rp. </w:t>
            </w:r>
          </w:p>
        </w:tc>
        <w:tc>
          <w:tcPr>
            <w:tcW w:w="1341" w:type="dxa"/>
            <w:tcBorders>
              <w:top w:val="nil"/>
              <w:left w:val="nil"/>
              <w:bottom w:val="single" w:sz="8" w:space="0" w:color="000000"/>
              <w:right w:val="single" w:sz="4" w:space="0" w:color="000000"/>
            </w:tcBorders>
            <w:shd w:val="clear" w:color="auto" w:fill="BFBFBF" w:themeFill="background1" w:themeFillShade="BF"/>
            <w:vAlign w:val="center"/>
            <w:hideMark/>
          </w:tcPr>
          <w:p w:rsidR="003C6022" w:rsidRPr="003C6022" w:rsidRDefault="003C6022" w:rsidP="003C6022">
            <w:pPr>
              <w:jc w:val="center"/>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 % </w:t>
            </w:r>
          </w:p>
        </w:tc>
      </w:tr>
      <w:tr w:rsidR="003C6022" w:rsidRPr="003C6022" w:rsidTr="00D1435A">
        <w:trPr>
          <w:trHeight w:val="300"/>
        </w:trPr>
        <w:tc>
          <w:tcPr>
            <w:tcW w:w="1072" w:type="dxa"/>
            <w:tcBorders>
              <w:top w:val="nil"/>
              <w:left w:val="single" w:sz="8" w:space="0" w:color="000000"/>
              <w:bottom w:val="nil"/>
              <w:right w:val="single" w:sz="4" w:space="0" w:color="000000"/>
            </w:tcBorders>
            <w:shd w:val="clear" w:color="auto" w:fill="auto"/>
            <w:vAlign w:val="bottom"/>
            <w:hideMark/>
          </w:tcPr>
          <w:p w:rsidR="003C6022" w:rsidRPr="003C6022" w:rsidRDefault="003C6022" w:rsidP="003C6022">
            <w:pPr>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w:t>
            </w:r>
            <w:r w:rsidRPr="003C6022">
              <w:rPr>
                <w:rFonts w:ascii="Verdana" w:hAnsi="Verdana" w:cs="Arial"/>
                <w:b/>
                <w:bCs/>
                <w:noProof w:val="0"/>
                <w:color w:val="000000"/>
                <w:sz w:val="20"/>
                <w:szCs w:val="20"/>
                <w:lang w:val="en-US"/>
              </w:rPr>
              <w:t xml:space="preserve"> </w:t>
            </w:r>
          </w:p>
        </w:tc>
        <w:tc>
          <w:tcPr>
            <w:tcW w:w="4053" w:type="dxa"/>
            <w:tcBorders>
              <w:top w:val="nil"/>
              <w:left w:val="nil"/>
              <w:bottom w:val="nil"/>
              <w:right w:val="single" w:sz="4" w:space="0" w:color="000000"/>
            </w:tcBorders>
            <w:shd w:val="clear" w:color="auto" w:fill="auto"/>
            <w:vAlign w:val="bottom"/>
            <w:hideMark/>
          </w:tcPr>
          <w:p w:rsidR="003C6022" w:rsidRPr="003C6022" w:rsidRDefault="003C6022" w:rsidP="003C6022">
            <w:pPr>
              <w:jc w:val="center"/>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w:t>
            </w:r>
            <w:r w:rsidRPr="003C6022">
              <w:rPr>
                <w:rFonts w:ascii="Verdana" w:hAnsi="Verdana" w:cs="Arial"/>
                <w:b/>
                <w:bCs/>
                <w:noProof w:val="0"/>
                <w:color w:val="000000"/>
                <w:sz w:val="20"/>
                <w:szCs w:val="20"/>
                <w:lang w:val="en-US"/>
              </w:rPr>
              <w:t xml:space="preserve"> </w:t>
            </w:r>
          </w:p>
        </w:tc>
        <w:tc>
          <w:tcPr>
            <w:tcW w:w="2560" w:type="dxa"/>
            <w:tcBorders>
              <w:top w:val="nil"/>
              <w:left w:val="nil"/>
              <w:bottom w:val="nil"/>
              <w:right w:val="single" w:sz="4" w:space="0" w:color="000000"/>
            </w:tcBorders>
            <w:shd w:val="clear" w:color="auto" w:fill="auto"/>
            <w:noWrap/>
            <w:vAlign w:val="bottom"/>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2560" w:type="dxa"/>
            <w:tcBorders>
              <w:top w:val="nil"/>
              <w:left w:val="nil"/>
              <w:bottom w:val="nil"/>
              <w:right w:val="single" w:sz="4" w:space="0" w:color="000000"/>
            </w:tcBorders>
            <w:shd w:val="clear" w:color="auto" w:fill="auto"/>
            <w:noWrap/>
            <w:vAlign w:val="bottom"/>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2714" w:type="dxa"/>
            <w:tcBorders>
              <w:top w:val="nil"/>
              <w:left w:val="nil"/>
              <w:bottom w:val="nil"/>
              <w:right w:val="single" w:sz="4" w:space="0" w:color="000000"/>
            </w:tcBorders>
            <w:shd w:val="clear" w:color="auto" w:fill="auto"/>
            <w:noWrap/>
            <w:vAlign w:val="bottom"/>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1341" w:type="dxa"/>
            <w:tcBorders>
              <w:top w:val="nil"/>
              <w:left w:val="nil"/>
              <w:bottom w:val="nil"/>
              <w:right w:val="single" w:sz="4" w:space="0" w:color="000000"/>
            </w:tcBorders>
            <w:shd w:val="clear" w:color="auto" w:fill="auto"/>
            <w:noWrap/>
            <w:vAlign w:val="bottom"/>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r>
      <w:tr w:rsidR="003C6022" w:rsidRPr="003C6022" w:rsidTr="00D1435A">
        <w:trPr>
          <w:trHeight w:val="300"/>
        </w:trPr>
        <w:tc>
          <w:tcPr>
            <w:tcW w:w="1072" w:type="dxa"/>
            <w:tcBorders>
              <w:top w:val="single" w:sz="4" w:space="0" w:color="000000"/>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4</w:t>
            </w:r>
          </w:p>
        </w:tc>
        <w:tc>
          <w:tcPr>
            <w:tcW w:w="4053" w:type="dxa"/>
            <w:tcBorders>
              <w:top w:val="single" w:sz="4" w:space="0" w:color="000000"/>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PENDAPATAN</w:t>
            </w:r>
          </w:p>
        </w:tc>
        <w:tc>
          <w:tcPr>
            <w:tcW w:w="2560" w:type="dxa"/>
            <w:tcBorders>
              <w:top w:val="single" w:sz="4" w:space="0" w:color="000000"/>
              <w:left w:val="nil"/>
              <w:bottom w:val="single" w:sz="4" w:space="0" w:color="000000"/>
              <w:right w:val="single" w:sz="4" w:space="0" w:color="000000"/>
            </w:tcBorders>
            <w:shd w:val="clear" w:color="auto" w:fill="auto"/>
            <w:noWrap/>
            <w:vAlign w:val="bottom"/>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2560" w:type="dxa"/>
            <w:tcBorders>
              <w:top w:val="single" w:sz="4" w:space="0" w:color="000000"/>
              <w:left w:val="nil"/>
              <w:bottom w:val="single" w:sz="4" w:space="0" w:color="000000"/>
              <w:right w:val="single" w:sz="4" w:space="0" w:color="000000"/>
            </w:tcBorders>
            <w:shd w:val="clear" w:color="auto" w:fill="auto"/>
            <w:noWrap/>
            <w:vAlign w:val="bottom"/>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2714" w:type="dxa"/>
            <w:tcBorders>
              <w:top w:val="single" w:sz="4" w:space="0" w:color="000000"/>
              <w:left w:val="nil"/>
              <w:bottom w:val="single" w:sz="4" w:space="0" w:color="000000"/>
              <w:right w:val="single" w:sz="4" w:space="0" w:color="000000"/>
            </w:tcBorders>
            <w:shd w:val="clear" w:color="auto" w:fill="auto"/>
            <w:noWrap/>
            <w:vAlign w:val="bottom"/>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1341" w:type="dxa"/>
            <w:tcBorders>
              <w:top w:val="single" w:sz="4" w:space="0" w:color="000000"/>
              <w:left w:val="nil"/>
              <w:bottom w:val="single" w:sz="4" w:space="0" w:color="000000"/>
              <w:right w:val="single" w:sz="4" w:space="0" w:color="000000"/>
            </w:tcBorders>
            <w:shd w:val="clear" w:color="auto" w:fill="auto"/>
            <w:noWrap/>
            <w:vAlign w:val="bottom"/>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r>
      <w:tr w:rsidR="003C6022" w:rsidRPr="003C6022" w:rsidTr="00D1435A">
        <w:trPr>
          <w:trHeight w:val="300"/>
        </w:trPr>
        <w:tc>
          <w:tcPr>
            <w:tcW w:w="1072" w:type="dxa"/>
            <w:tcBorders>
              <w:top w:val="nil"/>
              <w:left w:val="single" w:sz="8" w:space="0" w:color="000000"/>
              <w:bottom w:val="nil"/>
              <w:right w:val="single" w:sz="4" w:space="0" w:color="000000"/>
            </w:tcBorders>
            <w:shd w:val="clear" w:color="auto" w:fill="auto"/>
            <w:vAlign w:val="bottom"/>
            <w:hideMark/>
          </w:tcPr>
          <w:p w:rsidR="003C6022" w:rsidRPr="003C6022" w:rsidRDefault="003C6022"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4053" w:type="dxa"/>
            <w:tcBorders>
              <w:top w:val="nil"/>
              <w:left w:val="nil"/>
              <w:bottom w:val="nil"/>
              <w:right w:val="single" w:sz="4" w:space="0" w:color="000000"/>
            </w:tcBorders>
            <w:shd w:val="clear" w:color="auto" w:fill="auto"/>
            <w:vAlign w:val="bottom"/>
            <w:hideMark/>
          </w:tcPr>
          <w:p w:rsidR="003C6022" w:rsidRPr="003C6022" w:rsidRDefault="003C6022"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2560" w:type="dxa"/>
            <w:tcBorders>
              <w:top w:val="nil"/>
              <w:left w:val="nil"/>
              <w:bottom w:val="nil"/>
              <w:right w:val="single" w:sz="4" w:space="0" w:color="000000"/>
            </w:tcBorders>
            <w:shd w:val="clear" w:color="auto" w:fill="auto"/>
            <w:noWrap/>
            <w:vAlign w:val="bottom"/>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2560" w:type="dxa"/>
            <w:tcBorders>
              <w:top w:val="nil"/>
              <w:left w:val="nil"/>
              <w:bottom w:val="nil"/>
              <w:right w:val="single" w:sz="4" w:space="0" w:color="000000"/>
            </w:tcBorders>
            <w:shd w:val="clear" w:color="auto" w:fill="auto"/>
            <w:noWrap/>
            <w:vAlign w:val="bottom"/>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2714" w:type="dxa"/>
            <w:tcBorders>
              <w:top w:val="nil"/>
              <w:left w:val="nil"/>
              <w:bottom w:val="nil"/>
              <w:right w:val="single" w:sz="4" w:space="0" w:color="000000"/>
            </w:tcBorders>
            <w:shd w:val="clear" w:color="auto" w:fill="auto"/>
            <w:noWrap/>
            <w:vAlign w:val="bottom"/>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1341" w:type="dxa"/>
            <w:tcBorders>
              <w:top w:val="nil"/>
              <w:left w:val="nil"/>
              <w:bottom w:val="nil"/>
              <w:right w:val="single" w:sz="4" w:space="0" w:color="000000"/>
            </w:tcBorders>
            <w:shd w:val="clear" w:color="auto" w:fill="auto"/>
            <w:noWrap/>
            <w:vAlign w:val="bottom"/>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r>
      <w:tr w:rsidR="003C6022" w:rsidRPr="003C6022" w:rsidTr="00D1435A">
        <w:trPr>
          <w:trHeight w:val="315"/>
        </w:trPr>
        <w:tc>
          <w:tcPr>
            <w:tcW w:w="1072" w:type="dxa"/>
            <w:tcBorders>
              <w:top w:val="nil"/>
              <w:left w:val="single" w:sz="8" w:space="0" w:color="000000"/>
              <w:bottom w:val="single" w:sz="8" w:space="0" w:color="auto"/>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4.1</w:t>
            </w:r>
          </w:p>
        </w:tc>
        <w:tc>
          <w:tcPr>
            <w:tcW w:w="4053" w:type="dxa"/>
            <w:tcBorders>
              <w:top w:val="nil"/>
              <w:left w:val="nil"/>
              <w:bottom w:val="single" w:sz="8" w:space="0" w:color="auto"/>
              <w:right w:val="single" w:sz="4" w:space="0" w:color="000000"/>
            </w:tcBorders>
            <w:shd w:val="clear" w:color="auto" w:fill="auto"/>
            <w:vAlign w:val="bottom"/>
            <w:hideMark/>
          </w:tcPr>
          <w:p w:rsidR="003C6022" w:rsidRPr="003C6022" w:rsidRDefault="003C6022" w:rsidP="003C6022">
            <w:pPr>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Pendapatan Asli Daerah</w:t>
            </w:r>
          </w:p>
        </w:tc>
        <w:tc>
          <w:tcPr>
            <w:tcW w:w="2560" w:type="dxa"/>
            <w:tcBorders>
              <w:top w:val="nil"/>
              <w:left w:val="nil"/>
              <w:bottom w:val="single" w:sz="8" w:space="0" w:color="auto"/>
              <w:right w:val="single" w:sz="4" w:space="0" w:color="000000"/>
            </w:tcBorders>
            <w:shd w:val="clear" w:color="auto" w:fill="auto"/>
            <w:vAlign w:val="bottom"/>
            <w:hideMark/>
          </w:tcPr>
          <w:p w:rsidR="003C6022" w:rsidRPr="006D08FB" w:rsidRDefault="003C6022" w:rsidP="005C7517">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        </w:t>
            </w:r>
            <w:r w:rsidR="005C7517">
              <w:rPr>
                <w:rFonts w:ascii="Verdana" w:hAnsi="Verdana" w:cs="Arial"/>
                <w:b/>
                <w:bCs/>
                <w:color w:val="000000"/>
                <w:sz w:val="20"/>
                <w:szCs w:val="20"/>
              </w:rPr>
              <w:t>829.811.061.900</w:t>
            </w:r>
            <w:r w:rsidRPr="006D08FB">
              <w:rPr>
                <w:rFonts w:ascii="Verdana" w:hAnsi="Verdana" w:cs="Calibri"/>
                <w:b/>
                <w:bCs/>
                <w:noProof w:val="0"/>
                <w:color w:val="000000"/>
                <w:sz w:val="20"/>
                <w:szCs w:val="20"/>
                <w:lang w:val="en-US"/>
              </w:rPr>
              <w:t xml:space="preserve"> </w:t>
            </w:r>
          </w:p>
        </w:tc>
        <w:tc>
          <w:tcPr>
            <w:tcW w:w="2560" w:type="dxa"/>
            <w:tcBorders>
              <w:top w:val="nil"/>
              <w:left w:val="nil"/>
              <w:bottom w:val="single" w:sz="8" w:space="0" w:color="auto"/>
              <w:right w:val="single" w:sz="4" w:space="0" w:color="000000"/>
            </w:tcBorders>
            <w:shd w:val="clear" w:color="auto" w:fill="auto"/>
            <w:vAlign w:val="bottom"/>
            <w:hideMark/>
          </w:tcPr>
          <w:p w:rsidR="003C6022" w:rsidRPr="006D08FB" w:rsidRDefault="003C6022" w:rsidP="005C7517">
            <w:pPr>
              <w:jc w:val="right"/>
              <w:rPr>
                <w:rFonts w:ascii="Verdana" w:hAnsi="Verdana" w:cs="Calibri"/>
                <w:b/>
                <w:bCs/>
                <w:noProof w:val="0"/>
                <w:color w:val="000000"/>
                <w:sz w:val="20"/>
                <w:szCs w:val="20"/>
                <w:lang w:val="en-US"/>
              </w:rPr>
            </w:pPr>
            <w:r w:rsidRPr="006D08FB">
              <w:rPr>
                <w:rFonts w:ascii="Verdana" w:hAnsi="Verdana" w:cs="Calibri"/>
                <w:b/>
                <w:bCs/>
                <w:noProof w:val="0"/>
                <w:color w:val="000000"/>
                <w:sz w:val="20"/>
                <w:szCs w:val="20"/>
                <w:lang w:val="en-US"/>
              </w:rPr>
              <w:t xml:space="preserve">        </w:t>
            </w:r>
            <w:r w:rsidR="005C7517">
              <w:rPr>
                <w:rFonts w:ascii="Verdana" w:hAnsi="Verdana" w:cs="Arial"/>
                <w:b/>
                <w:bCs/>
                <w:color w:val="000000"/>
                <w:sz w:val="20"/>
                <w:szCs w:val="20"/>
              </w:rPr>
              <w:t>901.928.539.500</w:t>
            </w:r>
          </w:p>
        </w:tc>
        <w:tc>
          <w:tcPr>
            <w:tcW w:w="2714" w:type="dxa"/>
            <w:tcBorders>
              <w:top w:val="nil"/>
              <w:left w:val="nil"/>
              <w:bottom w:val="single" w:sz="8" w:space="0" w:color="auto"/>
              <w:right w:val="single" w:sz="4" w:space="0" w:color="000000"/>
            </w:tcBorders>
            <w:shd w:val="clear" w:color="auto" w:fill="auto"/>
            <w:vAlign w:val="bottom"/>
            <w:hideMark/>
          </w:tcPr>
          <w:p w:rsidR="003C6022" w:rsidRPr="005C7517" w:rsidRDefault="005C7517" w:rsidP="005C7517">
            <w:pPr>
              <w:jc w:val="right"/>
              <w:rPr>
                <w:rFonts w:ascii="Verdana" w:hAnsi="Verdana" w:cs="Calibri"/>
                <w:b/>
                <w:bCs/>
                <w:noProof w:val="0"/>
                <w:color w:val="000000"/>
                <w:sz w:val="20"/>
                <w:szCs w:val="20"/>
                <w:lang w:val="en-US"/>
              </w:rPr>
            </w:pPr>
            <w:r w:rsidRPr="005C7517">
              <w:rPr>
                <w:rFonts w:ascii="Verdana" w:hAnsi="Verdana" w:cs="Calibri"/>
                <w:b/>
                <w:bCs/>
                <w:noProof w:val="0"/>
                <w:color w:val="000000"/>
                <w:sz w:val="20"/>
                <w:szCs w:val="20"/>
              </w:rPr>
              <w:t>72.117.477.600</w:t>
            </w:r>
            <w:r w:rsidR="003C6022" w:rsidRPr="005C7517">
              <w:rPr>
                <w:rFonts w:ascii="Verdana" w:hAnsi="Verdana" w:cs="Calibri"/>
                <w:b/>
                <w:bCs/>
                <w:noProof w:val="0"/>
                <w:color w:val="000000"/>
                <w:sz w:val="20"/>
                <w:szCs w:val="20"/>
                <w:lang w:val="en-US"/>
              </w:rPr>
              <w:t xml:space="preserve">            </w:t>
            </w:r>
          </w:p>
        </w:tc>
        <w:tc>
          <w:tcPr>
            <w:tcW w:w="1341" w:type="dxa"/>
            <w:tcBorders>
              <w:top w:val="nil"/>
              <w:left w:val="nil"/>
              <w:bottom w:val="single" w:sz="8" w:space="0" w:color="auto"/>
              <w:right w:val="single" w:sz="4" w:space="0" w:color="000000"/>
            </w:tcBorders>
            <w:shd w:val="clear" w:color="auto" w:fill="auto"/>
            <w:vAlign w:val="bottom"/>
            <w:hideMark/>
          </w:tcPr>
          <w:p w:rsidR="003C6022" w:rsidRPr="005C7517" w:rsidRDefault="005C7517" w:rsidP="005C7517">
            <w:pPr>
              <w:jc w:val="right"/>
              <w:rPr>
                <w:rFonts w:ascii="Verdana" w:hAnsi="Verdana" w:cs="Calibri"/>
                <w:b/>
                <w:bCs/>
                <w:noProof w:val="0"/>
                <w:color w:val="000000"/>
                <w:sz w:val="20"/>
                <w:szCs w:val="20"/>
                <w:lang w:val="en-US"/>
              </w:rPr>
            </w:pPr>
            <w:r w:rsidRPr="005C7517">
              <w:rPr>
                <w:rFonts w:ascii="Verdana" w:hAnsi="Verdana" w:cs="Calibri"/>
                <w:b/>
                <w:bCs/>
                <w:noProof w:val="0"/>
                <w:color w:val="000000"/>
                <w:sz w:val="20"/>
                <w:szCs w:val="20"/>
              </w:rPr>
              <w:t>8,69%</w:t>
            </w:r>
            <w:r w:rsidR="003C6022" w:rsidRPr="005C7517">
              <w:rPr>
                <w:rFonts w:ascii="Verdana" w:hAnsi="Verdana" w:cs="Calibri"/>
                <w:b/>
                <w:bCs/>
                <w:noProof w:val="0"/>
                <w:color w:val="000000"/>
                <w:sz w:val="20"/>
                <w:szCs w:val="20"/>
                <w:lang w:val="en-US"/>
              </w:rPr>
              <w:t xml:space="preserve">           </w:t>
            </w:r>
          </w:p>
        </w:tc>
      </w:tr>
      <w:tr w:rsidR="003C6022" w:rsidRPr="003C6022" w:rsidTr="00D1435A">
        <w:trPr>
          <w:trHeight w:val="300"/>
        </w:trPr>
        <w:tc>
          <w:tcPr>
            <w:tcW w:w="1072" w:type="dxa"/>
            <w:tcBorders>
              <w:top w:val="nil"/>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4053"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w:t>
            </w:r>
            <w:r w:rsidRPr="003C6022">
              <w:rPr>
                <w:rFonts w:ascii="Verdana" w:hAnsi="Verdana" w:cs="Arial"/>
                <w:b/>
                <w:bCs/>
                <w:noProof w:val="0"/>
                <w:color w:val="000000"/>
                <w:sz w:val="20"/>
                <w:szCs w:val="20"/>
                <w:lang w:val="en-US"/>
              </w:rPr>
              <w:t xml:space="preserve">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714" w:type="dxa"/>
            <w:tcBorders>
              <w:top w:val="nil"/>
              <w:left w:val="nil"/>
              <w:bottom w:val="single" w:sz="4" w:space="0" w:color="000000"/>
              <w:right w:val="single" w:sz="4" w:space="0" w:color="000000"/>
            </w:tcBorders>
            <w:shd w:val="clear" w:color="auto" w:fill="auto"/>
            <w:vAlign w:val="bottom"/>
            <w:hideMark/>
          </w:tcPr>
          <w:p w:rsidR="003C6022" w:rsidRPr="005C7517" w:rsidRDefault="003C6022" w:rsidP="003C6022">
            <w:pPr>
              <w:jc w:val="right"/>
              <w:rPr>
                <w:rFonts w:ascii="Arial" w:hAnsi="Arial" w:cs="Arial"/>
                <w:noProof w:val="0"/>
                <w:color w:val="000000"/>
                <w:sz w:val="20"/>
                <w:szCs w:val="20"/>
                <w:lang w:val="en-US"/>
              </w:rPr>
            </w:pPr>
            <w:r w:rsidRPr="005C7517">
              <w:rPr>
                <w:rFonts w:ascii="Arial" w:hAnsi="Arial" w:cs="Arial"/>
                <w:noProof w:val="0"/>
                <w:color w:val="000000"/>
                <w:sz w:val="20"/>
                <w:szCs w:val="20"/>
                <w:lang w:val="en-US"/>
              </w:rPr>
              <w:t> </w:t>
            </w:r>
          </w:p>
        </w:tc>
        <w:tc>
          <w:tcPr>
            <w:tcW w:w="1341" w:type="dxa"/>
            <w:tcBorders>
              <w:top w:val="nil"/>
              <w:left w:val="nil"/>
              <w:bottom w:val="single" w:sz="4" w:space="0" w:color="000000"/>
              <w:right w:val="single" w:sz="4" w:space="0" w:color="000000"/>
            </w:tcBorders>
            <w:shd w:val="clear" w:color="auto" w:fill="auto"/>
            <w:vAlign w:val="bottom"/>
            <w:hideMark/>
          </w:tcPr>
          <w:p w:rsidR="003C6022" w:rsidRPr="005C7517" w:rsidRDefault="003C6022" w:rsidP="003C6022">
            <w:pPr>
              <w:jc w:val="right"/>
              <w:rPr>
                <w:rFonts w:ascii="Arial" w:hAnsi="Arial" w:cs="Arial"/>
                <w:noProof w:val="0"/>
                <w:color w:val="000000"/>
                <w:sz w:val="20"/>
                <w:szCs w:val="20"/>
                <w:lang w:val="en-US"/>
              </w:rPr>
            </w:pPr>
            <w:r w:rsidRPr="005C7517">
              <w:rPr>
                <w:rFonts w:ascii="Arial" w:hAnsi="Arial" w:cs="Arial"/>
                <w:noProof w:val="0"/>
                <w:color w:val="000000"/>
                <w:sz w:val="20"/>
                <w:szCs w:val="20"/>
                <w:lang w:val="en-US"/>
              </w:rPr>
              <w:t> </w:t>
            </w:r>
          </w:p>
        </w:tc>
      </w:tr>
      <w:tr w:rsidR="003C6022" w:rsidRPr="003C6022" w:rsidTr="00D1435A">
        <w:trPr>
          <w:trHeight w:val="300"/>
        </w:trPr>
        <w:tc>
          <w:tcPr>
            <w:tcW w:w="1072" w:type="dxa"/>
            <w:tcBorders>
              <w:top w:val="nil"/>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4.1.1</w:t>
            </w:r>
          </w:p>
        </w:tc>
        <w:tc>
          <w:tcPr>
            <w:tcW w:w="4053"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Pajak Daerah</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w:t>
            </w:r>
            <w:r w:rsidR="00D1435A" w:rsidRPr="005F7E3C">
              <w:rPr>
                <w:rFonts w:ascii="Arial Narrow" w:hAnsi="Arial Narrow" w:cs="Arial"/>
                <w:color w:val="000000"/>
                <w:sz w:val="20"/>
                <w:szCs w:val="20"/>
              </w:rPr>
              <w:t>636,726,117,000</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5C7517">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w:t>
            </w:r>
            <w:r w:rsidR="00D1435A" w:rsidRPr="005F7E3C">
              <w:rPr>
                <w:rFonts w:ascii="Arial Narrow" w:hAnsi="Arial Narrow" w:cs="Arial"/>
                <w:color w:val="000000"/>
                <w:sz w:val="20"/>
                <w:szCs w:val="20"/>
              </w:rPr>
              <w:t>682,</w:t>
            </w:r>
            <w:r w:rsidR="005C7517">
              <w:rPr>
                <w:rFonts w:ascii="Arial Narrow" w:hAnsi="Arial Narrow" w:cs="Arial"/>
                <w:color w:val="000000"/>
                <w:sz w:val="20"/>
                <w:szCs w:val="20"/>
              </w:rPr>
              <w:t>6</w:t>
            </w:r>
            <w:r w:rsidR="00D1435A" w:rsidRPr="005F7E3C">
              <w:rPr>
                <w:rFonts w:ascii="Arial Narrow" w:hAnsi="Arial Narrow" w:cs="Arial"/>
                <w:color w:val="000000"/>
                <w:sz w:val="20"/>
                <w:szCs w:val="20"/>
              </w:rPr>
              <w:t>20,235,</w:t>
            </w:r>
            <w:r w:rsidR="00D1435A">
              <w:rPr>
                <w:rFonts w:ascii="Arial Narrow" w:hAnsi="Arial Narrow" w:cs="Arial"/>
                <w:color w:val="000000"/>
                <w:sz w:val="20"/>
                <w:szCs w:val="20"/>
              </w:rPr>
              <w:t>5</w:t>
            </w:r>
            <w:r w:rsidR="00D1435A" w:rsidRPr="005F7E3C">
              <w:rPr>
                <w:rFonts w:ascii="Arial Narrow" w:hAnsi="Arial Narrow" w:cs="Arial"/>
                <w:color w:val="000000"/>
                <w:sz w:val="20"/>
                <w:szCs w:val="20"/>
              </w:rPr>
              <w:t>00</w:t>
            </w:r>
          </w:p>
        </w:tc>
        <w:tc>
          <w:tcPr>
            <w:tcW w:w="2714" w:type="dxa"/>
            <w:tcBorders>
              <w:top w:val="nil"/>
              <w:left w:val="nil"/>
              <w:bottom w:val="single" w:sz="4" w:space="0" w:color="000000"/>
              <w:right w:val="single" w:sz="4" w:space="0" w:color="000000"/>
            </w:tcBorders>
            <w:shd w:val="clear" w:color="auto" w:fill="auto"/>
            <w:vAlign w:val="bottom"/>
            <w:hideMark/>
          </w:tcPr>
          <w:p w:rsidR="003C6022" w:rsidRPr="005C7517" w:rsidRDefault="005C7517" w:rsidP="003C6022">
            <w:pPr>
              <w:jc w:val="right"/>
              <w:rPr>
                <w:rFonts w:ascii="Verdana" w:hAnsi="Verdana" w:cs="Calibri"/>
                <w:noProof w:val="0"/>
                <w:color w:val="000000"/>
                <w:sz w:val="20"/>
                <w:szCs w:val="20"/>
                <w:lang w:val="en-US"/>
              </w:rPr>
            </w:pPr>
            <w:r>
              <w:rPr>
                <w:rFonts w:ascii="Verdana" w:hAnsi="Verdana" w:cs="Calibri"/>
                <w:noProof w:val="0"/>
                <w:color w:val="000000"/>
                <w:sz w:val="20"/>
                <w:szCs w:val="20"/>
              </w:rPr>
              <w:t>45.894.118.500</w:t>
            </w:r>
            <w:r w:rsidR="003C6022" w:rsidRPr="005C7517">
              <w:rPr>
                <w:rFonts w:ascii="Verdana" w:hAnsi="Verdana" w:cs="Calibri"/>
                <w:noProof w:val="0"/>
                <w:color w:val="000000"/>
                <w:sz w:val="20"/>
                <w:szCs w:val="20"/>
                <w:lang w:val="en-US"/>
              </w:rPr>
              <w:t xml:space="preserve"> </w:t>
            </w:r>
          </w:p>
        </w:tc>
        <w:tc>
          <w:tcPr>
            <w:tcW w:w="1341" w:type="dxa"/>
            <w:tcBorders>
              <w:top w:val="nil"/>
              <w:left w:val="nil"/>
              <w:bottom w:val="single" w:sz="4" w:space="0" w:color="000000"/>
              <w:right w:val="single" w:sz="4" w:space="0" w:color="000000"/>
            </w:tcBorders>
            <w:shd w:val="clear" w:color="auto" w:fill="auto"/>
            <w:vAlign w:val="bottom"/>
            <w:hideMark/>
          </w:tcPr>
          <w:p w:rsidR="003C6022" w:rsidRPr="005C7517" w:rsidRDefault="005C7517" w:rsidP="003C6022">
            <w:pPr>
              <w:jc w:val="right"/>
              <w:rPr>
                <w:rFonts w:ascii="Verdana" w:hAnsi="Verdana" w:cs="Calibri"/>
                <w:noProof w:val="0"/>
                <w:color w:val="000000"/>
                <w:sz w:val="20"/>
                <w:szCs w:val="20"/>
              </w:rPr>
            </w:pPr>
            <w:r>
              <w:rPr>
                <w:rFonts w:ascii="Verdana" w:hAnsi="Verdana" w:cs="Calibri"/>
                <w:noProof w:val="0"/>
                <w:color w:val="000000"/>
                <w:sz w:val="20"/>
                <w:szCs w:val="20"/>
              </w:rPr>
              <w:t>7,21%</w:t>
            </w:r>
          </w:p>
        </w:tc>
      </w:tr>
      <w:tr w:rsidR="003C6022" w:rsidRPr="003C6022" w:rsidTr="00D1435A">
        <w:trPr>
          <w:trHeight w:val="300"/>
        </w:trPr>
        <w:tc>
          <w:tcPr>
            <w:tcW w:w="1072" w:type="dxa"/>
            <w:tcBorders>
              <w:top w:val="nil"/>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4.1.2</w:t>
            </w:r>
          </w:p>
        </w:tc>
        <w:tc>
          <w:tcPr>
            <w:tcW w:w="4053"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Retribusi Daerah</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5C7517" w:rsidP="003C6022">
            <w:pPr>
              <w:jc w:val="right"/>
              <w:rPr>
                <w:rFonts w:ascii="Verdana" w:hAnsi="Verdana" w:cs="Calibri"/>
                <w:noProof w:val="0"/>
                <w:color w:val="000000"/>
                <w:sz w:val="20"/>
                <w:szCs w:val="20"/>
                <w:lang w:val="en-US"/>
              </w:rPr>
            </w:pPr>
            <w:r>
              <w:rPr>
                <w:rFonts w:ascii="Arial Narrow" w:hAnsi="Arial Narrow" w:cs="Arial"/>
                <w:color w:val="000000"/>
                <w:sz w:val="20"/>
                <w:szCs w:val="20"/>
              </w:rPr>
              <w:t>34.149.935.000</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5C7517" w:rsidP="003C6022">
            <w:pPr>
              <w:jc w:val="right"/>
              <w:rPr>
                <w:rFonts w:ascii="Verdana" w:hAnsi="Verdana" w:cs="Calibri"/>
                <w:noProof w:val="0"/>
                <w:color w:val="000000"/>
                <w:sz w:val="20"/>
                <w:szCs w:val="20"/>
                <w:lang w:val="en-US"/>
              </w:rPr>
            </w:pPr>
            <w:r>
              <w:rPr>
                <w:rFonts w:ascii="Arial Narrow" w:hAnsi="Arial Narrow" w:cs="Arial"/>
                <w:color w:val="000000"/>
                <w:sz w:val="20"/>
                <w:szCs w:val="20"/>
              </w:rPr>
              <w:t>42.873.295.000</w:t>
            </w:r>
          </w:p>
        </w:tc>
        <w:tc>
          <w:tcPr>
            <w:tcW w:w="2714" w:type="dxa"/>
            <w:tcBorders>
              <w:top w:val="nil"/>
              <w:left w:val="nil"/>
              <w:bottom w:val="single" w:sz="4" w:space="0" w:color="000000"/>
              <w:right w:val="single" w:sz="4" w:space="0" w:color="000000"/>
            </w:tcBorders>
            <w:shd w:val="clear" w:color="auto" w:fill="auto"/>
            <w:vAlign w:val="bottom"/>
            <w:hideMark/>
          </w:tcPr>
          <w:p w:rsidR="003C6022" w:rsidRPr="005C7517" w:rsidRDefault="005C7517" w:rsidP="003C6022">
            <w:pPr>
              <w:jc w:val="right"/>
              <w:rPr>
                <w:rFonts w:ascii="Verdana" w:hAnsi="Verdana" w:cs="Calibri"/>
                <w:noProof w:val="0"/>
                <w:color w:val="000000"/>
                <w:sz w:val="20"/>
                <w:szCs w:val="20"/>
              </w:rPr>
            </w:pPr>
            <w:r>
              <w:rPr>
                <w:rFonts w:ascii="Verdana" w:hAnsi="Verdana" w:cs="Calibri"/>
                <w:noProof w:val="0"/>
                <w:color w:val="000000"/>
                <w:sz w:val="20"/>
                <w:szCs w:val="20"/>
              </w:rPr>
              <w:t>8.723.360.000</w:t>
            </w:r>
          </w:p>
        </w:tc>
        <w:tc>
          <w:tcPr>
            <w:tcW w:w="1341" w:type="dxa"/>
            <w:tcBorders>
              <w:top w:val="nil"/>
              <w:left w:val="nil"/>
              <w:bottom w:val="single" w:sz="4" w:space="0" w:color="000000"/>
              <w:right w:val="single" w:sz="4" w:space="0" w:color="000000"/>
            </w:tcBorders>
            <w:shd w:val="clear" w:color="auto" w:fill="auto"/>
            <w:vAlign w:val="bottom"/>
            <w:hideMark/>
          </w:tcPr>
          <w:p w:rsidR="003C6022" w:rsidRPr="005C7517" w:rsidRDefault="005C7517" w:rsidP="003C6022">
            <w:pPr>
              <w:jc w:val="right"/>
              <w:rPr>
                <w:rFonts w:ascii="Verdana" w:hAnsi="Verdana" w:cs="Calibri"/>
                <w:noProof w:val="0"/>
                <w:color w:val="000000"/>
                <w:sz w:val="20"/>
                <w:szCs w:val="20"/>
              </w:rPr>
            </w:pPr>
            <w:r>
              <w:rPr>
                <w:rFonts w:ascii="Verdana" w:hAnsi="Verdana" w:cs="Calibri"/>
                <w:noProof w:val="0"/>
                <w:color w:val="000000"/>
                <w:sz w:val="20"/>
                <w:szCs w:val="20"/>
              </w:rPr>
              <w:t>25,54%</w:t>
            </w:r>
          </w:p>
        </w:tc>
      </w:tr>
      <w:tr w:rsidR="003C6022" w:rsidRPr="003C6022" w:rsidTr="00D1435A">
        <w:trPr>
          <w:trHeight w:val="525"/>
        </w:trPr>
        <w:tc>
          <w:tcPr>
            <w:tcW w:w="1072" w:type="dxa"/>
            <w:tcBorders>
              <w:top w:val="nil"/>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4.1.3</w:t>
            </w:r>
          </w:p>
        </w:tc>
        <w:tc>
          <w:tcPr>
            <w:tcW w:w="4053"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Hasil Pengelolaan Kekayaan Daerah yang Dipisahkan</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w:t>
            </w:r>
            <w:r w:rsidR="00D1435A" w:rsidRPr="005F7E3C">
              <w:rPr>
                <w:rFonts w:ascii="Arial Narrow" w:hAnsi="Arial Narrow" w:cs="Arial"/>
                <w:color w:val="000000"/>
                <w:sz w:val="20"/>
                <w:szCs w:val="20"/>
              </w:rPr>
              <w:t>75,770,160,000</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w:t>
            </w:r>
            <w:r w:rsidR="00D1435A" w:rsidRPr="005F7E3C">
              <w:rPr>
                <w:rFonts w:ascii="Arial Narrow" w:hAnsi="Arial Narrow" w:cs="Arial"/>
                <w:color w:val="000000"/>
                <w:sz w:val="20"/>
                <w:szCs w:val="20"/>
              </w:rPr>
              <w:t>75,770,160,000</w:t>
            </w:r>
            <w:r w:rsidRPr="003C6022">
              <w:rPr>
                <w:rFonts w:ascii="Verdana" w:hAnsi="Verdana" w:cs="Calibri"/>
                <w:noProof w:val="0"/>
                <w:color w:val="000000"/>
                <w:sz w:val="20"/>
                <w:szCs w:val="20"/>
                <w:lang w:val="en-US"/>
              </w:rPr>
              <w:t xml:space="preserve"> </w:t>
            </w:r>
          </w:p>
        </w:tc>
        <w:tc>
          <w:tcPr>
            <w:tcW w:w="2714" w:type="dxa"/>
            <w:tcBorders>
              <w:top w:val="nil"/>
              <w:left w:val="nil"/>
              <w:bottom w:val="single" w:sz="4" w:space="0" w:color="000000"/>
              <w:right w:val="single" w:sz="4" w:space="0" w:color="000000"/>
            </w:tcBorders>
            <w:shd w:val="clear" w:color="auto" w:fill="auto"/>
            <w:vAlign w:val="bottom"/>
            <w:hideMark/>
          </w:tcPr>
          <w:p w:rsidR="003C6022" w:rsidRPr="005C7517" w:rsidRDefault="005C7517" w:rsidP="003C6022">
            <w:pPr>
              <w:jc w:val="right"/>
              <w:rPr>
                <w:rFonts w:ascii="Verdana" w:hAnsi="Verdana" w:cs="Calibri"/>
                <w:noProof w:val="0"/>
                <w:color w:val="000000"/>
                <w:sz w:val="20"/>
                <w:szCs w:val="20"/>
              </w:rPr>
            </w:pPr>
            <w:r w:rsidRPr="005C7517">
              <w:rPr>
                <w:rFonts w:ascii="Verdana" w:hAnsi="Verdana" w:cs="Calibri"/>
                <w:noProof w:val="0"/>
                <w:color w:val="000000"/>
                <w:sz w:val="20"/>
                <w:szCs w:val="20"/>
              </w:rPr>
              <w:t>-</w:t>
            </w:r>
          </w:p>
        </w:tc>
        <w:tc>
          <w:tcPr>
            <w:tcW w:w="1341" w:type="dxa"/>
            <w:tcBorders>
              <w:top w:val="nil"/>
              <w:left w:val="nil"/>
              <w:bottom w:val="single" w:sz="4" w:space="0" w:color="000000"/>
              <w:right w:val="single" w:sz="4" w:space="0" w:color="000000"/>
            </w:tcBorders>
            <w:shd w:val="clear" w:color="auto" w:fill="auto"/>
            <w:vAlign w:val="bottom"/>
            <w:hideMark/>
          </w:tcPr>
          <w:p w:rsidR="003C6022" w:rsidRPr="005C7517" w:rsidRDefault="005C7517" w:rsidP="003C6022">
            <w:pPr>
              <w:jc w:val="right"/>
              <w:rPr>
                <w:rFonts w:ascii="Verdana" w:hAnsi="Verdana" w:cs="Calibri"/>
                <w:noProof w:val="0"/>
                <w:color w:val="000000"/>
                <w:sz w:val="20"/>
                <w:szCs w:val="20"/>
              </w:rPr>
            </w:pPr>
            <w:r w:rsidRPr="005C7517">
              <w:rPr>
                <w:rFonts w:ascii="Verdana" w:hAnsi="Verdana" w:cs="Calibri"/>
                <w:noProof w:val="0"/>
                <w:color w:val="000000"/>
                <w:sz w:val="20"/>
                <w:szCs w:val="20"/>
              </w:rPr>
              <w:t>-</w:t>
            </w:r>
          </w:p>
        </w:tc>
      </w:tr>
      <w:tr w:rsidR="003C6022" w:rsidRPr="003C6022" w:rsidTr="00D1435A">
        <w:trPr>
          <w:trHeight w:val="300"/>
        </w:trPr>
        <w:tc>
          <w:tcPr>
            <w:tcW w:w="1072" w:type="dxa"/>
            <w:tcBorders>
              <w:top w:val="nil"/>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4.1.4</w:t>
            </w:r>
          </w:p>
        </w:tc>
        <w:tc>
          <w:tcPr>
            <w:tcW w:w="4053"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Lain-lain Pendapatan Asli Daerah</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w:t>
            </w:r>
            <w:r w:rsidR="00D1435A" w:rsidRPr="005F7E3C">
              <w:rPr>
                <w:rFonts w:ascii="Arial Narrow" w:hAnsi="Arial Narrow" w:cs="Arial"/>
                <w:color w:val="000000"/>
                <w:sz w:val="20"/>
                <w:szCs w:val="20"/>
              </w:rPr>
              <w:t>83,164,849,900</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5C7517" w:rsidP="003C6022">
            <w:pPr>
              <w:jc w:val="right"/>
              <w:rPr>
                <w:rFonts w:ascii="Verdana" w:hAnsi="Verdana" w:cs="Calibri"/>
                <w:noProof w:val="0"/>
                <w:color w:val="000000"/>
                <w:sz w:val="20"/>
                <w:szCs w:val="20"/>
                <w:lang w:val="en-US"/>
              </w:rPr>
            </w:pPr>
            <w:r>
              <w:rPr>
                <w:rFonts w:ascii="Arial Narrow" w:hAnsi="Arial Narrow" w:cs="Arial"/>
                <w:color w:val="000000"/>
                <w:sz w:val="20"/>
                <w:szCs w:val="20"/>
              </w:rPr>
              <w:t>100.664.849.000</w:t>
            </w:r>
          </w:p>
        </w:tc>
        <w:tc>
          <w:tcPr>
            <w:tcW w:w="2714" w:type="dxa"/>
            <w:tcBorders>
              <w:top w:val="nil"/>
              <w:left w:val="nil"/>
              <w:bottom w:val="single" w:sz="4" w:space="0" w:color="000000"/>
              <w:right w:val="single" w:sz="4" w:space="0" w:color="000000"/>
            </w:tcBorders>
            <w:shd w:val="clear" w:color="auto" w:fill="auto"/>
            <w:vAlign w:val="bottom"/>
            <w:hideMark/>
          </w:tcPr>
          <w:p w:rsidR="003C6022" w:rsidRPr="003C6022" w:rsidRDefault="005C7517" w:rsidP="003C6022">
            <w:pPr>
              <w:jc w:val="right"/>
              <w:rPr>
                <w:rFonts w:ascii="Verdana" w:hAnsi="Verdana" w:cs="Calibri"/>
                <w:noProof w:val="0"/>
                <w:color w:val="000000"/>
                <w:sz w:val="20"/>
                <w:szCs w:val="20"/>
                <w:lang w:val="en-US"/>
              </w:rPr>
            </w:pPr>
            <w:r>
              <w:rPr>
                <w:rFonts w:ascii="Verdana" w:hAnsi="Verdana" w:cs="Calibri"/>
                <w:noProof w:val="0"/>
                <w:color w:val="000000"/>
                <w:sz w:val="20"/>
                <w:szCs w:val="20"/>
              </w:rPr>
              <w:t>17.499.999.100</w:t>
            </w:r>
            <w:r w:rsidR="003C6022" w:rsidRPr="003C6022">
              <w:rPr>
                <w:rFonts w:ascii="Verdana" w:hAnsi="Verdana" w:cs="Calibri"/>
                <w:noProof w:val="0"/>
                <w:color w:val="000000"/>
                <w:sz w:val="20"/>
                <w:szCs w:val="20"/>
                <w:lang w:val="en-US"/>
              </w:rPr>
              <w:t xml:space="preserve">               </w:t>
            </w:r>
            <w:r w:rsidR="003C6022" w:rsidRPr="003C6022">
              <w:rPr>
                <w:rFonts w:ascii="Verdana" w:hAnsi="Verdana" w:cs="Calibri"/>
                <w:noProof w:val="0"/>
                <w:color w:val="000000"/>
                <w:sz w:val="20"/>
                <w:szCs w:val="20"/>
                <w:lang w:val="en-US"/>
              </w:rPr>
              <w:lastRenderedPageBreak/>
              <w:t>(568.554.000)</w:t>
            </w:r>
          </w:p>
        </w:tc>
        <w:tc>
          <w:tcPr>
            <w:tcW w:w="1341" w:type="dxa"/>
            <w:tcBorders>
              <w:top w:val="nil"/>
              <w:left w:val="nil"/>
              <w:bottom w:val="single" w:sz="4" w:space="0" w:color="000000"/>
              <w:right w:val="single" w:sz="4" w:space="0" w:color="000000"/>
            </w:tcBorders>
            <w:shd w:val="clear" w:color="auto" w:fill="auto"/>
            <w:vAlign w:val="bottom"/>
            <w:hideMark/>
          </w:tcPr>
          <w:p w:rsidR="003C6022" w:rsidRPr="003C6022" w:rsidRDefault="005C7517" w:rsidP="003C6022">
            <w:pPr>
              <w:jc w:val="right"/>
              <w:rPr>
                <w:rFonts w:ascii="Verdana" w:hAnsi="Verdana" w:cs="Calibri"/>
                <w:noProof w:val="0"/>
                <w:color w:val="000000"/>
                <w:sz w:val="20"/>
                <w:szCs w:val="20"/>
                <w:lang w:val="en-US"/>
              </w:rPr>
            </w:pPr>
            <w:r>
              <w:rPr>
                <w:rFonts w:ascii="Verdana" w:hAnsi="Verdana" w:cs="Calibri"/>
                <w:noProof w:val="0"/>
                <w:color w:val="000000"/>
                <w:sz w:val="20"/>
                <w:szCs w:val="20"/>
              </w:rPr>
              <w:lastRenderedPageBreak/>
              <w:t>21,04%</w:t>
            </w:r>
            <w:r w:rsidR="003C6022" w:rsidRPr="003C6022">
              <w:rPr>
                <w:rFonts w:ascii="Verdana" w:hAnsi="Verdana" w:cs="Calibri"/>
                <w:noProof w:val="0"/>
                <w:color w:val="000000"/>
                <w:sz w:val="20"/>
                <w:szCs w:val="20"/>
                <w:lang w:val="en-US"/>
              </w:rPr>
              <w:t xml:space="preserve">        </w:t>
            </w:r>
            <w:r w:rsidR="003C6022" w:rsidRPr="003C6022">
              <w:rPr>
                <w:rFonts w:ascii="Verdana" w:hAnsi="Verdana" w:cs="Calibri"/>
                <w:noProof w:val="0"/>
                <w:color w:val="000000"/>
                <w:sz w:val="20"/>
                <w:szCs w:val="20"/>
                <w:lang w:val="en-US"/>
              </w:rPr>
              <w:lastRenderedPageBreak/>
              <w:t>(0,60)</w:t>
            </w:r>
          </w:p>
        </w:tc>
      </w:tr>
      <w:tr w:rsidR="003C6022" w:rsidRPr="003C6022" w:rsidTr="00D1435A">
        <w:trPr>
          <w:trHeight w:val="300"/>
        </w:trPr>
        <w:tc>
          <w:tcPr>
            <w:tcW w:w="1072" w:type="dxa"/>
            <w:tcBorders>
              <w:top w:val="single" w:sz="4" w:space="0" w:color="000000"/>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lastRenderedPageBreak/>
              <w:t> </w:t>
            </w:r>
            <w:r w:rsidRPr="003C6022">
              <w:rPr>
                <w:rFonts w:ascii="Verdana" w:hAnsi="Verdana" w:cs="Arial"/>
                <w:noProof w:val="0"/>
                <w:color w:val="000000"/>
                <w:sz w:val="20"/>
                <w:szCs w:val="20"/>
                <w:lang w:val="en-US"/>
              </w:rPr>
              <w:t xml:space="preserve"> </w:t>
            </w:r>
          </w:p>
        </w:tc>
        <w:tc>
          <w:tcPr>
            <w:tcW w:w="4053" w:type="dxa"/>
            <w:tcBorders>
              <w:top w:val="single" w:sz="4" w:space="0" w:color="000000"/>
              <w:left w:val="nil"/>
              <w:bottom w:val="single" w:sz="4" w:space="0" w:color="000000"/>
              <w:right w:val="single" w:sz="4" w:space="0" w:color="000000"/>
            </w:tcBorders>
            <w:shd w:val="clear" w:color="auto" w:fill="auto"/>
            <w:vAlign w:val="bottom"/>
            <w:hideMark/>
          </w:tcPr>
          <w:p w:rsidR="003C6022" w:rsidRDefault="003C6022" w:rsidP="003C6022">
            <w:pPr>
              <w:rPr>
                <w:rFonts w:ascii="Verdana" w:hAnsi="Verdana"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p w:rsidR="003C6022" w:rsidRPr="003C6022" w:rsidRDefault="003C6022" w:rsidP="003C6022">
            <w:pPr>
              <w:rPr>
                <w:rFonts w:ascii="Arial" w:hAnsi="Arial" w:cs="Arial"/>
                <w:noProof w:val="0"/>
                <w:color w:val="000000"/>
                <w:sz w:val="20"/>
                <w:szCs w:val="20"/>
                <w:lang w:val="en-US"/>
              </w:rPr>
            </w:pPr>
          </w:p>
        </w:tc>
        <w:tc>
          <w:tcPr>
            <w:tcW w:w="2560" w:type="dxa"/>
            <w:tcBorders>
              <w:top w:val="single" w:sz="4" w:space="0" w:color="000000"/>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560" w:type="dxa"/>
            <w:tcBorders>
              <w:top w:val="single" w:sz="4" w:space="0" w:color="000000"/>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714" w:type="dxa"/>
            <w:tcBorders>
              <w:top w:val="single" w:sz="4" w:space="0" w:color="000000"/>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p>
        </w:tc>
        <w:tc>
          <w:tcPr>
            <w:tcW w:w="1341" w:type="dxa"/>
            <w:tcBorders>
              <w:top w:val="single" w:sz="4" w:space="0" w:color="000000"/>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p>
        </w:tc>
      </w:tr>
      <w:tr w:rsidR="003C6022" w:rsidRPr="003C6022" w:rsidTr="00D1435A">
        <w:trPr>
          <w:trHeight w:val="315"/>
        </w:trPr>
        <w:tc>
          <w:tcPr>
            <w:tcW w:w="1072" w:type="dxa"/>
            <w:tcBorders>
              <w:top w:val="single" w:sz="4" w:space="0" w:color="000000"/>
              <w:left w:val="single" w:sz="8" w:space="0" w:color="000000"/>
              <w:bottom w:val="single" w:sz="8" w:space="0" w:color="auto"/>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4.2</w:t>
            </w:r>
          </w:p>
        </w:tc>
        <w:tc>
          <w:tcPr>
            <w:tcW w:w="4053" w:type="dxa"/>
            <w:tcBorders>
              <w:top w:val="single" w:sz="4" w:space="0" w:color="000000"/>
              <w:left w:val="nil"/>
              <w:bottom w:val="single" w:sz="8" w:space="0" w:color="auto"/>
              <w:right w:val="single" w:sz="4" w:space="0" w:color="000000"/>
            </w:tcBorders>
            <w:shd w:val="clear" w:color="auto" w:fill="auto"/>
            <w:vAlign w:val="bottom"/>
            <w:hideMark/>
          </w:tcPr>
          <w:p w:rsidR="003C6022" w:rsidRPr="003C6022" w:rsidRDefault="003C6022" w:rsidP="003C6022">
            <w:pPr>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Dana Perimbangan </w:t>
            </w:r>
          </w:p>
        </w:tc>
        <w:tc>
          <w:tcPr>
            <w:tcW w:w="2560" w:type="dxa"/>
            <w:tcBorders>
              <w:top w:val="single" w:sz="4" w:space="0" w:color="000000"/>
              <w:left w:val="nil"/>
              <w:bottom w:val="single" w:sz="8" w:space="0" w:color="auto"/>
              <w:right w:val="single" w:sz="4" w:space="0" w:color="000000"/>
            </w:tcBorders>
            <w:shd w:val="clear" w:color="auto" w:fill="auto"/>
            <w:vAlign w:val="bottom"/>
            <w:hideMark/>
          </w:tcPr>
          <w:p w:rsidR="003C6022" w:rsidRPr="003C6022" w:rsidRDefault="003C6022" w:rsidP="003C6022">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     </w:t>
            </w:r>
            <w:r w:rsidR="00D1435A">
              <w:rPr>
                <w:rFonts w:ascii="Arial Narrow" w:hAnsi="Arial Narrow" w:cs="Arial"/>
                <w:b/>
                <w:bCs/>
                <w:color w:val="000000"/>
                <w:sz w:val="20"/>
                <w:szCs w:val="20"/>
              </w:rPr>
              <w:t>1.481.037.037.000</w:t>
            </w:r>
          </w:p>
        </w:tc>
        <w:tc>
          <w:tcPr>
            <w:tcW w:w="2560" w:type="dxa"/>
            <w:tcBorders>
              <w:top w:val="single" w:sz="4" w:space="0" w:color="000000"/>
              <w:left w:val="nil"/>
              <w:bottom w:val="single" w:sz="8" w:space="0" w:color="auto"/>
              <w:right w:val="single" w:sz="4" w:space="0" w:color="000000"/>
            </w:tcBorders>
            <w:shd w:val="clear" w:color="auto" w:fill="auto"/>
            <w:vAlign w:val="bottom"/>
            <w:hideMark/>
          </w:tcPr>
          <w:p w:rsidR="003C6022" w:rsidRPr="003C6022" w:rsidRDefault="003C6022" w:rsidP="003C6022">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     </w:t>
            </w:r>
            <w:r w:rsidR="00D1435A" w:rsidRPr="005F7E3C">
              <w:rPr>
                <w:rFonts w:ascii="Arial Narrow" w:hAnsi="Arial Narrow" w:cs="Arial"/>
                <w:b/>
                <w:bCs/>
                <w:color w:val="000000"/>
                <w:sz w:val="20"/>
                <w:szCs w:val="20"/>
              </w:rPr>
              <w:t>1,481,037,037,000</w:t>
            </w:r>
          </w:p>
        </w:tc>
        <w:tc>
          <w:tcPr>
            <w:tcW w:w="2714" w:type="dxa"/>
            <w:tcBorders>
              <w:top w:val="single" w:sz="4" w:space="0" w:color="000000"/>
              <w:left w:val="nil"/>
              <w:bottom w:val="single" w:sz="8" w:space="0" w:color="auto"/>
              <w:right w:val="single" w:sz="4" w:space="0" w:color="000000"/>
            </w:tcBorders>
            <w:shd w:val="clear" w:color="auto" w:fill="auto"/>
            <w:vAlign w:val="bottom"/>
            <w:hideMark/>
          </w:tcPr>
          <w:p w:rsidR="003C6022" w:rsidRPr="005C7517" w:rsidRDefault="005C7517" w:rsidP="003C6022">
            <w:pPr>
              <w:jc w:val="right"/>
              <w:rPr>
                <w:rFonts w:ascii="Verdana" w:hAnsi="Verdana" w:cs="Calibri"/>
                <w:b/>
                <w:bCs/>
                <w:noProof w:val="0"/>
                <w:color w:val="000000"/>
                <w:sz w:val="20"/>
                <w:szCs w:val="20"/>
              </w:rPr>
            </w:pPr>
            <w:r>
              <w:rPr>
                <w:rFonts w:ascii="Verdana" w:hAnsi="Verdana" w:cs="Calibri"/>
                <w:b/>
                <w:bCs/>
                <w:noProof w:val="0"/>
                <w:color w:val="000000"/>
                <w:sz w:val="20"/>
                <w:szCs w:val="20"/>
              </w:rPr>
              <w:t>-</w:t>
            </w:r>
          </w:p>
        </w:tc>
        <w:tc>
          <w:tcPr>
            <w:tcW w:w="1341" w:type="dxa"/>
            <w:tcBorders>
              <w:top w:val="single" w:sz="4" w:space="0" w:color="000000"/>
              <w:left w:val="nil"/>
              <w:bottom w:val="single" w:sz="8" w:space="0" w:color="auto"/>
              <w:right w:val="single" w:sz="4" w:space="0" w:color="000000"/>
            </w:tcBorders>
            <w:shd w:val="clear" w:color="auto" w:fill="auto"/>
            <w:vAlign w:val="bottom"/>
            <w:hideMark/>
          </w:tcPr>
          <w:p w:rsidR="003C6022" w:rsidRPr="005C7517" w:rsidRDefault="005C7517" w:rsidP="003C6022">
            <w:pPr>
              <w:jc w:val="right"/>
              <w:rPr>
                <w:rFonts w:ascii="Verdana" w:hAnsi="Verdana" w:cs="Calibri"/>
                <w:b/>
                <w:bCs/>
                <w:noProof w:val="0"/>
                <w:color w:val="000000"/>
                <w:sz w:val="20"/>
                <w:szCs w:val="20"/>
              </w:rPr>
            </w:pPr>
            <w:r>
              <w:rPr>
                <w:rFonts w:ascii="Verdana" w:hAnsi="Verdana" w:cs="Calibri"/>
                <w:b/>
                <w:bCs/>
                <w:noProof w:val="0"/>
                <w:color w:val="000000"/>
                <w:sz w:val="20"/>
                <w:szCs w:val="20"/>
              </w:rPr>
              <w:t>-</w:t>
            </w:r>
          </w:p>
        </w:tc>
      </w:tr>
      <w:tr w:rsidR="003C6022" w:rsidRPr="003C6022" w:rsidTr="00D1435A">
        <w:trPr>
          <w:trHeight w:val="300"/>
        </w:trPr>
        <w:tc>
          <w:tcPr>
            <w:tcW w:w="1072" w:type="dxa"/>
            <w:tcBorders>
              <w:top w:val="nil"/>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4053"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w:t>
            </w:r>
            <w:r w:rsidRPr="003C6022">
              <w:rPr>
                <w:rFonts w:ascii="Verdana" w:hAnsi="Verdana" w:cs="Arial"/>
                <w:b/>
                <w:bCs/>
                <w:noProof w:val="0"/>
                <w:color w:val="000000"/>
                <w:sz w:val="20"/>
                <w:szCs w:val="20"/>
                <w:lang w:val="en-US"/>
              </w:rPr>
              <w:t xml:space="preserve">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714"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p>
        </w:tc>
        <w:tc>
          <w:tcPr>
            <w:tcW w:w="1341"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p>
        </w:tc>
      </w:tr>
      <w:tr w:rsidR="00D1435A" w:rsidRPr="003C6022" w:rsidTr="00622038">
        <w:trPr>
          <w:trHeight w:val="300"/>
        </w:trPr>
        <w:tc>
          <w:tcPr>
            <w:tcW w:w="1072" w:type="dxa"/>
            <w:tcBorders>
              <w:top w:val="nil"/>
              <w:left w:val="single" w:sz="8" w:space="0" w:color="000000"/>
              <w:bottom w:val="single" w:sz="4" w:space="0" w:color="000000"/>
              <w:right w:val="single" w:sz="4" w:space="0" w:color="000000"/>
            </w:tcBorders>
            <w:shd w:val="clear" w:color="auto" w:fill="auto"/>
            <w:vAlign w:val="bottom"/>
            <w:hideMark/>
          </w:tcPr>
          <w:p w:rsidR="00D1435A" w:rsidRPr="003C6022" w:rsidRDefault="00D1435A"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4.2.1</w:t>
            </w:r>
          </w:p>
        </w:tc>
        <w:tc>
          <w:tcPr>
            <w:tcW w:w="4053" w:type="dxa"/>
            <w:tcBorders>
              <w:top w:val="nil"/>
              <w:left w:val="nil"/>
              <w:bottom w:val="single" w:sz="4" w:space="0" w:color="000000"/>
              <w:right w:val="single" w:sz="4" w:space="0" w:color="000000"/>
            </w:tcBorders>
            <w:shd w:val="clear" w:color="auto" w:fill="auto"/>
            <w:vAlign w:val="bottom"/>
            <w:hideMark/>
          </w:tcPr>
          <w:p w:rsidR="00D1435A" w:rsidRPr="003C6022" w:rsidRDefault="00D1435A"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Bagi Hasil Pajak/Bukan Pajak</w:t>
            </w:r>
          </w:p>
        </w:tc>
        <w:tc>
          <w:tcPr>
            <w:tcW w:w="2560" w:type="dxa"/>
            <w:tcBorders>
              <w:top w:val="nil"/>
              <w:left w:val="nil"/>
              <w:bottom w:val="single" w:sz="4" w:space="0" w:color="000000"/>
              <w:right w:val="single" w:sz="4" w:space="0" w:color="000000"/>
            </w:tcBorders>
            <w:shd w:val="clear" w:color="auto" w:fill="auto"/>
            <w:hideMark/>
          </w:tcPr>
          <w:p w:rsidR="00D1435A" w:rsidRPr="005F7E3C" w:rsidRDefault="00D1435A" w:rsidP="00622038">
            <w:pPr>
              <w:jc w:val="right"/>
              <w:rPr>
                <w:rFonts w:ascii="Arial Narrow" w:hAnsi="Arial Narrow" w:cs="Arial"/>
                <w:color w:val="000000"/>
                <w:sz w:val="20"/>
                <w:szCs w:val="20"/>
              </w:rPr>
            </w:pPr>
            <w:r w:rsidRPr="005F7E3C">
              <w:rPr>
                <w:rFonts w:ascii="Arial Narrow" w:hAnsi="Arial Narrow" w:cs="Arial"/>
                <w:color w:val="000000"/>
                <w:sz w:val="20"/>
                <w:szCs w:val="20"/>
              </w:rPr>
              <w:t>95,100,772,000</w:t>
            </w:r>
          </w:p>
        </w:tc>
        <w:tc>
          <w:tcPr>
            <w:tcW w:w="2560" w:type="dxa"/>
            <w:tcBorders>
              <w:top w:val="nil"/>
              <w:left w:val="nil"/>
              <w:bottom w:val="single" w:sz="4" w:space="0" w:color="000000"/>
              <w:right w:val="single" w:sz="4" w:space="0" w:color="000000"/>
            </w:tcBorders>
            <w:shd w:val="clear" w:color="auto" w:fill="auto"/>
            <w:hideMark/>
          </w:tcPr>
          <w:p w:rsidR="00D1435A" w:rsidRPr="005F7E3C" w:rsidRDefault="00D1435A" w:rsidP="00622038">
            <w:pPr>
              <w:jc w:val="right"/>
              <w:rPr>
                <w:rFonts w:ascii="Arial Narrow" w:hAnsi="Arial Narrow" w:cs="Arial"/>
                <w:color w:val="000000"/>
                <w:sz w:val="20"/>
                <w:szCs w:val="20"/>
              </w:rPr>
            </w:pPr>
            <w:r w:rsidRPr="005F7E3C">
              <w:rPr>
                <w:rFonts w:ascii="Arial Narrow" w:hAnsi="Arial Narrow" w:cs="Arial"/>
                <w:color w:val="000000"/>
                <w:sz w:val="20"/>
                <w:szCs w:val="20"/>
              </w:rPr>
              <w:t>95,100,772,000</w:t>
            </w:r>
          </w:p>
        </w:tc>
        <w:tc>
          <w:tcPr>
            <w:tcW w:w="2714" w:type="dxa"/>
            <w:tcBorders>
              <w:top w:val="nil"/>
              <w:left w:val="nil"/>
              <w:bottom w:val="single" w:sz="4" w:space="0" w:color="000000"/>
              <w:right w:val="single" w:sz="4" w:space="0" w:color="000000"/>
            </w:tcBorders>
            <w:shd w:val="clear" w:color="auto" w:fill="auto"/>
            <w:vAlign w:val="bottom"/>
            <w:hideMark/>
          </w:tcPr>
          <w:p w:rsidR="00D1435A" w:rsidRPr="005C7517" w:rsidRDefault="005C7517" w:rsidP="003C6022">
            <w:pPr>
              <w:jc w:val="right"/>
              <w:rPr>
                <w:rFonts w:ascii="Verdana" w:hAnsi="Verdana" w:cs="Calibri"/>
                <w:noProof w:val="0"/>
                <w:color w:val="000000"/>
                <w:sz w:val="20"/>
                <w:szCs w:val="20"/>
              </w:rPr>
            </w:pPr>
            <w:r>
              <w:rPr>
                <w:rFonts w:ascii="Verdana" w:hAnsi="Verdana" w:cs="Calibri"/>
                <w:noProof w:val="0"/>
                <w:color w:val="000000"/>
                <w:sz w:val="20"/>
                <w:szCs w:val="20"/>
              </w:rPr>
              <w:t>-</w:t>
            </w:r>
          </w:p>
        </w:tc>
        <w:tc>
          <w:tcPr>
            <w:tcW w:w="1341" w:type="dxa"/>
            <w:tcBorders>
              <w:top w:val="nil"/>
              <w:left w:val="nil"/>
              <w:bottom w:val="single" w:sz="4" w:space="0" w:color="000000"/>
              <w:right w:val="single" w:sz="4" w:space="0" w:color="000000"/>
            </w:tcBorders>
            <w:shd w:val="clear" w:color="auto" w:fill="auto"/>
            <w:vAlign w:val="bottom"/>
            <w:hideMark/>
          </w:tcPr>
          <w:p w:rsidR="00D1435A" w:rsidRPr="005C7517" w:rsidRDefault="005C7517" w:rsidP="003C6022">
            <w:pPr>
              <w:jc w:val="right"/>
              <w:rPr>
                <w:rFonts w:ascii="Verdana" w:hAnsi="Verdana" w:cs="Calibri"/>
                <w:noProof w:val="0"/>
                <w:color w:val="000000"/>
                <w:sz w:val="20"/>
                <w:szCs w:val="20"/>
              </w:rPr>
            </w:pPr>
            <w:r>
              <w:rPr>
                <w:rFonts w:ascii="Verdana" w:hAnsi="Verdana" w:cs="Calibri"/>
                <w:noProof w:val="0"/>
                <w:color w:val="000000"/>
                <w:sz w:val="20"/>
                <w:szCs w:val="20"/>
              </w:rPr>
              <w:t>-</w:t>
            </w:r>
          </w:p>
        </w:tc>
      </w:tr>
      <w:tr w:rsidR="00D1435A" w:rsidRPr="003C6022" w:rsidTr="00622038">
        <w:trPr>
          <w:trHeight w:val="300"/>
        </w:trPr>
        <w:tc>
          <w:tcPr>
            <w:tcW w:w="1072" w:type="dxa"/>
            <w:tcBorders>
              <w:top w:val="nil"/>
              <w:left w:val="single" w:sz="8" w:space="0" w:color="000000"/>
              <w:bottom w:val="single" w:sz="4" w:space="0" w:color="000000"/>
              <w:right w:val="single" w:sz="4" w:space="0" w:color="000000"/>
            </w:tcBorders>
            <w:shd w:val="clear" w:color="auto" w:fill="auto"/>
            <w:vAlign w:val="bottom"/>
            <w:hideMark/>
          </w:tcPr>
          <w:p w:rsidR="00D1435A" w:rsidRPr="003C6022" w:rsidRDefault="00D1435A"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4.2.2</w:t>
            </w:r>
          </w:p>
        </w:tc>
        <w:tc>
          <w:tcPr>
            <w:tcW w:w="4053" w:type="dxa"/>
            <w:tcBorders>
              <w:top w:val="nil"/>
              <w:left w:val="nil"/>
              <w:bottom w:val="single" w:sz="4" w:space="0" w:color="000000"/>
              <w:right w:val="single" w:sz="4" w:space="0" w:color="000000"/>
            </w:tcBorders>
            <w:shd w:val="clear" w:color="auto" w:fill="auto"/>
            <w:vAlign w:val="bottom"/>
            <w:hideMark/>
          </w:tcPr>
          <w:p w:rsidR="00D1435A" w:rsidRPr="003C6022" w:rsidRDefault="00D1435A"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Dana Alokasi Umum</w:t>
            </w:r>
          </w:p>
        </w:tc>
        <w:tc>
          <w:tcPr>
            <w:tcW w:w="2560" w:type="dxa"/>
            <w:tcBorders>
              <w:top w:val="nil"/>
              <w:left w:val="nil"/>
              <w:bottom w:val="single" w:sz="4" w:space="0" w:color="000000"/>
              <w:right w:val="single" w:sz="4" w:space="0" w:color="000000"/>
            </w:tcBorders>
            <w:shd w:val="clear" w:color="auto" w:fill="auto"/>
            <w:hideMark/>
          </w:tcPr>
          <w:p w:rsidR="00D1435A" w:rsidRPr="005F7E3C" w:rsidRDefault="00D1435A" w:rsidP="00622038">
            <w:pPr>
              <w:jc w:val="right"/>
              <w:rPr>
                <w:rFonts w:ascii="Arial Narrow" w:hAnsi="Arial Narrow" w:cs="Arial"/>
                <w:color w:val="000000"/>
                <w:sz w:val="20"/>
                <w:szCs w:val="20"/>
              </w:rPr>
            </w:pPr>
            <w:r w:rsidRPr="005F7E3C">
              <w:rPr>
                <w:rFonts w:ascii="Arial Narrow" w:hAnsi="Arial Narrow" w:cs="Arial"/>
                <w:color w:val="000000"/>
                <w:sz w:val="20"/>
                <w:szCs w:val="20"/>
              </w:rPr>
              <w:t>1,300,445,875,000</w:t>
            </w:r>
          </w:p>
        </w:tc>
        <w:tc>
          <w:tcPr>
            <w:tcW w:w="2560" w:type="dxa"/>
            <w:tcBorders>
              <w:top w:val="nil"/>
              <w:left w:val="nil"/>
              <w:bottom w:val="single" w:sz="4" w:space="0" w:color="000000"/>
              <w:right w:val="single" w:sz="4" w:space="0" w:color="000000"/>
            </w:tcBorders>
            <w:shd w:val="clear" w:color="auto" w:fill="auto"/>
            <w:hideMark/>
          </w:tcPr>
          <w:p w:rsidR="00D1435A" w:rsidRPr="005F7E3C" w:rsidRDefault="00D1435A" w:rsidP="00622038">
            <w:pPr>
              <w:jc w:val="right"/>
              <w:rPr>
                <w:rFonts w:ascii="Arial Narrow" w:hAnsi="Arial Narrow" w:cs="Arial"/>
                <w:color w:val="000000"/>
                <w:sz w:val="20"/>
                <w:szCs w:val="20"/>
              </w:rPr>
            </w:pPr>
            <w:r w:rsidRPr="005F7E3C">
              <w:rPr>
                <w:rFonts w:ascii="Arial Narrow" w:hAnsi="Arial Narrow" w:cs="Arial"/>
                <w:color w:val="000000"/>
                <w:sz w:val="20"/>
                <w:szCs w:val="20"/>
              </w:rPr>
              <w:t>1,300,445,875,000</w:t>
            </w:r>
          </w:p>
        </w:tc>
        <w:tc>
          <w:tcPr>
            <w:tcW w:w="2714" w:type="dxa"/>
            <w:tcBorders>
              <w:top w:val="nil"/>
              <w:left w:val="nil"/>
              <w:bottom w:val="single" w:sz="4" w:space="0" w:color="000000"/>
              <w:right w:val="single" w:sz="4" w:space="0" w:color="000000"/>
            </w:tcBorders>
            <w:shd w:val="clear" w:color="auto" w:fill="auto"/>
            <w:vAlign w:val="bottom"/>
            <w:hideMark/>
          </w:tcPr>
          <w:p w:rsidR="00D1435A" w:rsidRPr="003C6022" w:rsidRDefault="00D1435A"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 </w:t>
            </w:r>
          </w:p>
        </w:tc>
        <w:tc>
          <w:tcPr>
            <w:tcW w:w="1341" w:type="dxa"/>
            <w:tcBorders>
              <w:top w:val="nil"/>
              <w:left w:val="nil"/>
              <w:bottom w:val="single" w:sz="4" w:space="0" w:color="000000"/>
              <w:right w:val="single" w:sz="4" w:space="0" w:color="000000"/>
            </w:tcBorders>
            <w:shd w:val="clear" w:color="auto" w:fill="auto"/>
            <w:vAlign w:val="bottom"/>
            <w:hideMark/>
          </w:tcPr>
          <w:p w:rsidR="00D1435A" w:rsidRPr="003C6022" w:rsidRDefault="00D1435A"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 </w:t>
            </w:r>
          </w:p>
        </w:tc>
      </w:tr>
      <w:tr w:rsidR="00D1435A" w:rsidRPr="003C6022" w:rsidTr="00622038">
        <w:trPr>
          <w:trHeight w:val="300"/>
        </w:trPr>
        <w:tc>
          <w:tcPr>
            <w:tcW w:w="1072" w:type="dxa"/>
            <w:tcBorders>
              <w:top w:val="nil"/>
              <w:left w:val="single" w:sz="8" w:space="0" w:color="000000"/>
              <w:bottom w:val="single" w:sz="4" w:space="0" w:color="000000"/>
              <w:right w:val="single" w:sz="4" w:space="0" w:color="000000"/>
            </w:tcBorders>
            <w:shd w:val="clear" w:color="auto" w:fill="auto"/>
            <w:vAlign w:val="bottom"/>
            <w:hideMark/>
          </w:tcPr>
          <w:p w:rsidR="00D1435A" w:rsidRPr="003C6022" w:rsidRDefault="00D1435A"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4.2.3</w:t>
            </w:r>
          </w:p>
        </w:tc>
        <w:tc>
          <w:tcPr>
            <w:tcW w:w="4053" w:type="dxa"/>
            <w:tcBorders>
              <w:top w:val="nil"/>
              <w:left w:val="nil"/>
              <w:bottom w:val="single" w:sz="4" w:space="0" w:color="000000"/>
              <w:right w:val="single" w:sz="4" w:space="0" w:color="000000"/>
            </w:tcBorders>
            <w:shd w:val="clear" w:color="auto" w:fill="auto"/>
            <w:vAlign w:val="bottom"/>
            <w:hideMark/>
          </w:tcPr>
          <w:p w:rsidR="00D1435A" w:rsidRPr="003C6022" w:rsidRDefault="00D1435A"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Dana Alokasi Khusus</w:t>
            </w:r>
          </w:p>
        </w:tc>
        <w:tc>
          <w:tcPr>
            <w:tcW w:w="2560" w:type="dxa"/>
            <w:tcBorders>
              <w:top w:val="nil"/>
              <w:left w:val="nil"/>
              <w:bottom w:val="single" w:sz="4" w:space="0" w:color="000000"/>
              <w:right w:val="single" w:sz="4" w:space="0" w:color="000000"/>
            </w:tcBorders>
            <w:shd w:val="clear" w:color="auto" w:fill="auto"/>
            <w:hideMark/>
          </w:tcPr>
          <w:p w:rsidR="00D1435A" w:rsidRPr="005F7E3C" w:rsidRDefault="00D1435A" w:rsidP="00622038">
            <w:pPr>
              <w:jc w:val="right"/>
              <w:rPr>
                <w:rFonts w:ascii="Arial Narrow" w:hAnsi="Arial Narrow" w:cs="Arial"/>
                <w:color w:val="000000"/>
                <w:sz w:val="20"/>
                <w:szCs w:val="20"/>
              </w:rPr>
            </w:pPr>
            <w:r w:rsidRPr="005F7E3C">
              <w:rPr>
                <w:rFonts w:ascii="Arial Narrow" w:hAnsi="Arial Narrow" w:cs="Arial"/>
                <w:color w:val="000000"/>
                <w:sz w:val="20"/>
                <w:szCs w:val="20"/>
              </w:rPr>
              <w:t>85,490,390,000</w:t>
            </w:r>
          </w:p>
        </w:tc>
        <w:tc>
          <w:tcPr>
            <w:tcW w:w="2560" w:type="dxa"/>
            <w:tcBorders>
              <w:top w:val="nil"/>
              <w:left w:val="nil"/>
              <w:bottom w:val="single" w:sz="4" w:space="0" w:color="000000"/>
              <w:right w:val="single" w:sz="4" w:space="0" w:color="000000"/>
            </w:tcBorders>
            <w:shd w:val="clear" w:color="auto" w:fill="auto"/>
            <w:hideMark/>
          </w:tcPr>
          <w:p w:rsidR="00D1435A" w:rsidRPr="005F7E3C" w:rsidRDefault="00D1435A" w:rsidP="00622038">
            <w:pPr>
              <w:jc w:val="right"/>
              <w:rPr>
                <w:rFonts w:ascii="Arial Narrow" w:hAnsi="Arial Narrow" w:cs="Arial"/>
                <w:color w:val="000000"/>
                <w:sz w:val="20"/>
                <w:szCs w:val="20"/>
              </w:rPr>
            </w:pPr>
            <w:r w:rsidRPr="005F7E3C">
              <w:rPr>
                <w:rFonts w:ascii="Arial Narrow" w:hAnsi="Arial Narrow" w:cs="Arial"/>
                <w:color w:val="000000"/>
                <w:sz w:val="20"/>
                <w:szCs w:val="20"/>
              </w:rPr>
              <w:t>85,490,390,000</w:t>
            </w:r>
          </w:p>
        </w:tc>
        <w:tc>
          <w:tcPr>
            <w:tcW w:w="2714" w:type="dxa"/>
            <w:tcBorders>
              <w:top w:val="nil"/>
              <w:left w:val="nil"/>
              <w:bottom w:val="single" w:sz="4" w:space="0" w:color="000000"/>
              <w:right w:val="single" w:sz="4" w:space="0" w:color="000000"/>
            </w:tcBorders>
            <w:shd w:val="clear" w:color="auto" w:fill="auto"/>
            <w:vAlign w:val="bottom"/>
            <w:hideMark/>
          </w:tcPr>
          <w:p w:rsidR="00D1435A" w:rsidRPr="003C6022" w:rsidRDefault="00D1435A"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 </w:t>
            </w:r>
          </w:p>
        </w:tc>
        <w:tc>
          <w:tcPr>
            <w:tcW w:w="1341" w:type="dxa"/>
            <w:tcBorders>
              <w:top w:val="nil"/>
              <w:left w:val="nil"/>
              <w:bottom w:val="single" w:sz="4" w:space="0" w:color="000000"/>
              <w:right w:val="single" w:sz="4" w:space="0" w:color="000000"/>
            </w:tcBorders>
            <w:shd w:val="clear" w:color="auto" w:fill="auto"/>
            <w:vAlign w:val="bottom"/>
            <w:hideMark/>
          </w:tcPr>
          <w:p w:rsidR="00D1435A" w:rsidRPr="003C6022" w:rsidRDefault="00D1435A"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 </w:t>
            </w:r>
          </w:p>
        </w:tc>
      </w:tr>
      <w:tr w:rsidR="003C6022" w:rsidRPr="003C6022" w:rsidTr="00D1435A">
        <w:trPr>
          <w:trHeight w:val="300"/>
        </w:trPr>
        <w:tc>
          <w:tcPr>
            <w:tcW w:w="1072" w:type="dxa"/>
            <w:tcBorders>
              <w:top w:val="nil"/>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4053"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714"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p>
        </w:tc>
        <w:tc>
          <w:tcPr>
            <w:tcW w:w="1341"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p>
        </w:tc>
      </w:tr>
      <w:tr w:rsidR="00D1435A" w:rsidRPr="003C6022" w:rsidTr="00622038">
        <w:trPr>
          <w:trHeight w:val="540"/>
        </w:trPr>
        <w:tc>
          <w:tcPr>
            <w:tcW w:w="1072" w:type="dxa"/>
            <w:tcBorders>
              <w:top w:val="nil"/>
              <w:left w:val="single" w:sz="8" w:space="0" w:color="000000"/>
              <w:bottom w:val="single" w:sz="8" w:space="0" w:color="auto"/>
              <w:right w:val="single" w:sz="4" w:space="0" w:color="000000"/>
            </w:tcBorders>
            <w:shd w:val="clear" w:color="auto" w:fill="auto"/>
            <w:vAlign w:val="bottom"/>
            <w:hideMark/>
          </w:tcPr>
          <w:p w:rsidR="00D1435A" w:rsidRPr="003C6022" w:rsidRDefault="00D1435A" w:rsidP="003C6022">
            <w:pPr>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4.3</w:t>
            </w:r>
          </w:p>
        </w:tc>
        <w:tc>
          <w:tcPr>
            <w:tcW w:w="4053" w:type="dxa"/>
            <w:tcBorders>
              <w:top w:val="nil"/>
              <w:left w:val="nil"/>
              <w:bottom w:val="single" w:sz="8" w:space="0" w:color="auto"/>
              <w:right w:val="single" w:sz="4" w:space="0" w:color="000000"/>
            </w:tcBorders>
            <w:shd w:val="clear" w:color="auto" w:fill="auto"/>
            <w:vAlign w:val="bottom"/>
            <w:hideMark/>
          </w:tcPr>
          <w:p w:rsidR="00D1435A" w:rsidRPr="003C6022" w:rsidRDefault="00D1435A" w:rsidP="003C6022">
            <w:pPr>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Lain-lain Pendapatan Daerah yang Sah</w:t>
            </w:r>
          </w:p>
        </w:tc>
        <w:tc>
          <w:tcPr>
            <w:tcW w:w="2560" w:type="dxa"/>
            <w:tcBorders>
              <w:top w:val="nil"/>
              <w:left w:val="nil"/>
              <w:bottom w:val="single" w:sz="8" w:space="0" w:color="auto"/>
              <w:right w:val="single" w:sz="4" w:space="0" w:color="000000"/>
            </w:tcBorders>
            <w:shd w:val="clear" w:color="auto" w:fill="auto"/>
            <w:hideMark/>
          </w:tcPr>
          <w:p w:rsidR="00D1435A" w:rsidRPr="005F7E3C" w:rsidRDefault="00D1435A" w:rsidP="00622038">
            <w:pPr>
              <w:jc w:val="right"/>
              <w:rPr>
                <w:rFonts w:ascii="Arial Narrow" w:hAnsi="Arial Narrow" w:cs="Arial"/>
                <w:b/>
                <w:bCs/>
                <w:color w:val="000000"/>
                <w:sz w:val="20"/>
                <w:szCs w:val="20"/>
              </w:rPr>
            </w:pPr>
            <w:r w:rsidRPr="005F7E3C">
              <w:rPr>
                <w:rFonts w:ascii="Arial Narrow" w:hAnsi="Arial Narrow" w:cs="Arial"/>
                <w:b/>
                <w:bCs/>
                <w:color w:val="000000"/>
                <w:sz w:val="20"/>
                <w:szCs w:val="20"/>
              </w:rPr>
              <w:t>971,816,935,000</w:t>
            </w:r>
          </w:p>
        </w:tc>
        <w:tc>
          <w:tcPr>
            <w:tcW w:w="2560" w:type="dxa"/>
            <w:tcBorders>
              <w:top w:val="nil"/>
              <w:left w:val="nil"/>
              <w:bottom w:val="single" w:sz="8" w:space="0" w:color="auto"/>
              <w:right w:val="single" w:sz="4" w:space="0" w:color="000000"/>
            </w:tcBorders>
            <w:shd w:val="clear" w:color="auto" w:fill="auto"/>
            <w:hideMark/>
          </w:tcPr>
          <w:p w:rsidR="00D1435A" w:rsidRPr="005F7E3C" w:rsidRDefault="00D1435A" w:rsidP="00622038">
            <w:pPr>
              <w:jc w:val="right"/>
              <w:rPr>
                <w:rFonts w:ascii="Arial Narrow" w:hAnsi="Arial Narrow" w:cs="Arial"/>
                <w:b/>
                <w:bCs/>
                <w:color w:val="000000"/>
                <w:sz w:val="20"/>
                <w:szCs w:val="20"/>
              </w:rPr>
            </w:pPr>
            <w:r w:rsidRPr="005F7E3C">
              <w:rPr>
                <w:rFonts w:ascii="Arial Narrow" w:hAnsi="Arial Narrow" w:cs="Arial"/>
                <w:b/>
                <w:bCs/>
                <w:color w:val="000000"/>
                <w:sz w:val="20"/>
                <w:szCs w:val="20"/>
              </w:rPr>
              <w:t>971,816,935,000</w:t>
            </w:r>
          </w:p>
        </w:tc>
        <w:tc>
          <w:tcPr>
            <w:tcW w:w="2714" w:type="dxa"/>
            <w:tcBorders>
              <w:top w:val="nil"/>
              <w:left w:val="nil"/>
              <w:bottom w:val="single" w:sz="8" w:space="0" w:color="auto"/>
              <w:right w:val="single" w:sz="4" w:space="0" w:color="000000"/>
            </w:tcBorders>
            <w:shd w:val="clear" w:color="auto" w:fill="auto"/>
            <w:vAlign w:val="bottom"/>
            <w:hideMark/>
          </w:tcPr>
          <w:p w:rsidR="00D1435A" w:rsidRPr="005C7517" w:rsidRDefault="005C7517" w:rsidP="003C6022">
            <w:pPr>
              <w:jc w:val="right"/>
              <w:rPr>
                <w:rFonts w:ascii="Verdana" w:hAnsi="Verdana" w:cs="Calibri"/>
                <w:b/>
                <w:bCs/>
                <w:noProof w:val="0"/>
                <w:color w:val="000000"/>
                <w:sz w:val="20"/>
                <w:szCs w:val="20"/>
              </w:rPr>
            </w:pPr>
            <w:r>
              <w:rPr>
                <w:rFonts w:ascii="Verdana" w:hAnsi="Verdana" w:cs="Calibri"/>
                <w:b/>
                <w:bCs/>
                <w:noProof w:val="0"/>
                <w:color w:val="000000"/>
                <w:sz w:val="20"/>
                <w:szCs w:val="20"/>
              </w:rPr>
              <w:t>-</w:t>
            </w:r>
          </w:p>
        </w:tc>
        <w:tc>
          <w:tcPr>
            <w:tcW w:w="1341" w:type="dxa"/>
            <w:tcBorders>
              <w:top w:val="nil"/>
              <w:left w:val="nil"/>
              <w:bottom w:val="single" w:sz="8" w:space="0" w:color="auto"/>
              <w:right w:val="single" w:sz="4" w:space="0" w:color="000000"/>
            </w:tcBorders>
            <w:shd w:val="clear" w:color="auto" w:fill="auto"/>
            <w:vAlign w:val="bottom"/>
            <w:hideMark/>
          </w:tcPr>
          <w:p w:rsidR="00D1435A" w:rsidRPr="005C7517" w:rsidRDefault="005C7517" w:rsidP="003C6022">
            <w:pPr>
              <w:jc w:val="right"/>
              <w:rPr>
                <w:rFonts w:ascii="Verdana" w:hAnsi="Verdana" w:cs="Calibri"/>
                <w:b/>
                <w:bCs/>
                <w:noProof w:val="0"/>
                <w:color w:val="000000"/>
                <w:sz w:val="20"/>
                <w:szCs w:val="20"/>
              </w:rPr>
            </w:pPr>
            <w:r>
              <w:rPr>
                <w:rFonts w:ascii="Verdana" w:hAnsi="Verdana" w:cs="Calibri"/>
                <w:b/>
                <w:bCs/>
                <w:noProof w:val="0"/>
                <w:color w:val="000000"/>
                <w:sz w:val="20"/>
                <w:szCs w:val="20"/>
              </w:rPr>
              <w:t>-</w:t>
            </w:r>
          </w:p>
        </w:tc>
      </w:tr>
      <w:tr w:rsidR="003C6022" w:rsidRPr="003C6022" w:rsidTr="00D1435A">
        <w:trPr>
          <w:trHeight w:val="300"/>
        </w:trPr>
        <w:tc>
          <w:tcPr>
            <w:tcW w:w="1072" w:type="dxa"/>
            <w:tcBorders>
              <w:top w:val="nil"/>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4053"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xml:space="preserve">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xml:space="preserve">    </w:t>
            </w:r>
          </w:p>
        </w:tc>
        <w:tc>
          <w:tcPr>
            <w:tcW w:w="2714"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w:t>
            </w:r>
          </w:p>
        </w:tc>
        <w:tc>
          <w:tcPr>
            <w:tcW w:w="1341"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w:t>
            </w:r>
          </w:p>
        </w:tc>
      </w:tr>
      <w:tr w:rsidR="00D1435A" w:rsidRPr="003C6022" w:rsidTr="00622038">
        <w:trPr>
          <w:trHeight w:val="300"/>
        </w:trPr>
        <w:tc>
          <w:tcPr>
            <w:tcW w:w="1072" w:type="dxa"/>
            <w:tcBorders>
              <w:top w:val="nil"/>
              <w:left w:val="single" w:sz="8" w:space="0" w:color="000000"/>
              <w:bottom w:val="single" w:sz="4" w:space="0" w:color="000000"/>
              <w:right w:val="single" w:sz="4" w:space="0" w:color="000000"/>
            </w:tcBorders>
            <w:shd w:val="clear" w:color="auto" w:fill="auto"/>
            <w:vAlign w:val="bottom"/>
            <w:hideMark/>
          </w:tcPr>
          <w:p w:rsidR="00D1435A" w:rsidRPr="003C6022" w:rsidRDefault="00D1435A"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4.3.1</w:t>
            </w:r>
          </w:p>
        </w:tc>
        <w:tc>
          <w:tcPr>
            <w:tcW w:w="4053" w:type="dxa"/>
            <w:tcBorders>
              <w:top w:val="nil"/>
              <w:left w:val="nil"/>
              <w:bottom w:val="single" w:sz="4" w:space="0" w:color="000000"/>
              <w:right w:val="single" w:sz="4" w:space="0" w:color="000000"/>
            </w:tcBorders>
            <w:shd w:val="clear" w:color="auto" w:fill="auto"/>
            <w:vAlign w:val="bottom"/>
            <w:hideMark/>
          </w:tcPr>
          <w:p w:rsidR="00D1435A" w:rsidRPr="003C6022" w:rsidRDefault="00D1435A"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Hibah</w:t>
            </w:r>
          </w:p>
        </w:tc>
        <w:tc>
          <w:tcPr>
            <w:tcW w:w="2560" w:type="dxa"/>
            <w:tcBorders>
              <w:top w:val="nil"/>
              <w:left w:val="nil"/>
              <w:bottom w:val="single" w:sz="4" w:space="0" w:color="000000"/>
              <w:right w:val="single" w:sz="4" w:space="0" w:color="000000"/>
            </w:tcBorders>
            <w:shd w:val="clear" w:color="auto" w:fill="auto"/>
            <w:hideMark/>
          </w:tcPr>
          <w:p w:rsidR="00D1435A" w:rsidRPr="005F7E3C" w:rsidRDefault="00D1435A" w:rsidP="00622038">
            <w:pPr>
              <w:jc w:val="right"/>
              <w:rPr>
                <w:rFonts w:ascii="Arial Narrow" w:hAnsi="Arial Narrow" w:cs="Arial"/>
                <w:color w:val="000000"/>
                <w:sz w:val="20"/>
                <w:szCs w:val="20"/>
              </w:rPr>
            </w:pPr>
            <w:r w:rsidRPr="005F7E3C">
              <w:rPr>
                <w:rFonts w:ascii="Arial Narrow" w:hAnsi="Arial Narrow" w:cs="Arial"/>
                <w:color w:val="000000"/>
                <w:sz w:val="20"/>
                <w:szCs w:val="20"/>
              </w:rPr>
              <w:t>11,321,669,000</w:t>
            </w:r>
          </w:p>
        </w:tc>
        <w:tc>
          <w:tcPr>
            <w:tcW w:w="2560" w:type="dxa"/>
            <w:tcBorders>
              <w:top w:val="nil"/>
              <w:left w:val="nil"/>
              <w:bottom w:val="single" w:sz="4" w:space="0" w:color="000000"/>
              <w:right w:val="single" w:sz="4" w:space="0" w:color="000000"/>
            </w:tcBorders>
            <w:shd w:val="clear" w:color="auto" w:fill="auto"/>
            <w:hideMark/>
          </w:tcPr>
          <w:p w:rsidR="00D1435A" w:rsidRPr="005F7E3C" w:rsidRDefault="00D1435A" w:rsidP="00622038">
            <w:pPr>
              <w:jc w:val="right"/>
              <w:rPr>
                <w:rFonts w:ascii="Arial Narrow" w:hAnsi="Arial Narrow" w:cs="Arial"/>
                <w:color w:val="000000"/>
                <w:sz w:val="20"/>
                <w:szCs w:val="20"/>
              </w:rPr>
            </w:pPr>
            <w:r w:rsidRPr="005F7E3C">
              <w:rPr>
                <w:rFonts w:ascii="Arial Narrow" w:hAnsi="Arial Narrow" w:cs="Arial"/>
                <w:color w:val="000000"/>
                <w:sz w:val="20"/>
                <w:szCs w:val="20"/>
              </w:rPr>
              <w:t>11,321,669,000</w:t>
            </w:r>
          </w:p>
        </w:tc>
        <w:tc>
          <w:tcPr>
            <w:tcW w:w="2714" w:type="dxa"/>
            <w:tcBorders>
              <w:top w:val="nil"/>
              <w:left w:val="nil"/>
              <w:bottom w:val="single" w:sz="4" w:space="0" w:color="000000"/>
              <w:right w:val="single" w:sz="4" w:space="0" w:color="000000"/>
            </w:tcBorders>
            <w:shd w:val="clear" w:color="auto" w:fill="auto"/>
            <w:vAlign w:val="bottom"/>
            <w:hideMark/>
          </w:tcPr>
          <w:p w:rsidR="00D1435A" w:rsidRPr="005C7517" w:rsidRDefault="005C7517" w:rsidP="003C6022">
            <w:pPr>
              <w:jc w:val="right"/>
              <w:rPr>
                <w:rFonts w:ascii="Verdana" w:hAnsi="Verdana" w:cs="Calibri"/>
                <w:noProof w:val="0"/>
                <w:color w:val="000000"/>
                <w:sz w:val="20"/>
                <w:szCs w:val="20"/>
              </w:rPr>
            </w:pPr>
            <w:r>
              <w:rPr>
                <w:rFonts w:ascii="Verdana" w:hAnsi="Verdana" w:cs="Calibri"/>
                <w:noProof w:val="0"/>
                <w:color w:val="000000"/>
                <w:sz w:val="20"/>
                <w:szCs w:val="20"/>
              </w:rPr>
              <w:t>-</w:t>
            </w:r>
          </w:p>
        </w:tc>
        <w:tc>
          <w:tcPr>
            <w:tcW w:w="1341" w:type="dxa"/>
            <w:tcBorders>
              <w:top w:val="nil"/>
              <w:left w:val="nil"/>
              <w:bottom w:val="single" w:sz="4" w:space="0" w:color="000000"/>
              <w:right w:val="single" w:sz="4" w:space="0" w:color="000000"/>
            </w:tcBorders>
            <w:shd w:val="clear" w:color="auto" w:fill="auto"/>
            <w:vAlign w:val="bottom"/>
            <w:hideMark/>
          </w:tcPr>
          <w:p w:rsidR="00D1435A" w:rsidRPr="005C7517" w:rsidRDefault="005C7517" w:rsidP="003C6022">
            <w:pPr>
              <w:jc w:val="right"/>
              <w:rPr>
                <w:rFonts w:ascii="Verdana" w:hAnsi="Verdana" w:cs="Calibri"/>
                <w:noProof w:val="0"/>
                <w:color w:val="000000"/>
                <w:sz w:val="20"/>
                <w:szCs w:val="20"/>
              </w:rPr>
            </w:pPr>
            <w:r>
              <w:rPr>
                <w:rFonts w:ascii="Verdana" w:hAnsi="Verdana" w:cs="Calibri"/>
                <w:noProof w:val="0"/>
                <w:color w:val="000000"/>
                <w:sz w:val="20"/>
                <w:szCs w:val="20"/>
              </w:rPr>
              <w:t>-</w:t>
            </w:r>
          </w:p>
        </w:tc>
      </w:tr>
      <w:tr w:rsidR="003C6022" w:rsidRPr="003C6022" w:rsidTr="00D1435A">
        <w:trPr>
          <w:trHeight w:val="300"/>
        </w:trPr>
        <w:tc>
          <w:tcPr>
            <w:tcW w:w="1072" w:type="dxa"/>
            <w:tcBorders>
              <w:top w:val="nil"/>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4.3.2</w:t>
            </w:r>
          </w:p>
        </w:tc>
        <w:tc>
          <w:tcPr>
            <w:tcW w:w="4053"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Dana Darurat</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 </w:t>
            </w:r>
          </w:p>
        </w:tc>
        <w:tc>
          <w:tcPr>
            <w:tcW w:w="2714"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 </w:t>
            </w:r>
          </w:p>
        </w:tc>
        <w:tc>
          <w:tcPr>
            <w:tcW w:w="1341"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w:t>
            </w:r>
          </w:p>
        </w:tc>
      </w:tr>
      <w:tr w:rsidR="003C6022" w:rsidRPr="003C6022" w:rsidTr="00D1435A">
        <w:trPr>
          <w:trHeight w:val="525"/>
        </w:trPr>
        <w:tc>
          <w:tcPr>
            <w:tcW w:w="1072" w:type="dxa"/>
            <w:tcBorders>
              <w:top w:val="nil"/>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4.3.3</w:t>
            </w:r>
          </w:p>
        </w:tc>
        <w:tc>
          <w:tcPr>
            <w:tcW w:w="4053"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Dana Bagi Hasil Pajak dari Provinsi dan Pemda lainnya</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 </w:t>
            </w:r>
          </w:p>
        </w:tc>
        <w:tc>
          <w:tcPr>
            <w:tcW w:w="2714"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 </w:t>
            </w:r>
          </w:p>
        </w:tc>
        <w:tc>
          <w:tcPr>
            <w:tcW w:w="1341" w:type="dxa"/>
            <w:tcBorders>
              <w:top w:val="nil"/>
              <w:left w:val="nil"/>
              <w:bottom w:val="single" w:sz="4" w:space="0" w:color="000000"/>
              <w:right w:val="single" w:sz="4" w:space="0" w:color="000000"/>
            </w:tcBorders>
            <w:shd w:val="clear" w:color="auto" w:fill="auto"/>
            <w:vAlign w:val="bottom"/>
            <w:hideMark/>
          </w:tcPr>
          <w:p w:rsidR="003C6022" w:rsidRPr="003C6022" w:rsidRDefault="005C7517" w:rsidP="003C6022">
            <w:pPr>
              <w:jc w:val="right"/>
              <w:rPr>
                <w:rFonts w:ascii="Verdana" w:hAnsi="Verdana" w:cs="Calibri"/>
                <w:noProof w:val="0"/>
                <w:color w:val="000000"/>
                <w:sz w:val="20"/>
                <w:szCs w:val="20"/>
                <w:lang w:val="en-US"/>
              </w:rPr>
            </w:pPr>
            <w:r>
              <w:rPr>
                <w:rFonts w:ascii="Verdana" w:hAnsi="Verdana" w:cs="Calibri"/>
                <w:noProof w:val="0"/>
                <w:color w:val="000000"/>
                <w:sz w:val="20"/>
                <w:szCs w:val="20"/>
              </w:rPr>
              <w:t>-</w:t>
            </w:r>
            <w:r w:rsidR="003C6022" w:rsidRPr="003C6022">
              <w:rPr>
                <w:rFonts w:ascii="Verdana" w:hAnsi="Verdana" w:cs="Calibri"/>
                <w:noProof w:val="0"/>
                <w:color w:val="000000"/>
                <w:sz w:val="20"/>
                <w:szCs w:val="20"/>
                <w:lang w:val="en-US"/>
              </w:rPr>
              <w:t> </w:t>
            </w:r>
          </w:p>
        </w:tc>
      </w:tr>
      <w:tr w:rsidR="00D1435A" w:rsidRPr="003C6022" w:rsidTr="00622038">
        <w:trPr>
          <w:trHeight w:val="300"/>
        </w:trPr>
        <w:tc>
          <w:tcPr>
            <w:tcW w:w="1072" w:type="dxa"/>
            <w:tcBorders>
              <w:top w:val="nil"/>
              <w:left w:val="single" w:sz="8" w:space="0" w:color="000000"/>
              <w:bottom w:val="single" w:sz="4" w:space="0" w:color="000000"/>
              <w:right w:val="single" w:sz="4" w:space="0" w:color="000000"/>
            </w:tcBorders>
            <w:shd w:val="clear" w:color="auto" w:fill="auto"/>
            <w:vAlign w:val="bottom"/>
            <w:hideMark/>
          </w:tcPr>
          <w:p w:rsidR="00D1435A" w:rsidRPr="003C6022" w:rsidRDefault="00D1435A"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4.3.4</w:t>
            </w:r>
          </w:p>
        </w:tc>
        <w:tc>
          <w:tcPr>
            <w:tcW w:w="4053" w:type="dxa"/>
            <w:tcBorders>
              <w:top w:val="nil"/>
              <w:left w:val="nil"/>
              <w:bottom w:val="single" w:sz="4" w:space="0" w:color="000000"/>
              <w:right w:val="single" w:sz="4" w:space="0" w:color="000000"/>
            </w:tcBorders>
            <w:shd w:val="clear" w:color="auto" w:fill="auto"/>
            <w:vAlign w:val="bottom"/>
            <w:hideMark/>
          </w:tcPr>
          <w:p w:rsidR="00D1435A" w:rsidRPr="003C6022" w:rsidRDefault="00D1435A"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Dana Penyesuaian dan Otonomi Khusus</w:t>
            </w:r>
          </w:p>
        </w:tc>
        <w:tc>
          <w:tcPr>
            <w:tcW w:w="2560" w:type="dxa"/>
            <w:tcBorders>
              <w:top w:val="nil"/>
              <w:left w:val="nil"/>
              <w:bottom w:val="single" w:sz="4" w:space="0" w:color="000000"/>
              <w:right w:val="single" w:sz="4" w:space="0" w:color="000000"/>
            </w:tcBorders>
            <w:shd w:val="clear" w:color="auto" w:fill="auto"/>
            <w:hideMark/>
          </w:tcPr>
          <w:p w:rsidR="00D1435A" w:rsidRPr="005F7E3C" w:rsidRDefault="00D1435A" w:rsidP="00622038">
            <w:pPr>
              <w:jc w:val="right"/>
              <w:rPr>
                <w:rFonts w:ascii="Arial Narrow" w:hAnsi="Arial Narrow" w:cs="Arial"/>
                <w:color w:val="000000"/>
                <w:sz w:val="20"/>
                <w:szCs w:val="20"/>
              </w:rPr>
            </w:pPr>
            <w:r w:rsidRPr="005F7E3C">
              <w:rPr>
                <w:rFonts w:ascii="Arial Narrow" w:hAnsi="Arial Narrow" w:cs="Arial"/>
                <w:color w:val="000000"/>
                <w:sz w:val="20"/>
                <w:szCs w:val="20"/>
              </w:rPr>
              <w:t>954,743,400,000</w:t>
            </w:r>
          </w:p>
        </w:tc>
        <w:tc>
          <w:tcPr>
            <w:tcW w:w="2560" w:type="dxa"/>
            <w:tcBorders>
              <w:top w:val="nil"/>
              <w:left w:val="nil"/>
              <w:bottom w:val="single" w:sz="4" w:space="0" w:color="000000"/>
              <w:right w:val="single" w:sz="4" w:space="0" w:color="000000"/>
            </w:tcBorders>
            <w:shd w:val="clear" w:color="auto" w:fill="auto"/>
            <w:hideMark/>
          </w:tcPr>
          <w:p w:rsidR="00D1435A" w:rsidRPr="005F7E3C" w:rsidRDefault="00D1435A" w:rsidP="00622038">
            <w:pPr>
              <w:jc w:val="right"/>
              <w:rPr>
                <w:rFonts w:ascii="Arial Narrow" w:hAnsi="Arial Narrow" w:cs="Arial"/>
                <w:color w:val="000000"/>
                <w:sz w:val="20"/>
                <w:szCs w:val="20"/>
              </w:rPr>
            </w:pPr>
            <w:r w:rsidRPr="005F7E3C">
              <w:rPr>
                <w:rFonts w:ascii="Arial Narrow" w:hAnsi="Arial Narrow" w:cs="Arial"/>
                <w:color w:val="000000"/>
                <w:sz w:val="20"/>
                <w:szCs w:val="20"/>
              </w:rPr>
              <w:t>954,743,400,000</w:t>
            </w:r>
          </w:p>
        </w:tc>
        <w:tc>
          <w:tcPr>
            <w:tcW w:w="2714" w:type="dxa"/>
            <w:tcBorders>
              <w:top w:val="nil"/>
              <w:left w:val="nil"/>
              <w:bottom w:val="single" w:sz="4" w:space="0" w:color="000000"/>
              <w:right w:val="single" w:sz="4" w:space="0" w:color="000000"/>
            </w:tcBorders>
            <w:shd w:val="clear" w:color="auto" w:fill="auto"/>
            <w:vAlign w:val="bottom"/>
            <w:hideMark/>
          </w:tcPr>
          <w:p w:rsidR="00D1435A" w:rsidRPr="005C7517" w:rsidRDefault="005C7517" w:rsidP="003C6022">
            <w:pPr>
              <w:jc w:val="right"/>
              <w:rPr>
                <w:rFonts w:ascii="Verdana" w:hAnsi="Verdana" w:cs="Calibri"/>
                <w:noProof w:val="0"/>
                <w:color w:val="000000"/>
                <w:sz w:val="20"/>
                <w:szCs w:val="20"/>
              </w:rPr>
            </w:pPr>
            <w:r>
              <w:rPr>
                <w:rFonts w:ascii="Verdana" w:hAnsi="Verdana" w:cs="Calibri"/>
                <w:noProof w:val="0"/>
                <w:color w:val="000000"/>
                <w:sz w:val="20"/>
                <w:szCs w:val="20"/>
              </w:rPr>
              <w:t>-</w:t>
            </w:r>
          </w:p>
        </w:tc>
        <w:tc>
          <w:tcPr>
            <w:tcW w:w="1341" w:type="dxa"/>
            <w:tcBorders>
              <w:top w:val="nil"/>
              <w:left w:val="nil"/>
              <w:bottom w:val="single" w:sz="4" w:space="0" w:color="000000"/>
              <w:right w:val="single" w:sz="4" w:space="0" w:color="000000"/>
            </w:tcBorders>
            <w:shd w:val="clear" w:color="auto" w:fill="auto"/>
            <w:vAlign w:val="bottom"/>
            <w:hideMark/>
          </w:tcPr>
          <w:p w:rsidR="00D1435A" w:rsidRPr="005C7517" w:rsidRDefault="005C7517" w:rsidP="003C6022">
            <w:pPr>
              <w:jc w:val="right"/>
              <w:rPr>
                <w:rFonts w:ascii="Verdana" w:hAnsi="Verdana" w:cs="Calibri"/>
                <w:noProof w:val="0"/>
                <w:color w:val="000000"/>
                <w:sz w:val="20"/>
                <w:szCs w:val="20"/>
              </w:rPr>
            </w:pPr>
            <w:r>
              <w:rPr>
                <w:rFonts w:ascii="Verdana" w:hAnsi="Verdana" w:cs="Calibri"/>
                <w:noProof w:val="0"/>
                <w:color w:val="000000"/>
                <w:sz w:val="20"/>
                <w:szCs w:val="20"/>
              </w:rPr>
              <w:t>-</w:t>
            </w:r>
          </w:p>
        </w:tc>
      </w:tr>
      <w:tr w:rsidR="003C6022" w:rsidRPr="003C6022" w:rsidTr="00D1435A">
        <w:trPr>
          <w:trHeight w:val="525"/>
        </w:trPr>
        <w:tc>
          <w:tcPr>
            <w:tcW w:w="1072" w:type="dxa"/>
            <w:tcBorders>
              <w:top w:val="nil"/>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4.3.5</w:t>
            </w:r>
          </w:p>
        </w:tc>
        <w:tc>
          <w:tcPr>
            <w:tcW w:w="4053"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Bantuan Keuangan dari Provinsi atau Pemda lainnya</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 </w:t>
            </w:r>
          </w:p>
        </w:tc>
        <w:tc>
          <w:tcPr>
            <w:tcW w:w="2714"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 </w:t>
            </w:r>
          </w:p>
        </w:tc>
        <w:tc>
          <w:tcPr>
            <w:tcW w:w="1341" w:type="dxa"/>
            <w:tcBorders>
              <w:top w:val="nil"/>
              <w:left w:val="nil"/>
              <w:bottom w:val="single" w:sz="4" w:space="0" w:color="000000"/>
              <w:right w:val="single" w:sz="4" w:space="0" w:color="000000"/>
            </w:tcBorders>
            <w:shd w:val="clear" w:color="auto" w:fill="auto"/>
            <w:vAlign w:val="bottom"/>
            <w:hideMark/>
          </w:tcPr>
          <w:p w:rsidR="003C6022" w:rsidRPr="003C6022" w:rsidRDefault="005C7517" w:rsidP="003C6022">
            <w:pPr>
              <w:jc w:val="right"/>
              <w:rPr>
                <w:rFonts w:ascii="Verdana" w:hAnsi="Verdana" w:cs="Calibri"/>
                <w:noProof w:val="0"/>
                <w:color w:val="000000"/>
                <w:sz w:val="20"/>
                <w:szCs w:val="20"/>
                <w:lang w:val="en-US"/>
              </w:rPr>
            </w:pPr>
            <w:r>
              <w:rPr>
                <w:rFonts w:ascii="Verdana" w:hAnsi="Verdana" w:cs="Calibri"/>
                <w:noProof w:val="0"/>
                <w:color w:val="000000"/>
                <w:sz w:val="20"/>
                <w:szCs w:val="20"/>
              </w:rPr>
              <w:t>-</w:t>
            </w:r>
            <w:r w:rsidR="003C6022" w:rsidRPr="003C6022">
              <w:rPr>
                <w:rFonts w:ascii="Verdana" w:hAnsi="Verdana" w:cs="Calibri"/>
                <w:noProof w:val="0"/>
                <w:color w:val="000000"/>
                <w:sz w:val="20"/>
                <w:szCs w:val="20"/>
                <w:lang w:val="en-US"/>
              </w:rPr>
              <w:t> </w:t>
            </w:r>
          </w:p>
        </w:tc>
      </w:tr>
      <w:tr w:rsidR="005C7517" w:rsidRPr="003C6022" w:rsidTr="00622038">
        <w:trPr>
          <w:trHeight w:val="300"/>
        </w:trPr>
        <w:tc>
          <w:tcPr>
            <w:tcW w:w="1072" w:type="dxa"/>
            <w:tcBorders>
              <w:top w:val="nil"/>
              <w:left w:val="single" w:sz="8" w:space="0" w:color="000000"/>
              <w:bottom w:val="single" w:sz="4" w:space="0" w:color="000000"/>
              <w:right w:val="single" w:sz="4" w:space="0" w:color="000000"/>
            </w:tcBorders>
            <w:shd w:val="clear" w:color="auto" w:fill="auto"/>
            <w:vAlign w:val="bottom"/>
            <w:hideMark/>
          </w:tcPr>
          <w:p w:rsidR="005C7517" w:rsidRPr="003C6022" w:rsidRDefault="005C7517"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4.3.6.</w:t>
            </w:r>
          </w:p>
        </w:tc>
        <w:tc>
          <w:tcPr>
            <w:tcW w:w="4053"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PENERIMAAN DARI PIHAK KETIGA</w:t>
            </w:r>
          </w:p>
        </w:tc>
        <w:tc>
          <w:tcPr>
            <w:tcW w:w="2560" w:type="dxa"/>
            <w:tcBorders>
              <w:top w:val="nil"/>
              <w:left w:val="nil"/>
              <w:bottom w:val="single" w:sz="4" w:space="0" w:color="000000"/>
              <w:right w:val="single" w:sz="4" w:space="0" w:color="000000"/>
            </w:tcBorders>
            <w:shd w:val="clear" w:color="auto" w:fill="auto"/>
            <w:hideMark/>
          </w:tcPr>
          <w:p w:rsidR="005C7517" w:rsidRPr="005F7E3C" w:rsidRDefault="005C7517" w:rsidP="00622038">
            <w:pPr>
              <w:jc w:val="right"/>
              <w:rPr>
                <w:rFonts w:ascii="Arial Narrow" w:hAnsi="Arial Narrow" w:cs="Arial"/>
                <w:color w:val="000000"/>
                <w:sz w:val="20"/>
                <w:szCs w:val="20"/>
              </w:rPr>
            </w:pPr>
            <w:r w:rsidRPr="005F7E3C">
              <w:rPr>
                <w:rFonts w:ascii="Arial Narrow" w:hAnsi="Arial Narrow" w:cs="Arial"/>
                <w:color w:val="000000"/>
                <w:sz w:val="20"/>
                <w:szCs w:val="20"/>
              </w:rPr>
              <w:t xml:space="preserve">           5,751,866,000 </w:t>
            </w:r>
          </w:p>
        </w:tc>
        <w:tc>
          <w:tcPr>
            <w:tcW w:w="2560" w:type="dxa"/>
            <w:tcBorders>
              <w:top w:val="nil"/>
              <w:left w:val="nil"/>
              <w:bottom w:val="single" w:sz="4" w:space="0" w:color="000000"/>
              <w:right w:val="single" w:sz="4" w:space="0" w:color="000000"/>
            </w:tcBorders>
            <w:shd w:val="clear" w:color="auto" w:fill="auto"/>
            <w:hideMark/>
          </w:tcPr>
          <w:p w:rsidR="005C7517" w:rsidRPr="005F7E3C" w:rsidRDefault="005C7517" w:rsidP="00622038">
            <w:pPr>
              <w:jc w:val="right"/>
              <w:rPr>
                <w:rFonts w:ascii="Arial Narrow" w:hAnsi="Arial Narrow" w:cs="Arial"/>
                <w:color w:val="000000"/>
                <w:sz w:val="20"/>
                <w:szCs w:val="20"/>
              </w:rPr>
            </w:pPr>
            <w:r>
              <w:rPr>
                <w:rFonts w:ascii="Arial Narrow" w:hAnsi="Arial Narrow" w:cs="Arial"/>
                <w:color w:val="000000"/>
                <w:sz w:val="20"/>
                <w:szCs w:val="20"/>
              </w:rPr>
              <w:t xml:space="preserve">        </w:t>
            </w:r>
            <w:r w:rsidRPr="005F7E3C">
              <w:rPr>
                <w:rFonts w:ascii="Arial Narrow" w:hAnsi="Arial Narrow" w:cs="Arial"/>
                <w:color w:val="000000"/>
                <w:sz w:val="20"/>
                <w:szCs w:val="20"/>
              </w:rPr>
              <w:t xml:space="preserve">5,751,866,000 </w:t>
            </w:r>
          </w:p>
        </w:tc>
        <w:tc>
          <w:tcPr>
            <w:tcW w:w="2714"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0D289D">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 </w:t>
            </w:r>
          </w:p>
        </w:tc>
        <w:tc>
          <w:tcPr>
            <w:tcW w:w="1341"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0D289D">
            <w:pPr>
              <w:jc w:val="right"/>
              <w:rPr>
                <w:rFonts w:ascii="Verdana" w:hAnsi="Verdana" w:cs="Calibri"/>
                <w:noProof w:val="0"/>
                <w:color w:val="000000"/>
                <w:sz w:val="20"/>
                <w:szCs w:val="20"/>
                <w:lang w:val="en-US"/>
              </w:rPr>
            </w:pPr>
            <w:r>
              <w:rPr>
                <w:rFonts w:ascii="Verdana" w:hAnsi="Verdana" w:cs="Calibri"/>
                <w:noProof w:val="0"/>
                <w:color w:val="000000"/>
                <w:sz w:val="20"/>
                <w:szCs w:val="20"/>
              </w:rPr>
              <w:t>-</w:t>
            </w:r>
            <w:r w:rsidRPr="003C6022">
              <w:rPr>
                <w:rFonts w:ascii="Verdana" w:hAnsi="Verdana" w:cs="Calibri"/>
                <w:noProof w:val="0"/>
                <w:color w:val="000000"/>
                <w:sz w:val="20"/>
                <w:szCs w:val="20"/>
                <w:lang w:val="en-US"/>
              </w:rPr>
              <w:t> </w:t>
            </w:r>
          </w:p>
        </w:tc>
      </w:tr>
      <w:tr w:rsidR="005C7517" w:rsidRPr="003C6022" w:rsidTr="00D1435A">
        <w:trPr>
          <w:trHeight w:val="300"/>
        </w:trPr>
        <w:tc>
          <w:tcPr>
            <w:tcW w:w="1072" w:type="dxa"/>
            <w:tcBorders>
              <w:top w:val="nil"/>
              <w:left w:val="single" w:sz="8" w:space="0" w:color="000000"/>
              <w:bottom w:val="single" w:sz="4" w:space="0" w:color="000000"/>
              <w:right w:val="single" w:sz="4" w:space="0" w:color="000000"/>
            </w:tcBorders>
            <w:shd w:val="clear" w:color="auto" w:fill="auto"/>
            <w:vAlign w:val="bottom"/>
            <w:hideMark/>
          </w:tcPr>
          <w:p w:rsidR="005C7517" w:rsidRPr="003C6022" w:rsidRDefault="005C7517"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4053"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2560"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560"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714"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p>
        </w:tc>
        <w:tc>
          <w:tcPr>
            <w:tcW w:w="1341"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p>
        </w:tc>
      </w:tr>
      <w:tr w:rsidR="005C7517" w:rsidRPr="003C6022" w:rsidTr="00622038">
        <w:trPr>
          <w:trHeight w:val="300"/>
        </w:trPr>
        <w:tc>
          <w:tcPr>
            <w:tcW w:w="1072" w:type="dxa"/>
            <w:tcBorders>
              <w:top w:val="nil"/>
              <w:left w:val="single" w:sz="8" w:space="0" w:color="000000"/>
              <w:bottom w:val="nil"/>
              <w:right w:val="single" w:sz="4" w:space="0" w:color="000000"/>
            </w:tcBorders>
            <w:shd w:val="clear" w:color="auto" w:fill="auto"/>
            <w:vAlign w:val="bottom"/>
            <w:hideMark/>
          </w:tcPr>
          <w:p w:rsidR="005C7517" w:rsidRPr="003C6022" w:rsidRDefault="005C7517"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4053" w:type="dxa"/>
            <w:tcBorders>
              <w:top w:val="nil"/>
              <w:left w:val="nil"/>
              <w:bottom w:val="nil"/>
              <w:right w:val="single" w:sz="4" w:space="0" w:color="000000"/>
            </w:tcBorders>
            <w:shd w:val="clear" w:color="auto" w:fill="auto"/>
            <w:vAlign w:val="bottom"/>
            <w:hideMark/>
          </w:tcPr>
          <w:p w:rsidR="005C7517" w:rsidRPr="003C6022" w:rsidRDefault="005C7517" w:rsidP="003C6022">
            <w:pPr>
              <w:ind w:firstLineChars="300" w:firstLine="602"/>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Jumlah  Pendapatan</w:t>
            </w:r>
          </w:p>
        </w:tc>
        <w:tc>
          <w:tcPr>
            <w:tcW w:w="2560" w:type="dxa"/>
            <w:tcBorders>
              <w:top w:val="nil"/>
              <w:left w:val="nil"/>
              <w:bottom w:val="nil"/>
              <w:right w:val="single" w:sz="4" w:space="0" w:color="000000"/>
            </w:tcBorders>
            <w:shd w:val="clear" w:color="auto" w:fill="auto"/>
            <w:hideMark/>
          </w:tcPr>
          <w:p w:rsidR="005C7517" w:rsidRPr="005C7517" w:rsidRDefault="005C7517" w:rsidP="00622038">
            <w:pPr>
              <w:jc w:val="right"/>
              <w:rPr>
                <w:rFonts w:ascii="Arial Narrow" w:hAnsi="Arial Narrow" w:cs="Arial"/>
                <w:b/>
                <w:bCs/>
                <w:color w:val="000000"/>
                <w:sz w:val="22"/>
                <w:szCs w:val="22"/>
              </w:rPr>
            </w:pPr>
            <w:r w:rsidRPr="005C7517">
              <w:rPr>
                <w:rFonts w:ascii="Arial Narrow" w:hAnsi="Arial Narrow" w:cs="Arial"/>
                <w:b/>
                <w:bCs/>
                <w:color w:val="000000"/>
                <w:sz w:val="22"/>
                <w:szCs w:val="22"/>
              </w:rPr>
              <w:t>3.282.665.033.900</w:t>
            </w:r>
          </w:p>
        </w:tc>
        <w:tc>
          <w:tcPr>
            <w:tcW w:w="2560" w:type="dxa"/>
            <w:tcBorders>
              <w:top w:val="nil"/>
              <w:left w:val="nil"/>
              <w:bottom w:val="nil"/>
              <w:right w:val="single" w:sz="4" w:space="0" w:color="000000"/>
            </w:tcBorders>
            <w:shd w:val="clear" w:color="auto" w:fill="auto"/>
            <w:hideMark/>
          </w:tcPr>
          <w:p w:rsidR="005C7517" w:rsidRPr="005C7517" w:rsidRDefault="005C7517" w:rsidP="005C7517">
            <w:pPr>
              <w:jc w:val="right"/>
              <w:rPr>
                <w:rFonts w:ascii="Arial Narrow" w:hAnsi="Arial Narrow" w:cs="Arial"/>
                <w:b/>
                <w:bCs/>
                <w:color w:val="000000"/>
                <w:sz w:val="22"/>
                <w:szCs w:val="22"/>
              </w:rPr>
            </w:pPr>
            <w:r w:rsidRPr="005C7517">
              <w:rPr>
                <w:rFonts w:ascii="Arial Narrow" w:hAnsi="Arial Narrow" w:cs="Arial"/>
                <w:b/>
                <w:bCs/>
                <w:color w:val="000000"/>
                <w:sz w:val="22"/>
                <w:szCs w:val="22"/>
              </w:rPr>
              <w:t>3,354,782,511,500</w:t>
            </w:r>
          </w:p>
        </w:tc>
        <w:tc>
          <w:tcPr>
            <w:tcW w:w="2714" w:type="dxa"/>
            <w:tcBorders>
              <w:top w:val="single" w:sz="4" w:space="0" w:color="000000"/>
              <w:left w:val="nil"/>
              <w:right w:val="single" w:sz="4" w:space="0" w:color="000000"/>
            </w:tcBorders>
            <w:shd w:val="clear" w:color="auto" w:fill="auto"/>
            <w:vAlign w:val="bottom"/>
            <w:hideMark/>
          </w:tcPr>
          <w:p w:rsidR="005C7517" w:rsidRPr="005C7517" w:rsidRDefault="005C7517" w:rsidP="003C6022">
            <w:pPr>
              <w:jc w:val="right"/>
              <w:rPr>
                <w:rFonts w:ascii="Verdana" w:hAnsi="Verdana" w:cs="Calibri"/>
                <w:b/>
                <w:bCs/>
                <w:noProof w:val="0"/>
                <w:color w:val="000000"/>
                <w:sz w:val="20"/>
                <w:szCs w:val="20"/>
              </w:rPr>
            </w:pPr>
            <w:r>
              <w:rPr>
                <w:rFonts w:ascii="Verdana" w:hAnsi="Verdana" w:cs="Calibri"/>
                <w:b/>
                <w:bCs/>
                <w:noProof w:val="0"/>
                <w:color w:val="000000"/>
                <w:sz w:val="20"/>
                <w:szCs w:val="20"/>
              </w:rPr>
              <w:t>72.117.477.600</w:t>
            </w:r>
          </w:p>
        </w:tc>
        <w:tc>
          <w:tcPr>
            <w:tcW w:w="1341" w:type="dxa"/>
            <w:tcBorders>
              <w:top w:val="nil"/>
              <w:left w:val="nil"/>
              <w:bottom w:val="nil"/>
              <w:right w:val="single" w:sz="4" w:space="0" w:color="000000"/>
            </w:tcBorders>
            <w:shd w:val="clear" w:color="auto" w:fill="auto"/>
            <w:vAlign w:val="bottom"/>
            <w:hideMark/>
          </w:tcPr>
          <w:p w:rsidR="005C7517" w:rsidRPr="005C7517" w:rsidRDefault="005C7517" w:rsidP="003C6022">
            <w:pPr>
              <w:jc w:val="right"/>
              <w:rPr>
                <w:rFonts w:ascii="Verdana" w:hAnsi="Verdana" w:cs="Calibri"/>
                <w:b/>
                <w:bCs/>
                <w:i/>
                <w:iCs/>
                <w:noProof w:val="0"/>
                <w:color w:val="000000"/>
                <w:sz w:val="20"/>
                <w:szCs w:val="20"/>
              </w:rPr>
            </w:pPr>
            <w:r>
              <w:rPr>
                <w:rFonts w:ascii="Verdana" w:hAnsi="Verdana" w:cs="Calibri"/>
                <w:b/>
                <w:bCs/>
                <w:i/>
                <w:iCs/>
                <w:noProof w:val="0"/>
                <w:color w:val="000000"/>
                <w:sz w:val="20"/>
                <w:szCs w:val="20"/>
              </w:rPr>
              <w:t>2,20%</w:t>
            </w:r>
          </w:p>
        </w:tc>
      </w:tr>
      <w:tr w:rsidR="005C7517" w:rsidRPr="003C6022" w:rsidTr="00D1435A">
        <w:trPr>
          <w:trHeight w:val="315"/>
        </w:trPr>
        <w:tc>
          <w:tcPr>
            <w:tcW w:w="1072" w:type="dxa"/>
            <w:tcBorders>
              <w:top w:val="nil"/>
              <w:left w:val="single" w:sz="8" w:space="0" w:color="000000"/>
              <w:bottom w:val="single" w:sz="8" w:space="0" w:color="auto"/>
              <w:right w:val="single" w:sz="4" w:space="0" w:color="000000"/>
            </w:tcBorders>
            <w:shd w:val="clear" w:color="auto" w:fill="auto"/>
            <w:vAlign w:val="bottom"/>
            <w:hideMark/>
          </w:tcPr>
          <w:p w:rsidR="005C7517" w:rsidRPr="003C6022" w:rsidRDefault="005C7517"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4053" w:type="dxa"/>
            <w:tcBorders>
              <w:top w:val="nil"/>
              <w:left w:val="nil"/>
              <w:bottom w:val="single" w:sz="8" w:space="0" w:color="auto"/>
              <w:right w:val="single" w:sz="4" w:space="0" w:color="000000"/>
            </w:tcBorders>
            <w:shd w:val="clear" w:color="auto" w:fill="auto"/>
            <w:vAlign w:val="bottom"/>
            <w:hideMark/>
          </w:tcPr>
          <w:p w:rsidR="005C7517" w:rsidRPr="003C6022" w:rsidRDefault="005C7517" w:rsidP="003C6022">
            <w:pPr>
              <w:jc w:val="center"/>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w:t>
            </w:r>
            <w:r w:rsidRPr="003C6022">
              <w:rPr>
                <w:rFonts w:ascii="Verdana" w:hAnsi="Verdana" w:cs="Arial"/>
                <w:b/>
                <w:bCs/>
                <w:noProof w:val="0"/>
                <w:color w:val="000000"/>
                <w:sz w:val="20"/>
                <w:szCs w:val="20"/>
                <w:lang w:val="en-US"/>
              </w:rPr>
              <w:t xml:space="preserve"> </w:t>
            </w:r>
          </w:p>
        </w:tc>
        <w:tc>
          <w:tcPr>
            <w:tcW w:w="2560" w:type="dxa"/>
            <w:tcBorders>
              <w:top w:val="nil"/>
              <w:left w:val="nil"/>
              <w:bottom w:val="single" w:sz="8" w:space="0" w:color="auto"/>
              <w:right w:val="single" w:sz="4" w:space="0" w:color="000000"/>
            </w:tcBorders>
            <w:shd w:val="clear" w:color="auto" w:fill="auto"/>
            <w:vAlign w:val="bottom"/>
            <w:hideMark/>
          </w:tcPr>
          <w:p w:rsidR="005C7517" w:rsidRPr="003C6022" w:rsidRDefault="005C7517" w:rsidP="003C6022">
            <w:pPr>
              <w:jc w:val="right"/>
              <w:rPr>
                <w:rFonts w:ascii="Arial" w:hAnsi="Arial" w:cs="Arial"/>
                <w:b/>
                <w:bCs/>
                <w:i/>
                <w:iCs/>
                <w:noProof w:val="0"/>
                <w:color w:val="000000"/>
                <w:sz w:val="20"/>
                <w:szCs w:val="20"/>
                <w:lang w:val="en-US"/>
              </w:rPr>
            </w:pPr>
            <w:r w:rsidRPr="003C6022">
              <w:rPr>
                <w:rFonts w:ascii="Arial" w:hAnsi="Arial" w:cs="Arial"/>
                <w:b/>
                <w:bCs/>
                <w:i/>
                <w:iCs/>
                <w:noProof w:val="0"/>
                <w:color w:val="000000"/>
                <w:sz w:val="20"/>
                <w:szCs w:val="20"/>
                <w:lang w:val="en-US"/>
              </w:rPr>
              <w:t xml:space="preserve">    </w:t>
            </w:r>
          </w:p>
        </w:tc>
        <w:tc>
          <w:tcPr>
            <w:tcW w:w="2560" w:type="dxa"/>
            <w:tcBorders>
              <w:top w:val="nil"/>
              <w:left w:val="nil"/>
              <w:bottom w:val="single" w:sz="8" w:space="0" w:color="auto"/>
              <w:right w:val="single" w:sz="4" w:space="0" w:color="000000"/>
            </w:tcBorders>
            <w:shd w:val="clear" w:color="auto" w:fill="auto"/>
            <w:vAlign w:val="bottom"/>
            <w:hideMark/>
          </w:tcPr>
          <w:p w:rsidR="005C7517" w:rsidRPr="003C6022" w:rsidRDefault="005C7517" w:rsidP="003C6022">
            <w:pPr>
              <w:jc w:val="right"/>
              <w:rPr>
                <w:rFonts w:ascii="Arial" w:hAnsi="Arial" w:cs="Arial"/>
                <w:b/>
                <w:bCs/>
                <w:i/>
                <w:iCs/>
                <w:noProof w:val="0"/>
                <w:color w:val="000000"/>
                <w:sz w:val="20"/>
                <w:szCs w:val="20"/>
                <w:lang w:val="en-US"/>
              </w:rPr>
            </w:pPr>
            <w:r w:rsidRPr="003C6022">
              <w:rPr>
                <w:rFonts w:ascii="Arial" w:hAnsi="Arial" w:cs="Arial"/>
                <w:b/>
                <w:bCs/>
                <w:i/>
                <w:iCs/>
                <w:noProof w:val="0"/>
                <w:color w:val="000000"/>
                <w:sz w:val="20"/>
                <w:szCs w:val="20"/>
                <w:lang w:val="en-US"/>
              </w:rPr>
              <w:t xml:space="preserve">    </w:t>
            </w:r>
          </w:p>
        </w:tc>
        <w:tc>
          <w:tcPr>
            <w:tcW w:w="2714" w:type="dxa"/>
            <w:tcBorders>
              <w:top w:val="nil"/>
              <w:left w:val="nil"/>
              <w:bottom w:val="single" w:sz="8" w:space="0" w:color="auto"/>
              <w:right w:val="single" w:sz="4" w:space="0" w:color="000000"/>
            </w:tcBorders>
            <w:shd w:val="clear" w:color="auto" w:fill="auto"/>
            <w:vAlign w:val="bottom"/>
            <w:hideMark/>
          </w:tcPr>
          <w:p w:rsidR="005C7517" w:rsidRDefault="005C7517" w:rsidP="003C6022">
            <w:pPr>
              <w:jc w:val="right"/>
              <w:rPr>
                <w:rFonts w:ascii="Arial" w:hAnsi="Arial" w:cs="Arial"/>
                <w:b/>
                <w:bCs/>
                <w:i/>
                <w:iCs/>
                <w:noProof w:val="0"/>
                <w:color w:val="000000"/>
                <w:sz w:val="20"/>
                <w:szCs w:val="20"/>
                <w:lang w:val="en-US"/>
              </w:rPr>
            </w:pPr>
          </w:p>
          <w:p w:rsidR="005C7517" w:rsidRDefault="005C7517" w:rsidP="003C6022">
            <w:pPr>
              <w:jc w:val="right"/>
              <w:rPr>
                <w:rFonts w:ascii="Arial" w:hAnsi="Arial" w:cs="Arial"/>
                <w:b/>
                <w:bCs/>
                <w:i/>
                <w:iCs/>
                <w:noProof w:val="0"/>
                <w:color w:val="000000"/>
                <w:sz w:val="20"/>
                <w:szCs w:val="20"/>
                <w:lang w:val="en-US"/>
              </w:rPr>
            </w:pPr>
          </w:p>
          <w:p w:rsidR="005C7517" w:rsidRPr="003C6022" w:rsidRDefault="005C7517" w:rsidP="003C6022">
            <w:pPr>
              <w:jc w:val="right"/>
              <w:rPr>
                <w:rFonts w:ascii="Arial" w:hAnsi="Arial" w:cs="Arial"/>
                <w:b/>
                <w:bCs/>
                <w:i/>
                <w:iCs/>
                <w:noProof w:val="0"/>
                <w:color w:val="000000"/>
                <w:sz w:val="20"/>
                <w:szCs w:val="20"/>
                <w:lang w:val="en-US"/>
              </w:rPr>
            </w:pPr>
            <w:r w:rsidRPr="003C6022">
              <w:rPr>
                <w:rFonts w:ascii="Arial" w:hAnsi="Arial" w:cs="Arial"/>
                <w:b/>
                <w:bCs/>
                <w:i/>
                <w:iCs/>
                <w:noProof w:val="0"/>
                <w:color w:val="000000"/>
                <w:sz w:val="20"/>
                <w:szCs w:val="20"/>
                <w:lang w:val="en-US"/>
              </w:rPr>
              <w:t xml:space="preserve">    </w:t>
            </w:r>
          </w:p>
        </w:tc>
        <w:tc>
          <w:tcPr>
            <w:tcW w:w="1341" w:type="dxa"/>
            <w:tcBorders>
              <w:top w:val="nil"/>
              <w:left w:val="nil"/>
              <w:bottom w:val="single" w:sz="8" w:space="0" w:color="auto"/>
              <w:right w:val="single" w:sz="4" w:space="0" w:color="000000"/>
            </w:tcBorders>
            <w:shd w:val="clear" w:color="auto" w:fill="auto"/>
            <w:vAlign w:val="bottom"/>
            <w:hideMark/>
          </w:tcPr>
          <w:p w:rsidR="005C7517" w:rsidRPr="003C6022" w:rsidRDefault="005C7517" w:rsidP="003C6022">
            <w:pPr>
              <w:jc w:val="right"/>
              <w:rPr>
                <w:rFonts w:ascii="Arial" w:hAnsi="Arial" w:cs="Arial"/>
                <w:b/>
                <w:bCs/>
                <w:i/>
                <w:iCs/>
                <w:noProof w:val="0"/>
                <w:color w:val="000000"/>
                <w:sz w:val="20"/>
                <w:szCs w:val="20"/>
                <w:lang w:val="en-US"/>
              </w:rPr>
            </w:pPr>
            <w:r w:rsidRPr="003C6022">
              <w:rPr>
                <w:rFonts w:ascii="Arial" w:hAnsi="Arial" w:cs="Arial"/>
                <w:b/>
                <w:bCs/>
                <w:i/>
                <w:iCs/>
                <w:noProof w:val="0"/>
                <w:color w:val="000000"/>
                <w:sz w:val="20"/>
                <w:szCs w:val="20"/>
                <w:lang w:val="en-US"/>
              </w:rPr>
              <w:t> </w:t>
            </w:r>
          </w:p>
        </w:tc>
      </w:tr>
      <w:tr w:rsidR="005C7517" w:rsidRPr="003C6022" w:rsidTr="00D1435A">
        <w:trPr>
          <w:trHeight w:val="300"/>
        </w:trPr>
        <w:tc>
          <w:tcPr>
            <w:tcW w:w="1072" w:type="dxa"/>
            <w:tcBorders>
              <w:top w:val="nil"/>
              <w:left w:val="single" w:sz="8" w:space="0" w:color="000000"/>
              <w:bottom w:val="nil"/>
              <w:right w:val="single" w:sz="4" w:space="0" w:color="000000"/>
            </w:tcBorders>
            <w:shd w:val="clear" w:color="auto" w:fill="auto"/>
            <w:vAlign w:val="bottom"/>
            <w:hideMark/>
          </w:tcPr>
          <w:p w:rsidR="005C7517" w:rsidRPr="003C6022" w:rsidRDefault="005C7517" w:rsidP="003C6022">
            <w:pPr>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w:t>
            </w:r>
            <w:r w:rsidRPr="003C6022">
              <w:rPr>
                <w:rFonts w:ascii="Verdana" w:hAnsi="Verdana" w:cs="Arial"/>
                <w:b/>
                <w:bCs/>
                <w:noProof w:val="0"/>
                <w:color w:val="000000"/>
                <w:sz w:val="20"/>
                <w:szCs w:val="20"/>
                <w:lang w:val="en-US"/>
              </w:rPr>
              <w:t xml:space="preserve"> </w:t>
            </w:r>
          </w:p>
        </w:tc>
        <w:tc>
          <w:tcPr>
            <w:tcW w:w="4053" w:type="dxa"/>
            <w:tcBorders>
              <w:top w:val="nil"/>
              <w:left w:val="nil"/>
              <w:bottom w:val="nil"/>
              <w:right w:val="single" w:sz="4" w:space="0" w:color="000000"/>
            </w:tcBorders>
            <w:shd w:val="clear" w:color="auto" w:fill="auto"/>
            <w:vAlign w:val="bottom"/>
            <w:hideMark/>
          </w:tcPr>
          <w:p w:rsidR="005C7517" w:rsidRPr="003C6022" w:rsidRDefault="005C7517" w:rsidP="003C6022">
            <w:pPr>
              <w:jc w:val="center"/>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w:t>
            </w:r>
            <w:r w:rsidRPr="003C6022">
              <w:rPr>
                <w:rFonts w:ascii="Verdana" w:hAnsi="Verdana" w:cs="Arial"/>
                <w:b/>
                <w:bCs/>
                <w:noProof w:val="0"/>
                <w:color w:val="000000"/>
                <w:sz w:val="20"/>
                <w:szCs w:val="20"/>
                <w:lang w:val="en-US"/>
              </w:rPr>
              <w:t xml:space="preserve"> </w:t>
            </w:r>
          </w:p>
        </w:tc>
        <w:tc>
          <w:tcPr>
            <w:tcW w:w="2560" w:type="dxa"/>
            <w:tcBorders>
              <w:top w:val="nil"/>
              <w:left w:val="nil"/>
              <w:bottom w:val="nil"/>
              <w:right w:val="single" w:sz="4" w:space="0" w:color="000000"/>
            </w:tcBorders>
            <w:shd w:val="clear" w:color="auto" w:fill="auto"/>
            <w:vAlign w:val="bottom"/>
            <w:hideMark/>
          </w:tcPr>
          <w:p w:rsidR="005C7517" w:rsidRPr="003C6022" w:rsidRDefault="005C7517" w:rsidP="003C6022">
            <w:pPr>
              <w:jc w:val="right"/>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xml:space="preserve">    </w:t>
            </w:r>
          </w:p>
        </w:tc>
        <w:tc>
          <w:tcPr>
            <w:tcW w:w="2560" w:type="dxa"/>
            <w:tcBorders>
              <w:top w:val="nil"/>
              <w:left w:val="nil"/>
              <w:bottom w:val="nil"/>
              <w:right w:val="single" w:sz="4" w:space="0" w:color="000000"/>
            </w:tcBorders>
            <w:shd w:val="clear" w:color="auto" w:fill="auto"/>
            <w:vAlign w:val="bottom"/>
            <w:hideMark/>
          </w:tcPr>
          <w:p w:rsidR="005C7517" w:rsidRPr="003C6022" w:rsidRDefault="005C7517" w:rsidP="003C6022">
            <w:pPr>
              <w:jc w:val="right"/>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xml:space="preserve">    </w:t>
            </w:r>
          </w:p>
        </w:tc>
        <w:tc>
          <w:tcPr>
            <w:tcW w:w="2714" w:type="dxa"/>
            <w:tcBorders>
              <w:top w:val="nil"/>
              <w:left w:val="nil"/>
              <w:bottom w:val="nil"/>
              <w:right w:val="single" w:sz="4" w:space="0" w:color="000000"/>
            </w:tcBorders>
            <w:shd w:val="clear" w:color="auto" w:fill="auto"/>
            <w:vAlign w:val="bottom"/>
            <w:hideMark/>
          </w:tcPr>
          <w:p w:rsidR="005C7517" w:rsidRPr="003C6022" w:rsidRDefault="005C7517" w:rsidP="003C6022">
            <w:pPr>
              <w:jc w:val="right"/>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xml:space="preserve">    </w:t>
            </w:r>
          </w:p>
        </w:tc>
        <w:tc>
          <w:tcPr>
            <w:tcW w:w="1341" w:type="dxa"/>
            <w:tcBorders>
              <w:top w:val="nil"/>
              <w:left w:val="nil"/>
              <w:bottom w:val="nil"/>
              <w:right w:val="single" w:sz="4" w:space="0" w:color="000000"/>
            </w:tcBorders>
            <w:shd w:val="clear" w:color="auto" w:fill="auto"/>
            <w:vAlign w:val="bottom"/>
            <w:hideMark/>
          </w:tcPr>
          <w:p w:rsidR="005C7517" w:rsidRPr="003C6022" w:rsidRDefault="005C7517" w:rsidP="003C6022">
            <w:pPr>
              <w:jc w:val="right"/>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w:t>
            </w:r>
          </w:p>
        </w:tc>
      </w:tr>
      <w:tr w:rsidR="005C7517" w:rsidRPr="003C6022" w:rsidTr="00D1435A">
        <w:trPr>
          <w:trHeight w:val="300"/>
        </w:trPr>
        <w:tc>
          <w:tcPr>
            <w:tcW w:w="1072" w:type="dxa"/>
            <w:tcBorders>
              <w:top w:val="single" w:sz="4" w:space="0" w:color="000000"/>
              <w:left w:val="single" w:sz="8" w:space="0" w:color="000000"/>
              <w:bottom w:val="single" w:sz="4" w:space="0" w:color="000000"/>
              <w:right w:val="single" w:sz="4" w:space="0" w:color="000000"/>
            </w:tcBorders>
            <w:shd w:val="clear" w:color="auto" w:fill="auto"/>
            <w:vAlign w:val="bottom"/>
            <w:hideMark/>
          </w:tcPr>
          <w:p w:rsidR="005C7517" w:rsidRPr="003C6022" w:rsidRDefault="005C7517" w:rsidP="003C6022">
            <w:pPr>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lastRenderedPageBreak/>
              <w:t>5</w:t>
            </w:r>
          </w:p>
        </w:tc>
        <w:tc>
          <w:tcPr>
            <w:tcW w:w="4053" w:type="dxa"/>
            <w:tcBorders>
              <w:top w:val="single" w:sz="4" w:space="0" w:color="000000"/>
              <w:left w:val="nil"/>
              <w:bottom w:val="single" w:sz="4" w:space="0" w:color="000000"/>
              <w:right w:val="single" w:sz="4" w:space="0" w:color="000000"/>
            </w:tcBorders>
            <w:shd w:val="clear" w:color="auto" w:fill="auto"/>
            <w:vAlign w:val="bottom"/>
            <w:hideMark/>
          </w:tcPr>
          <w:p w:rsidR="005C7517" w:rsidRPr="003C6022" w:rsidRDefault="005C7517" w:rsidP="003C6022">
            <w:pPr>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BELANJA</w:t>
            </w:r>
          </w:p>
        </w:tc>
        <w:tc>
          <w:tcPr>
            <w:tcW w:w="2560" w:type="dxa"/>
            <w:tcBorders>
              <w:top w:val="single" w:sz="4" w:space="0" w:color="000000"/>
              <w:left w:val="nil"/>
              <w:bottom w:val="single" w:sz="4" w:space="0" w:color="000000"/>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560" w:type="dxa"/>
            <w:tcBorders>
              <w:top w:val="single" w:sz="4" w:space="0" w:color="000000"/>
              <w:left w:val="nil"/>
              <w:bottom w:val="single" w:sz="4" w:space="0" w:color="000000"/>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714" w:type="dxa"/>
            <w:tcBorders>
              <w:top w:val="single" w:sz="4" w:space="0" w:color="000000"/>
              <w:left w:val="nil"/>
              <w:bottom w:val="single" w:sz="4" w:space="0" w:color="000000"/>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1341" w:type="dxa"/>
            <w:tcBorders>
              <w:top w:val="single" w:sz="4" w:space="0" w:color="000000"/>
              <w:left w:val="nil"/>
              <w:bottom w:val="single" w:sz="4" w:space="0" w:color="000000"/>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p>
        </w:tc>
      </w:tr>
      <w:tr w:rsidR="005C7517" w:rsidRPr="003C6022" w:rsidTr="00D1435A">
        <w:trPr>
          <w:trHeight w:val="300"/>
        </w:trPr>
        <w:tc>
          <w:tcPr>
            <w:tcW w:w="1072" w:type="dxa"/>
            <w:tcBorders>
              <w:top w:val="nil"/>
              <w:left w:val="single" w:sz="8" w:space="0" w:color="000000"/>
              <w:bottom w:val="nil"/>
              <w:right w:val="single" w:sz="4" w:space="0" w:color="000000"/>
            </w:tcBorders>
            <w:shd w:val="clear" w:color="auto" w:fill="auto"/>
            <w:vAlign w:val="bottom"/>
            <w:hideMark/>
          </w:tcPr>
          <w:p w:rsidR="005C7517" w:rsidRPr="003C6022" w:rsidRDefault="005C7517"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4053" w:type="dxa"/>
            <w:tcBorders>
              <w:top w:val="nil"/>
              <w:left w:val="nil"/>
              <w:bottom w:val="nil"/>
              <w:right w:val="single" w:sz="4" w:space="0" w:color="000000"/>
            </w:tcBorders>
            <w:shd w:val="clear" w:color="auto" w:fill="auto"/>
            <w:vAlign w:val="bottom"/>
            <w:hideMark/>
          </w:tcPr>
          <w:p w:rsidR="005C7517" w:rsidRPr="003C6022" w:rsidRDefault="005C7517"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2560" w:type="dxa"/>
            <w:tcBorders>
              <w:top w:val="nil"/>
              <w:left w:val="nil"/>
              <w:bottom w:val="nil"/>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560" w:type="dxa"/>
            <w:tcBorders>
              <w:top w:val="nil"/>
              <w:left w:val="nil"/>
              <w:bottom w:val="nil"/>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714" w:type="dxa"/>
            <w:tcBorders>
              <w:top w:val="nil"/>
              <w:left w:val="nil"/>
              <w:bottom w:val="nil"/>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1341" w:type="dxa"/>
            <w:tcBorders>
              <w:top w:val="nil"/>
              <w:left w:val="nil"/>
              <w:bottom w:val="nil"/>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p>
        </w:tc>
      </w:tr>
      <w:tr w:rsidR="005C7517" w:rsidRPr="003C6022" w:rsidTr="00D1435A">
        <w:trPr>
          <w:trHeight w:val="315"/>
        </w:trPr>
        <w:tc>
          <w:tcPr>
            <w:tcW w:w="1072" w:type="dxa"/>
            <w:tcBorders>
              <w:top w:val="nil"/>
              <w:left w:val="single" w:sz="8" w:space="0" w:color="000000"/>
              <w:bottom w:val="single" w:sz="8" w:space="0" w:color="auto"/>
              <w:right w:val="single" w:sz="4" w:space="0" w:color="000000"/>
            </w:tcBorders>
            <w:shd w:val="clear" w:color="auto" w:fill="auto"/>
            <w:vAlign w:val="bottom"/>
            <w:hideMark/>
          </w:tcPr>
          <w:p w:rsidR="005C7517" w:rsidRPr="003C6022" w:rsidRDefault="005C7517" w:rsidP="003C6022">
            <w:pPr>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5.1</w:t>
            </w:r>
          </w:p>
        </w:tc>
        <w:tc>
          <w:tcPr>
            <w:tcW w:w="4053" w:type="dxa"/>
            <w:tcBorders>
              <w:top w:val="nil"/>
              <w:left w:val="nil"/>
              <w:bottom w:val="single" w:sz="8" w:space="0" w:color="auto"/>
              <w:right w:val="single" w:sz="4" w:space="0" w:color="000000"/>
            </w:tcBorders>
            <w:shd w:val="clear" w:color="auto" w:fill="auto"/>
            <w:vAlign w:val="bottom"/>
            <w:hideMark/>
          </w:tcPr>
          <w:p w:rsidR="005C7517" w:rsidRPr="003C6022" w:rsidRDefault="005C7517" w:rsidP="003C6022">
            <w:pPr>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BELANJA TIDAK LANGSUNG</w:t>
            </w:r>
          </w:p>
        </w:tc>
        <w:tc>
          <w:tcPr>
            <w:tcW w:w="2560" w:type="dxa"/>
            <w:tcBorders>
              <w:top w:val="nil"/>
              <w:left w:val="nil"/>
              <w:bottom w:val="single" w:sz="8" w:space="0" w:color="auto"/>
              <w:right w:val="single" w:sz="4" w:space="0" w:color="000000"/>
            </w:tcBorders>
            <w:shd w:val="clear" w:color="auto" w:fill="auto"/>
            <w:vAlign w:val="bottom"/>
            <w:hideMark/>
          </w:tcPr>
          <w:p w:rsidR="005C7517" w:rsidRPr="003C6022" w:rsidRDefault="005C7517" w:rsidP="00D1435A">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     </w:t>
            </w:r>
            <w:r>
              <w:rPr>
                <w:rFonts w:ascii="Verdana" w:hAnsi="Verdana" w:cs="Calibri"/>
                <w:b/>
                <w:bCs/>
                <w:noProof w:val="0"/>
                <w:color w:val="000000"/>
                <w:sz w:val="20"/>
                <w:szCs w:val="20"/>
              </w:rPr>
              <w:t>2.053.350.765.000</w:t>
            </w:r>
            <w:r w:rsidRPr="003C6022">
              <w:rPr>
                <w:rFonts w:ascii="Verdana" w:hAnsi="Verdana" w:cs="Calibri"/>
                <w:b/>
                <w:bCs/>
                <w:noProof w:val="0"/>
                <w:color w:val="000000"/>
                <w:sz w:val="20"/>
                <w:szCs w:val="20"/>
                <w:lang w:val="en-US"/>
              </w:rPr>
              <w:t xml:space="preserve"> </w:t>
            </w:r>
          </w:p>
        </w:tc>
        <w:tc>
          <w:tcPr>
            <w:tcW w:w="2560" w:type="dxa"/>
            <w:tcBorders>
              <w:top w:val="nil"/>
              <w:left w:val="nil"/>
              <w:bottom w:val="single" w:sz="8" w:space="0" w:color="auto"/>
              <w:right w:val="single" w:sz="4" w:space="0" w:color="000000"/>
            </w:tcBorders>
            <w:shd w:val="clear" w:color="auto" w:fill="auto"/>
            <w:vAlign w:val="bottom"/>
            <w:hideMark/>
          </w:tcPr>
          <w:p w:rsidR="005C7517" w:rsidRPr="003C6022" w:rsidRDefault="005C7517" w:rsidP="00D1435A">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     </w:t>
            </w:r>
            <w:r>
              <w:rPr>
                <w:rFonts w:ascii="Verdana" w:hAnsi="Verdana" w:cs="Calibri"/>
                <w:b/>
                <w:bCs/>
                <w:noProof w:val="0"/>
                <w:color w:val="000000"/>
                <w:sz w:val="20"/>
                <w:szCs w:val="20"/>
              </w:rPr>
              <w:t>2.164.518.063.345</w:t>
            </w:r>
            <w:r w:rsidRPr="003C6022">
              <w:rPr>
                <w:rFonts w:ascii="Verdana" w:hAnsi="Verdana" w:cs="Calibri"/>
                <w:b/>
                <w:bCs/>
                <w:noProof w:val="0"/>
                <w:color w:val="000000"/>
                <w:sz w:val="20"/>
                <w:szCs w:val="20"/>
                <w:lang w:val="en-US"/>
              </w:rPr>
              <w:t xml:space="preserve"> </w:t>
            </w:r>
          </w:p>
        </w:tc>
        <w:tc>
          <w:tcPr>
            <w:tcW w:w="2714" w:type="dxa"/>
            <w:tcBorders>
              <w:top w:val="nil"/>
              <w:left w:val="nil"/>
              <w:bottom w:val="single" w:sz="8" w:space="0" w:color="auto"/>
              <w:right w:val="single" w:sz="4" w:space="0" w:color="000000"/>
            </w:tcBorders>
            <w:shd w:val="clear" w:color="auto" w:fill="auto"/>
            <w:vAlign w:val="bottom"/>
            <w:hideMark/>
          </w:tcPr>
          <w:p w:rsidR="005C7517" w:rsidRPr="005C7517" w:rsidRDefault="005C7517" w:rsidP="003C6022">
            <w:pPr>
              <w:jc w:val="right"/>
              <w:rPr>
                <w:rFonts w:ascii="Verdana" w:hAnsi="Verdana" w:cs="Calibri"/>
                <w:b/>
                <w:bCs/>
                <w:noProof w:val="0"/>
                <w:color w:val="000000"/>
                <w:sz w:val="20"/>
                <w:szCs w:val="20"/>
              </w:rPr>
            </w:pPr>
            <w:r>
              <w:rPr>
                <w:rFonts w:ascii="Verdana" w:hAnsi="Verdana" w:cs="Calibri"/>
                <w:b/>
                <w:bCs/>
                <w:noProof w:val="0"/>
                <w:color w:val="000000"/>
                <w:sz w:val="20"/>
                <w:szCs w:val="20"/>
              </w:rPr>
              <w:t>111.167.298.345</w:t>
            </w:r>
          </w:p>
        </w:tc>
        <w:tc>
          <w:tcPr>
            <w:tcW w:w="1341" w:type="dxa"/>
            <w:tcBorders>
              <w:top w:val="nil"/>
              <w:left w:val="nil"/>
              <w:bottom w:val="single" w:sz="8" w:space="0" w:color="auto"/>
              <w:right w:val="single" w:sz="4" w:space="0" w:color="000000"/>
            </w:tcBorders>
            <w:shd w:val="clear" w:color="auto" w:fill="auto"/>
            <w:vAlign w:val="bottom"/>
            <w:hideMark/>
          </w:tcPr>
          <w:p w:rsidR="005C7517" w:rsidRPr="005C7517" w:rsidRDefault="005C7517" w:rsidP="003C6022">
            <w:pPr>
              <w:jc w:val="right"/>
              <w:rPr>
                <w:rFonts w:ascii="Verdana" w:hAnsi="Verdana" w:cs="Calibri"/>
                <w:b/>
                <w:bCs/>
                <w:noProof w:val="0"/>
                <w:color w:val="000000"/>
                <w:sz w:val="20"/>
                <w:szCs w:val="20"/>
              </w:rPr>
            </w:pPr>
            <w:r>
              <w:rPr>
                <w:rFonts w:ascii="Verdana" w:hAnsi="Verdana" w:cs="Calibri"/>
                <w:b/>
                <w:bCs/>
                <w:noProof w:val="0"/>
                <w:color w:val="000000"/>
                <w:sz w:val="20"/>
                <w:szCs w:val="20"/>
              </w:rPr>
              <w:t>5,41%</w:t>
            </w:r>
          </w:p>
        </w:tc>
      </w:tr>
      <w:tr w:rsidR="005C7517" w:rsidRPr="003C6022" w:rsidTr="00D1435A">
        <w:trPr>
          <w:trHeight w:val="300"/>
        </w:trPr>
        <w:tc>
          <w:tcPr>
            <w:tcW w:w="1072" w:type="dxa"/>
            <w:tcBorders>
              <w:top w:val="nil"/>
              <w:left w:val="single" w:sz="8" w:space="0" w:color="000000"/>
              <w:bottom w:val="single" w:sz="4" w:space="0" w:color="000000"/>
              <w:right w:val="single" w:sz="4" w:space="0" w:color="000000"/>
            </w:tcBorders>
            <w:shd w:val="clear" w:color="auto" w:fill="auto"/>
            <w:vAlign w:val="bottom"/>
            <w:hideMark/>
          </w:tcPr>
          <w:p w:rsidR="005C7517" w:rsidRPr="003C6022" w:rsidRDefault="005C7517" w:rsidP="003C6022">
            <w:pPr>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w:t>
            </w:r>
            <w:r w:rsidRPr="003C6022">
              <w:rPr>
                <w:rFonts w:ascii="Verdana" w:hAnsi="Verdana" w:cs="Arial"/>
                <w:b/>
                <w:bCs/>
                <w:noProof w:val="0"/>
                <w:color w:val="000000"/>
                <w:sz w:val="20"/>
                <w:szCs w:val="20"/>
                <w:lang w:val="en-US"/>
              </w:rPr>
              <w:t xml:space="preserve"> </w:t>
            </w:r>
          </w:p>
        </w:tc>
        <w:tc>
          <w:tcPr>
            <w:tcW w:w="4053"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w:t>
            </w:r>
            <w:r w:rsidRPr="003C6022">
              <w:rPr>
                <w:rFonts w:ascii="Verdana" w:hAnsi="Verdana" w:cs="Arial"/>
                <w:b/>
                <w:bCs/>
                <w:noProof w:val="0"/>
                <w:color w:val="000000"/>
                <w:sz w:val="20"/>
                <w:szCs w:val="20"/>
                <w:lang w:val="en-US"/>
              </w:rPr>
              <w:t xml:space="preserve"> </w:t>
            </w:r>
          </w:p>
        </w:tc>
        <w:tc>
          <w:tcPr>
            <w:tcW w:w="2560"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560"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714"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1341"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p>
        </w:tc>
      </w:tr>
      <w:tr w:rsidR="005C7517" w:rsidRPr="003C6022" w:rsidTr="00D1435A">
        <w:trPr>
          <w:trHeight w:val="300"/>
        </w:trPr>
        <w:tc>
          <w:tcPr>
            <w:tcW w:w="1072" w:type="dxa"/>
            <w:tcBorders>
              <w:top w:val="nil"/>
              <w:left w:val="single" w:sz="8" w:space="0" w:color="000000"/>
              <w:bottom w:val="single" w:sz="4" w:space="0" w:color="000000"/>
              <w:right w:val="single" w:sz="4" w:space="0" w:color="000000"/>
            </w:tcBorders>
            <w:shd w:val="clear" w:color="auto" w:fill="auto"/>
            <w:vAlign w:val="bottom"/>
            <w:hideMark/>
          </w:tcPr>
          <w:p w:rsidR="005C7517" w:rsidRPr="003C6022" w:rsidRDefault="005C7517"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5.1.1</w:t>
            </w:r>
          </w:p>
        </w:tc>
        <w:tc>
          <w:tcPr>
            <w:tcW w:w="4053"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Belanja Pegawai</w:t>
            </w:r>
          </w:p>
        </w:tc>
        <w:tc>
          <w:tcPr>
            <w:tcW w:w="2560" w:type="dxa"/>
            <w:tcBorders>
              <w:top w:val="nil"/>
              <w:left w:val="nil"/>
              <w:bottom w:val="single" w:sz="4" w:space="0" w:color="000000"/>
              <w:right w:val="single" w:sz="4" w:space="0" w:color="000000"/>
            </w:tcBorders>
            <w:shd w:val="clear" w:color="auto" w:fill="auto"/>
            <w:noWrap/>
            <w:vAlign w:val="bottom"/>
            <w:hideMark/>
          </w:tcPr>
          <w:p w:rsidR="005C7517" w:rsidRPr="003C6022" w:rsidRDefault="005C7517" w:rsidP="00213FF1">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w:t>
            </w:r>
            <w:r>
              <w:rPr>
                <w:rFonts w:ascii="Calibri" w:hAnsi="Calibri" w:cs="Calibri"/>
                <w:noProof w:val="0"/>
                <w:color w:val="000000"/>
                <w:sz w:val="22"/>
                <w:szCs w:val="22"/>
              </w:rPr>
              <w:t>508.382.966.000</w:t>
            </w:r>
            <w:r w:rsidRPr="003C6022">
              <w:rPr>
                <w:rFonts w:ascii="Calibri" w:hAnsi="Calibri" w:cs="Calibri"/>
                <w:noProof w:val="0"/>
                <w:color w:val="000000"/>
                <w:sz w:val="22"/>
                <w:szCs w:val="22"/>
                <w:lang w:val="en-US"/>
              </w:rPr>
              <w:t xml:space="preserve"> </w:t>
            </w:r>
          </w:p>
        </w:tc>
        <w:tc>
          <w:tcPr>
            <w:tcW w:w="2560" w:type="dxa"/>
            <w:tcBorders>
              <w:top w:val="nil"/>
              <w:left w:val="nil"/>
              <w:bottom w:val="single" w:sz="4" w:space="0" w:color="000000"/>
              <w:right w:val="single" w:sz="4" w:space="0" w:color="000000"/>
            </w:tcBorders>
            <w:shd w:val="clear" w:color="auto" w:fill="auto"/>
            <w:noWrap/>
            <w:vAlign w:val="bottom"/>
            <w:hideMark/>
          </w:tcPr>
          <w:p w:rsidR="005C7517" w:rsidRPr="00213FF1" w:rsidRDefault="005C7517" w:rsidP="00213FF1">
            <w:pPr>
              <w:rPr>
                <w:rFonts w:ascii="Calibri" w:hAnsi="Calibri" w:cs="Calibri"/>
                <w:noProof w:val="0"/>
                <w:color w:val="000000"/>
              </w:rPr>
            </w:pPr>
            <w:r w:rsidRPr="003C6022">
              <w:rPr>
                <w:rFonts w:ascii="Calibri" w:hAnsi="Calibri" w:cs="Calibri"/>
                <w:noProof w:val="0"/>
                <w:color w:val="000000"/>
                <w:sz w:val="22"/>
                <w:szCs w:val="22"/>
                <w:lang w:val="en-US"/>
              </w:rPr>
              <w:t xml:space="preserve">                     </w:t>
            </w:r>
            <w:r>
              <w:rPr>
                <w:rFonts w:ascii="Calibri" w:hAnsi="Calibri" w:cs="Calibri"/>
                <w:noProof w:val="0"/>
                <w:color w:val="000000"/>
                <w:sz w:val="22"/>
                <w:szCs w:val="22"/>
              </w:rPr>
              <w:t>594.918.208.000</w:t>
            </w:r>
          </w:p>
        </w:tc>
        <w:tc>
          <w:tcPr>
            <w:tcW w:w="2714" w:type="dxa"/>
            <w:tcBorders>
              <w:top w:val="nil"/>
              <w:left w:val="nil"/>
              <w:bottom w:val="single" w:sz="4" w:space="0" w:color="000000"/>
              <w:right w:val="single" w:sz="4" w:space="0" w:color="000000"/>
            </w:tcBorders>
            <w:shd w:val="clear" w:color="auto" w:fill="auto"/>
            <w:noWrap/>
            <w:vAlign w:val="bottom"/>
            <w:hideMark/>
          </w:tcPr>
          <w:p w:rsidR="005C7517" w:rsidRPr="005C7517" w:rsidRDefault="005C7517" w:rsidP="003C6022">
            <w:pPr>
              <w:rPr>
                <w:rFonts w:ascii="Calibri" w:hAnsi="Calibri" w:cs="Calibri"/>
                <w:noProof w:val="0"/>
                <w:color w:val="000000"/>
              </w:rPr>
            </w:pPr>
            <w:r w:rsidRPr="003C6022">
              <w:rPr>
                <w:rFonts w:ascii="Calibri" w:hAnsi="Calibri" w:cs="Calibri"/>
                <w:noProof w:val="0"/>
                <w:color w:val="000000"/>
                <w:sz w:val="22"/>
                <w:szCs w:val="22"/>
                <w:lang w:val="en-US"/>
              </w:rPr>
              <w:t xml:space="preserve">                                                     </w:t>
            </w:r>
            <w:r>
              <w:rPr>
                <w:rFonts w:ascii="Calibri" w:hAnsi="Calibri" w:cs="Calibri"/>
                <w:noProof w:val="0"/>
                <w:color w:val="000000"/>
                <w:sz w:val="22"/>
                <w:szCs w:val="22"/>
              </w:rPr>
              <w:t>86.535.242.000</w:t>
            </w:r>
          </w:p>
        </w:tc>
        <w:tc>
          <w:tcPr>
            <w:tcW w:w="1341" w:type="dxa"/>
            <w:tcBorders>
              <w:top w:val="nil"/>
              <w:left w:val="nil"/>
              <w:bottom w:val="single" w:sz="4" w:space="0" w:color="000000"/>
              <w:right w:val="single" w:sz="4" w:space="0" w:color="000000"/>
            </w:tcBorders>
            <w:shd w:val="clear" w:color="auto" w:fill="auto"/>
            <w:noWrap/>
            <w:vAlign w:val="bottom"/>
            <w:hideMark/>
          </w:tcPr>
          <w:p w:rsidR="005C7517" w:rsidRPr="005C7517" w:rsidRDefault="005C7517" w:rsidP="005C7517">
            <w:pPr>
              <w:rPr>
                <w:rFonts w:ascii="Calibri" w:hAnsi="Calibri" w:cs="Calibri"/>
                <w:noProof w:val="0"/>
                <w:color w:val="000000"/>
              </w:rPr>
            </w:pPr>
            <w:r>
              <w:rPr>
                <w:rFonts w:ascii="Calibri" w:hAnsi="Calibri" w:cs="Calibri"/>
                <w:noProof w:val="0"/>
                <w:color w:val="000000"/>
                <w:sz w:val="22"/>
                <w:szCs w:val="22"/>
                <w:lang w:val="en-US"/>
              </w:rPr>
              <w:t xml:space="preserve">                         </w:t>
            </w:r>
            <w:r>
              <w:rPr>
                <w:rFonts w:ascii="Calibri" w:hAnsi="Calibri" w:cs="Calibri"/>
                <w:noProof w:val="0"/>
                <w:color w:val="000000"/>
                <w:sz w:val="22"/>
                <w:szCs w:val="22"/>
              </w:rPr>
              <w:t>17,02</w:t>
            </w:r>
          </w:p>
        </w:tc>
      </w:tr>
      <w:tr w:rsidR="005C7517" w:rsidRPr="003C6022" w:rsidTr="00D1435A">
        <w:trPr>
          <w:trHeight w:val="300"/>
        </w:trPr>
        <w:tc>
          <w:tcPr>
            <w:tcW w:w="1072" w:type="dxa"/>
            <w:tcBorders>
              <w:top w:val="nil"/>
              <w:left w:val="single" w:sz="8" w:space="0" w:color="000000"/>
              <w:bottom w:val="single" w:sz="4" w:space="0" w:color="000000"/>
              <w:right w:val="single" w:sz="4" w:space="0" w:color="000000"/>
            </w:tcBorders>
            <w:shd w:val="clear" w:color="auto" w:fill="auto"/>
            <w:hideMark/>
          </w:tcPr>
          <w:p w:rsidR="005C7517" w:rsidRPr="003C6022" w:rsidRDefault="005C7517"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5.1.4</w:t>
            </w:r>
          </w:p>
        </w:tc>
        <w:tc>
          <w:tcPr>
            <w:tcW w:w="4053" w:type="dxa"/>
            <w:tcBorders>
              <w:top w:val="nil"/>
              <w:left w:val="nil"/>
              <w:bottom w:val="single" w:sz="4" w:space="0" w:color="000000"/>
              <w:right w:val="single" w:sz="4" w:space="0" w:color="000000"/>
            </w:tcBorders>
            <w:shd w:val="clear" w:color="auto" w:fill="auto"/>
            <w:hideMark/>
          </w:tcPr>
          <w:p w:rsidR="005C7517" w:rsidRPr="003C6022" w:rsidRDefault="005C7517"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Belanja Hibah</w:t>
            </w:r>
          </w:p>
        </w:tc>
        <w:tc>
          <w:tcPr>
            <w:tcW w:w="2560" w:type="dxa"/>
            <w:tcBorders>
              <w:top w:val="nil"/>
              <w:left w:val="nil"/>
              <w:bottom w:val="single" w:sz="4" w:space="0" w:color="000000"/>
              <w:right w:val="single" w:sz="4" w:space="0" w:color="000000"/>
            </w:tcBorders>
            <w:shd w:val="clear" w:color="auto" w:fill="auto"/>
            <w:noWrap/>
            <w:hideMark/>
          </w:tcPr>
          <w:p w:rsidR="005C7517" w:rsidRPr="00213FF1" w:rsidRDefault="005C7517" w:rsidP="003C6022">
            <w:pPr>
              <w:rPr>
                <w:rFonts w:ascii="Calibri" w:hAnsi="Calibri" w:cs="Calibri"/>
                <w:noProof w:val="0"/>
                <w:color w:val="000000"/>
              </w:rPr>
            </w:pPr>
            <w:r>
              <w:rPr>
                <w:rFonts w:ascii="Calibri" w:hAnsi="Calibri" w:cs="Calibri"/>
                <w:noProof w:val="0"/>
                <w:color w:val="000000"/>
                <w:sz w:val="22"/>
                <w:szCs w:val="22"/>
              </w:rPr>
              <w:t>1.152.778.400.000</w:t>
            </w:r>
          </w:p>
        </w:tc>
        <w:tc>
          <w:tcPr>
            <w:tcW w:w="2560" w:type="dxa"/>
            <w:tcBorders>
              <w:top w:val="nil"/>
              <w:left w:val="nil"/>
              <w:bottom w:val="single" w:sz="4" w:space="0" w:color="000000"/>
              <w:right w:val="single" w:sz="4" w:space="0" w:color="000000"/>
            </w:tcBorders>
            <w:shd w:val="clear" w:color="auto" w:fill="auto"/>
            <w:noWrap/>
            <w:hideMark/>
          </w:tcPr>
          <w:p w:rsidR="005C7517" w:rsidRPr="00213FF1" w:rsidRDefault="005C7517" w:rsidP="003C6022">
            <w:pPr>
              <w:rPr>
                <w:rFonts w:ascii="Calibri" w:hAnsi="Calibri" w:cs="Calibri"/>
                <w:noProof w:val="0"/>
                <w:color w:val="000000"/>
              </w:rPr>
            </w:pPr>
            <w:r>
              <w:rPr>
                <w:rFonts w:ascii="Calibri" w:hAnsi="Calibri" w:cs="Calibri"/>
                <w:noProof w:val="0"/>
                <w:color w:val="000000"/>
                <w:sz w:val="22"/>
                <w:szCs w:val="22"/>
              </w:rPr>
              <w:t>1.154.858.400.000</w:t>
            </w:r>
          </w:p>
        </w:tc>
        <w:tc>
          <w:tcPr>
            <w:tcW w:w="2714" w:type="dxa"/>
            <w:tcBorders>
              <w:top w:val="nil"/>
              <w:left w:val="nil"/>
              <w:bottom w:val="single" w:sz="4" w:space="0" w:color="000000"/>
              <w:right w:val="single" w:sz="4" w:space="0" w:color="000000"/>
            </w:tcBorders>
            <w:shd w:val="clear" w:color="auto" w:fill="auto"/>
            <w:noWrap/>
            <w:vAlign w:val="bottom"/>
            <w:hideMark/>
          </w:tcPr>
          <w:p w:rsidR="005C7517" w:rsidRPr="005C7517" w:rsidRDefault="005C7517" w:rsidP="003C6022">
            <w:pPr>
              <w:rPr>
                <w:rFonts w:ascii="Calibri" w:hAnsi="Calibri" w:cs="Calibri"/>
                <w:noProof w:val="0"/>
                <w:color w:val="000000"/>
              </w:rPr>
            </w:pPr>
            <w:r w:rsidRPr="005C7517">
              <w:rPr>
                <w:rFonts w:ascii="Calibri" w:hAnsi="Calibri" w:cs="Calibri"/>
                <w:noProof w:val="0"/>
                <w:color w:val="000000"/>
              </w:rPr>
              <w:t>2.080.000.000</w:t>
            </w:r>
          </w:p>
        </w:tc>
        <w:tc>
          <w:tcPr>
            <w:tcW w:w="1341" w:type="dxa"/>
            <w:tcBorders>
              <w:top w:val="nil"/>
              <w:left w:val="nil"/>
              <w:bottom w:val="single" w:sz="4" w:space="0" w:color="000000"/>
              <w:right w:val="single" w:sz="4" w:space="0" w:color="000000"/>
            </w:tcBorders>
            <w:shd w:val="clear" w:color="auto" w:fill="auto"/>
            <w:noWrap/>
            <w:hideMark/>
          </w:tcPr>
          <w:p w:rsidR="005C7517" w:rsidRPr="005C7517" w:rsidRDefault="005C7517" w:rsidP="003C6022">
            <w:pPr>
              <w:rPr>
                <w:rFonts w:ascii="Calibri" w:hAnsi="Calibri" w:cs="Calibri"/>
                <w:noProof w:val="0"/>
                <w:color w:val="000000"/>
              </w:rPr>
            </w:pPr>
            <w:r>
              <w:rPr>
                <w:rFonts w:ascii="Calibri" w:hAnsi="Calibri" w:cs="Calibri"/>
                <w:noProof w:val="0"/>
                <w:color w:val="000000"/>
              </w:rPr>
              <w:t>0,18</w:t>
            </w:r>
          </w:p>
        </w:tc>
      </w:tr>
      <w:tr w:rsidR="005C7517" w:rsidRPr="003C6022" w:rsidTr="00D1435A">
        <w:trPr>
          <w:trHeight w:val="300"/>
        </w:trPr>
        <w:tc>
          <w:tcPr>
            <w:tcW w:w="1072" w:type="dxa"/>
            <w:tcBorders>
              <w:top w:val="nil"/>
              <w:left w:val="single" w:sz="8" w:space="0" w:color="000000"/>
              <w:bottom w:val="single" w:sz="4" w:space="0" w:color="000000"/>
              <w:right w:val="single" w:sz="4" w:space="0" w:color="000000"/>
            </w:tcBorders>
            <w:shd w:val="clear" w:color="auto" w:fill="auto"/>
            <w:hideMark/>
          </w:tcPr>
          <w:p w:rsidR="005C7517" w:rsidRPr="003C6022" w:rsidRDefault="005C7517"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5.1.5</w:t>
            </w:r>
          </w:p>
        </w:tc>
        <w:tc>
          <w:tcPr>
            <w:tcW w:w="4053" w:type="dxa"/>
            <w:tcBorders>
              <w:top w:val="nil"/>
              <w:left w:val="nil"/>
              <w:bottom w:val="single" w:sz="4" w:space="0" w:color="000000"/>
              <w:right w:val="single" w:sz="4" w:space="0" w:color="000000"/>
            </w:tcBorders>
            <w:shd w:val="clear" w:color="auto" w:fill="auto"/>
            <w:hideMark/>
          </w:tcPr>
          <w:p w:rsidR="005C7517" w:rsidRPr="003C6022" w:rsidRDefault="005C7517"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Belanja Bantuan Sosial</w:t>
            </w:r>
          </w:p>
        </w:tc>
        <w:tc>
          <w:tcPr>
            <w:tcW w:w="2560" w:type="dxa"/>
            <w:tcBorders>
              <w:top w:val="nil"/>
              <w:left w:val="nil"/>
              <w:bottom w:val="single" w:sz="4" w:space="0" w:color="000000"/>
              <w:right w:val="single" w:sz="4" w:space="0" w:color="000000"/>
            </w:tcBorders>
            <w:shd w:val="clear" w:color="auto" w:fill="auto"/>
            <w:noWrap/>
            <w:hideMark/>
          </w:tcPr>
          <w:p w:rsidR="005C7517" w:rsidRPr="00213FF1" w:rsidRDefault="005C7517" w:rsidP="003C6022">
            <w:pPr>
              <w:rPr>
                <w:rFonts w:ascii="Calibri" w:hAnsi="Calibri" w:cs="Calibri"/>
                <w:noProof w:val="0"/>
                <w:color w:val="000000"/>
              </w:rPr>
            </w:pPr>
            <w:r>
              <w:rPr>
                <w:rFonts w:ascii="Calibri" w:hAnsi="Calibri" w:cs="Calibri"/>
                <w:noProof w:val="0"/>
                <w:color w:val="000000"/>
                <w:sz w:val="22"/>
                <w:szCs w:val="22"/>
              </w:rPr>
              <w:t>28.337.378.000</w:t>
            </w:r>
          </w:p>
        </w:tc>
        <w:tc>
          <w:tcPr>
            <w:tcW w:w="2560" w:type="dxa"/>
            <w:tcBorders>
              <w:top w:val="nil"/>
              <w:left w:val="nil"/>
              <w:bottom w:val="single" w:sz="4" w:space="0" w:color="000000"/>
              <w:right w:val="single" w:sz="4" w:space="0" w:color="000000"/>
            </w:tcBorders>
            <w:shd w:val="clear" w:color="auto" w:fill="auto"/>
            <w:noWrap/>
            <w:hideMark/>
          </w:tcPr>
          <w:p w:rsidR="005C7517" w:rsidRPr="00213FF1" w:rsidRDefault="005C7517" w:rsidP="003C6022">
            <w:pPr>
              <w:rPr>
                <w:rFonts w:ascii="Calibri" w:hAnsi="Calibri" w:cs="Calibri"/>
                <w:noProof w:val="0"/>
                <w:color w:val="000000"/>
              </w:rPr>
            </w:pPr>
            <w:r>
              <w:rPr>
                <w:rFonts w:ascii="Calibri" w:hAnsi="Calibri" w:cs="Calibri"/>
                <w:noProof w:val="0"/>
                <w:color w:val="000000"/>
                <w:sz w:val="22"/>
                <w:szCs w:val="22"/>
              </w:rPr>
              <w:t>27.254.000.000</w:t>
            </w:r>
          </w:p>
        </w:tc>
        <w:tc>
          <w:tcPr>
            <w:tcW w:w="2714" w:type="dxa"/>
            <w:tcBorders>
              <w:top w:val="nil"/>
              <w:left w:val="nil"/>
              <w:bottom w:val="single" w:sz="4" w:space="0" w:color="000000"/>
              <w:right w:val="single" w:sz="4" w:space="0" w:color="000000"/>
            </w:tcBorders>
            <w:shd w:val="clear" w:color="auto" w:fill="auto"/>
            <w:noWrap/>
            <w:vAlign w:val="bottom"/>
            <w:hideMark/>
          </w:tcPr>
          <w:p w:rsidR="005C7517" w:rsidRPr="005C7517" w:rsidRDefault="005C7517" w:rsidP="005C7517">
            <w:pPr>
              <w:rPr>
                <w:rFonts w:ascii="Calibri" w:hAnsi="Calibri" w:cs="Calibri"/>
                <w:noProof w:val="0"/>
                <w:color w:val="000000"/>
              </w:rPr>
            </w:pPr>
            <w:r w:rsidRPr="005C7517">
              <w:rPr>
                <w:rFonts w:ascii="Calibri" w:hAnsi="Calibri" w:cs="Calibri"/>
                <w:noProof w:val="0"/>
                <w:color w:val="000000"/>
                <w:sz w:val="22"/>
                <w:szCs w:val="22"/>
                <w:lang w:val="en-US"/>
              </w:rPr>
              <w:t xml:space="preserve">                       (</w:t>
            </w:r>
            <w:r>
              <w:rPr>
                <w:rFonts w:ascii="Calibri" w:hAnsi="Calibri" w:cs="Calibri"/>
                <w:noProof w:val="0"/>
                <w:color w:val="000000"/>
                <w:sz w:val="22"/>
                <w:szCs w:val="22"/>
              </w:rPr>
              <w:t>1.083.378.000)</w:t>
            </w:r>
          </w:p>
        </w:tc>
        <w:tc>
          <w:tcPr>
            <w:tcW w:w="1341" w:type="dxa"/>
            <w:tcBorders>
              <w:top w:val="nil"/>
              <w:left w:val="nil"/>
              <w:bottom w:val="single" w:sz="4" w:space="0" w:color="000000"/>
              <w:right w:val="single" w:sz="4" w:space="0" w:color="000000"/>
            </w:tcBorders>
            <w:shd w:val="clear" w:color="auto" w:fill="auto"/>
            <w:noWrap/>
            <w:hideMark/>
          </w:tcPr>
          <w:p w:rsidR="005C7517" w:rsidRPr="003C6022" w:rsidRDefault="005C7517" w:rsidP="005C7517">
            <w:pPr>
              <w:rPr>
                <w:rFonts w:ascii="Calibri" w:hAnsi="Calibri" w:cs="Calibri"/>
                <w:noProof w:val="0"/>
                <w:color w:val="000000"/>
                <w:lang w:val="en-US"/>
              </w:rPr>
            </w:pPr>
            <w:r>
              <w:rPr>
                <w:rFonts w:ascii="Calibri" w:hAnsi="Calibri" w:cs="Calibri"/>
                <w:noProof w:val="0"/>
                <w:color w:val="000000"/>
                <w:sz w:val="22"/>
                <w:szCs w:val="22"/>
                <w:lang w:val="en-US"/>
              </w:rPr>
              <w:t xml:space="preserve">              (</w:t>
            </w:r>
            <w:r>
              <w:rPr>
                <w:rFonts w:ascii="Calibri" w:hAnsi="Calibri" w:cs="Calibri"/>
                <w:noProof w:val="0"/>
                <w:color w:val="000000"/>
                <w:sz w:val="22"/>
                <w:szCs w:val="22"/>
              </w:rPr>
              <w:t>3,82</w:t>
            </w:r>
            <w:r w:rsidRPr="003C6022">
              <w:rPr>
                <w:rFonts w:ascii="Calibri" w:hAnsi="Calibri" w:cs="Calibri"/>
                <w:noProof w:val="0"/>
                <w:color w:val="000000"/>
                <w:sz w:val="22"/>
                <w:szCs w:val="22"/>
                <w:lang w:val="en-US"/>
              </w:rPr>
              <w:t>)</w:t>
            </w:r>
          </w:p>
        </w:tc>
      </w:tr>
      <w:tr w:rsidR="005C7517" w:rsidRPr="003C6022" w:rsidTr="00D1435A">
        <w:trPr>
          <w:trHeight w:val="525"/>
        </w:trPr>
        <w:tc>
          <w:tcPr>
            <w:tcW w:w="1072" w:type="dxa"/>
            <w:tcBorders>
              <w:top w:val="nil"/>
              <w:left w:val="single" w:sz="8" w:space="0" w:color="000000"/>
              <w:bottom w:val="single" w:sz="4" w:space="0" w:color="000000"/>
              <w:right w:val="single" w:sz="4" w:space="0" w:color="000000"/>
            </w:tcBorders>
            <w:shd w:val="clear" w:color="auto" w:fill="auto"/>
            <w:vAlign w:val="bottom"/>
            <w:hideMark/>
          </w:tcPr>
          <w:p w:rsidR="005C7517" w:rsidRPr="003C6022" w:rsidRDefault="005C7517"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5.1.6</w:t>
            </w:r>
          </w:p>
        </w:tc>
        <w:tc>
          <w:tcPr>
            <w:tcW w:w="4053"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Belanja Bagi Hasil kepada Kabupaten/Kota dan Pemerintah Desa</w:t>
            </w:r>
          </w:p>
        </w:tc>
        <w:tc>
          <w:tcPr>
            <w:tcW w:w="2560" w:type="dxa"/>
            <w:tcBorders>
              <w:top w:val="nil"/>
              <w:left w:val="nil"/>
              <w:bottom w:val="single" w:sz="4" w:space="0" w:color="000000"/>
              <w:right w:val="single" w:sz="4" w:space="0" w:color="000000"/>
            </w:tcBorders>
            <w:shd w:val="clear" w:color="auto" w:fill="auto"/>
            <w:vAlign w:val="bottom"/>
            <w:hideMark/>
          </w:tcPr>
          <w:p w:rsidR="005C7517" w:rsidRPr="00213FF1" w:rsidRDefault="005C7517" w:rsidP="003C6022">
            <w:pPr>
              <w:jc w:val="right"/>
              <w:rPr>
                <w:rFonts w:ascii="Verdana" w:hAnsi="Verdana" w:cs="Calibri"/>
                <w:noProof w:val="0"/>
                <w:color w:val="000000"/>
                <w:sz w:val="20"/>
                <w:szCs w:val="20"/>
              </w:rPr>
            </w:pPr>
            <w:r>
              <w:rPr>
                <w:rFonts w:ascii="Verdana" w:hAnsi="Verdana" w:cs="Calibri"/>
                <w:noProof w:val="0"/>
                <w:color w:val="000000"/>
                <w:sz w:val="20"/>
                <w:szCs w:val="20"/>
              </w:rPr>
              <w:t>320.448.854.000</w:t>
            </w:r>
          </w:p>
        </w:tc>
        <w:tc>
          <w:tcPr>
            <w:tcW w:w="2560" w:type="dxa"/>
            <w:tcBorders>
              <w:top w:val="nil"/>
              <w:left w:val="nil"/>
              <w:bottom w:val="single" w:sz="4" w:space="0" w:color="000000"/>
              <w:right w:val="single" w:sz="4" w:space="0" w:color="000000"/>
            </w:tcBorders>
            <w:shd w:val="clear" w:color="auto" w:fill="auto"/>
            <w:vAlign w:val="bottom"/>
            <w:hideMark/>
          </w:tcPr>
          <w:p w:rsidR="005C7517" w:rsidRPr="00213FF1" w:rsidRDefault="005C7517" w:rsidP="003C6022">
            <w:pPr>
              <w:jc w:val="right"/>
              <w:rPr>
                <w:rFonts w:ascii="Verdana" w:hAnsi="Verdana" w:cs="Calibri"/>
                <w:noProof w:val="0"/>
                <w:color w:val="000000"/>
                <w:sz w:val="20"/>
                <w:szCs w:val="20"/>
              </w:rPr>
            </w:pPr>
            <w:r>
              <w:rPr>
                <w:rFonts w:ascii="Verdana" w:hAnsi="Verdana" w:cs="Calibri"/>
                <w:noProof w:val="0"/>
                <w:color w:val="000000"/>
                <w:sz w:val="20"/>
                <w:szCs w:val="20"/>
              </w:rPr>
              <w:t>344.084.288.345</w:t>
            </w:r>
          </w:p>
        </w:tc>
        <w:tc>
          <w:tcPr>
            <w:tcW w:w="2714" w:type="dxa"/>
            <w:tcBorders>
              <w:top w:val="nil"/>
              <w:left w:val="nil"/>
              <w:bottom w:val="single" w:sz="4" w:space="0" w:color="000000"/>
              <w:right w:val="single" w:sz="4" w:space="0" w:color="000000"/>
            </w:tcBorders>
            <w:shd w:val="clear" w:color="auto" w:fill="auto"/>
            <w:noWrap/>
            <w:vAlign w:val="bottom"/>
            <w:hideMark/>
          </w:tcPr>
          <w:p w:rsidR="005C7517" w:rsidRPr="005C7517" w:rsidRDefault="005C7517" w:rsidP="003C6022">
            <w:pPr>
              <w:rPr>
                <w:rFonts w:ascii="Calibri" w:hAnsi="Calibri" w:cs="Calibri"/>
                <w:noProof w:val="0"/>
                <w:color w:val="000000"/>
              </w:rPr>
            </w:pPr>
            <w:r>
              <w:rPr>
                <w:rFonts w:ascii="Calibri" w:hAnsi="Calibri" w:cs="Calibri"/>
                <w:noProof w:val="0"/>
                <w:color w:val="000000"/>
                <w:sz w:val="22"/>
                <w:szCs w:val="22"/>
              </w:rPr>
              <w:t>23.635.434.345</w:t>
            </w:r>
          </w:p>
        </w:tc>
        <w:tc>
          <w:tcPr>
            <w:tcW w:w="1341" w:type="dxa"/>
            <w:tcBorders>
              <w:top w:val="nil"/>
              <w:left w:val="nil"/>
              <w:bottom w:val="single" w:sz="4" w:space="0" w:color="000000"/>
              <w:right w:val="single" w:sz="4" w:space="0" w:color="000000"/>
            </w:tcBorders>
            <w:shd w:val="clear" w:color="auto" w:fill="auto"/>
            <w:noWrap/>
            <w:vAlign w:val="bottom"/>
            <w:hideMark/>
          </w:tcPr>
          <w:p w:rsidR="005C7517" w:rsidRPr="003C6022" w:rsidRDefault="005C7517" w:rsidP="005C7517">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w:t>
            </w:r>
            <w:r>
              <w:rPr>
                <w:rFonts w:ascii="Calibri" w:hAnsi="Calibri" w:cs="Calibri"/>
                <w:noProof w:val="0"/>
                <w:color w:val="000000"/>
                <w:sz w:val="22"/>
                <w:szCs w:val="22"/>
              </w:rPr>
              <w:t>7,38</w:t>
            </w:r>
            <w:r w:rsidRPr="003C6022">
              <w:rPr>
                <w:rFonts w:ascii="Calibri" w:hAnsi="Calibri" w:cs="Calibri"/>
                <w:noProof w:val="0"/>
                <w:color w:val="000000"/>
                <w:sz w:val="22"/>
                <w:szCs w:val="22"/>
                <w:lang w:val="en-US"/>
              </w:rPr>
              <w:t xml:space="preserve"> </w:t>
            </w:r>
          </w:p>
        </w:tc>
      </w:tr>
      <w:tr w:rsidR="005C7517" w:rsidRPr="003C6022" w:rsidTr="00D1435A">
        <w:trPr>
          <w:trHeight w:val="780"/>
        </w:trPr>
        <w:tc>
          <w:tcPr>
            <w:tcW w:w="1072" w:type="dxa"/>
            <w:tcBorders>
              <w:top w:val="nil"/>
              <w:left w:val="single" w:sz="8" w:space="0" w:color="000000"/>
              <w:bottom w:val="single" w:sz="4" w:space="0" w:color="000000"/>
              <w:right w:val="single" w:sz="4" w:space="0" w:color="000000"/>
            </w:tcBorders>
            <w:shd w:val="clear" w:color="auto" w:fill="auto"/>
            <w:vAlign w:val="bottom"/>
            <w:hideMark/>
          </w:tcPr>
          <w:p w:rsidR="005C7517" w:rsidRPr="003C6022" w:rsidRDefault="005C7517"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5.1.7</w:t>
            </w:r>
          </w:p>
        </w:tc>
        <w:tc>
          <w:tcPr>
            <w:tcW w:w="4053"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Belanja Bantuan Keuangan kepada Pemerintah Provinsi/Kabupaten/Kota dan Pemerintah Desa</w:t>
            </w:r>
          </w:p>
        </w:tc>
        <w:tc>
          <w:tcPr>
            <w:tcW w:w="2560" w:type="dxa"/>
            <w:tcBorders>
              <w:top w:val="nil"/>
              <w:left w:val="nil"/>
              <w:bottom w:val="single" w:sz="4" w:space="0" w:color="000000"/>
              <w:right w:val="single" w:sz="4" w:space="0" w:color="000000"/>
            </w:tcBorders>
            <w:shd w:val="clear" w:color="auto" w:fill="auto"/>
            <w:vAlign w:val="bottom"/>
            <w:hideMark/>
          </w:tcPr>
          <w:p w:rsidR="005C7517" w:rsidRPr="00213FF1" w:rsidRDefault="005C7517" w:rsidP="003C6022">
            <w:pPr>
              <w:jc w:val="right"/>
              <w:rPr>
                <w:rFonts w:ascii="Verdana" w:hAnsi="Verdana" w:cs="Calibri"/>
                <w:noProof w:val="0"/>
                <w:color w:val="000000"/>
                <w:sz w:val="20"/>
                <w:szCs w:val="20"/>
              </w:rPr>
            </w:pPr>
            <w:r>
              <w:rPr>
                <w:rFonts w:ascii="Verdana" w:hAnsi="Verdana" w:cs="Calibri"/>
                <w:noProof w:val="0"/>
                <w:color w:val="000000"/>
                <w:sz w:val="20"/>
                <w:szCs w:val="20"/>
              </w:rPr>
              <w:t>35.903.167.000</w:t>
            </w:r>
          </w:p>
        </w:tc>
        <w:tc>
          <w:tcPr>
            <w:tcW w:w="2560" w:type="dxa"/>
            <w:tcBorders>
              <w:top w:val="nil"/>
              <w:left w:val="nil"/>
              <w:bottom w:val="single" w:sz="4" w:space="0" w:color="000000"/>
              <w:right w:val="single" w:sz="4" w:space="0" w:color="000000"/>
            </w:tcBorders>
            <w:shd w:val="clear" w:color="auto" w:fill="auto"/>
            <w:vAlign w:val="bottom"/>
            <w:hideMark/>
          </w:tcPr>
          <w:p w:rsidR="005C7517" w:rsidRPr="00213FF1" w:rsidRDefault="005C7517" w:rsidP="003C6022">
            <w:pPr>
              <w:jc w:val="right"/>
              <w:rPr>
                <w:rFonts w:ascii="Verdana" w:hAnsi="Verdana" w:cs="Calibri"/>
                <w:noProof w:val="0"/>
                <w:color w:val="000000"/>
                <w:sz w:val="20"/>
                <w:szCs w:val="20"/>
              </w:rPr>
            </w:pPr>
            <w:r>
              <w:rPr>
                <w:rFonts w:ascii="Verdana" w:hAnsi="Verdana" w:cs="Calibri"/>
                <w:noProof w:val="0"/>
                <w:color w:val="000000"/>
                <w:sz w:val="20"/>
                <w:szCs w:val="20"/>
              </w:rPr>
              <w:t>35.903.167.000</w:t>
            </w:r>
          </w:p>
        </w:tc>
        <w:tc>
          <w:tcPr>
            <w:tcW w:w="2714" w:type="dxa"/>
            <w:tcBorders>
              <w:top w:val="nil"/>
              <w:left w:val="nil"/>
              <w:bottom w:val="single" w:sz="4" w:space="0" w:color="000000"/>
              <w:right w:val="single" w:sz="4" w:space="0" w:color="000000"/>
            </w:tcBorders>
            <w:shd w:val="clear" w:color="auto" w:fill="auto"/>
            <w:noWrap/>
            <w:vAlign w:val="bottom"/>
            <w:hideMark/>
          </w:tcPr>
          <w:p w:rsidR="005C7517" w:rsidRPr="00020DDC" w:rsidRDefault="00020DDC" w:rsidP="00020DDC">
            <w:pPr>
              <w:jc w:val="right"/>
              <w:rPr>
                <w:rFonts w:ascii="Calibri" w:hAnsi="Calibri" w:cs="Calibri"/>
                <w:noProof w:val="0"/>
                <w:color w:val="000000"/>
              </w:rPr>
            </w:pPr>
            <w:r>
              <w:rPr>
                <w:rFonts w:ascii="Calibri" w:hAnsi="Calibri" w:cs="Calibri"/>
                <w:noProof w:val="0"/>
                <w:color w:val="000000"/>
                <w:sz w:val="22"/>
                <w:szCs w:val="22"/>
              </w:rPr>
              <w:t>-</w:t>
            </w:r>
          </w:p>
        </w:tc>
        <w:tc>
          <w:tcPr>
            <w:tcW w:w="1341" w:type="dxa"/>
            <w:tcBorders>
              <w:top w:val="nil"/>
              <w:left w:val="nil"/>
              <w:bottom w:val="single" w:sz="4" w:space="0" w:color="000000"/>
              <w:right w:val="single" w:sz="4" w:space="0" w:color="000000"/>
            </w:tcBorders>
            <w:shd w:val="clear" w:color="auto" w:fill="auto"/>
            <w:noWrap/>
            <w:vAlign w:val="bottom"/>
            <w:hideMark/>
          </w:tcPr>
          <w:p w:rsidR="005C7517" w:rsidRPr="00020DDC" w:rsidRDefault="00020DDC" w:rsidP="00020DDC">
            <w:pPr>
              <w:jc w:val="right"/>
              <w:rPr>
                <w:rFonts w:ascii="Calibri" w:hAnsi="Calibri" w:cs="Calibri"/>
                <w:noProof w:val="0"/>
                <w:color w:val="000000"/>
              </w:rPr>
            </w:pPr>
            <w:r>
              <w:rPr>
                <w:rFonts w:ascii="Calibri" w:hAnsi="Calibri" w:cs="Calibri"/>
                <w:noProof w:val="0"/>
                <w:color w:val="000000"/>
                <w:sz w:val="22"/>
                <w:szCs w:val="22"/>
              </w:rPr>
              <w:t>-</w:t>
            </w:r>
          </w:p>
        </w:tc>
      </w:tr>
      <w:tr w:rsidR="005C7517" w:rsidRPr="003C6022" w:rsidTr="00D1435A">
        <w:trPr>
          <w:trHeight w:val="300"/>
        </w:trPr>
        <w:tc>
          <w:tcPr>
            <w:tcW w:w="1072" w:type="dxa"/>
            <w:tcBorders>
              <w:top w:val="nil"/>
              <w:left w:val="single" w:sz="8" w:space="0" w:color="000000"/>
              <w:bottom w:val="single" w:sz="4" w:space="0" w:color="000000"/>
              <w:right w:val="single" w:sz="4" w:space="0" w:color="000000"/>
            </w:tcBorders>
            <w:shd w:val="clear" w:color="auto" w:fill="auto"/>
            <w:vAlign w:val="bottom"/>
            <w:hideMark/>
          </w:tcPr>
          <w:p w:rsidR="005C7517" w:rsidRPr="003C6022" w:rsidRDefault="005C7517"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5.1.8</w:t>
            </w:r>
          </w:p>
        </w:tc>
        <w:tc>
          <w:tcPr>
            <w:tcW w:w="4053"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Belanja Tidak Terduga</w:t>
            </w:r>
          </w:p>
        </w:tc>
        <w:tc>
          <w:tcPr>
            <w:tcW w:w="2560" w:type="dxa"/>
            <w:tcBorders>
              <w:top w:val="nil"/>
              <w:left w:val="nil"/>
              <w:bottom w:val="single" w:sz="4" w:space="0" w:color="000000"/>
              <w:right w:val="single" w:sz="4" w:space="0" w:color="000000"/>
            </w:tcBorders>
            <w:shd w:val="clear" w:color="auto" w:fill="auto"/>
            <w:vAlign w:val="bottom"/>
            <w:hideMark/>
          </w:tcPr>
          <w:p w:rsidR="005C7517" w:rsidRPr="00213FF1" w:rsidRDefault="005C7517" w:rsidP="003C6022">
            <w:pPr>
              <w:jc w:val="right"/>
              <w:rPr>
                <w:rFonts w:ascii="Verdana" w:hAnsi="Verdana" w:cs="Calibri"/>
                <w:noProof w:val="0"/>
                <w:color w:val="000000"/>
                <w:sz w:val="20"/>
                <w:szCs w:val="20"/>
              </w:rPr>
            </w:pPr>
            <w:r>
              <w:rPr>
                <w:rFonts w:ascii="Verdana" w:hAnsi="Verdana" w:cs="Calibri"/>
                <w:noProof w:val="0"/>
                <w:color w:val="000000"/>
                <w:sz w:val="20"/>
                <w:szCs w:val="20"/>
              </w:rPr>
              <w:t>7.500.000.000</w:t>
            </w:r>
          </w:p>
        </w:tc>
        <w:tc>
          <w:tcPr>
            <w:tcW w:w="2560"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w:t>
            </w:r>
            <w:r>
              <w:rPr>
                <w:rFonts w:ascii="Verdana" w:hAnsi="Verdana" w:cs="Calibri"/>
                <w:noProof w:val="0"/>
                <w:color w:val="000000"/>
                <w:sz w:val="20"/>
                <w:szCs w:val="20"/>
              </w:rPr>
              <w:t>7.500.000.000</w:t>
            </w:r>
          </w:p>
        </w:tc>
        <w:tc>
          <w:tcPr>
            <w:tcW w:w="2714" w:type="dxa"/>
            <w:tcBorders>
              <w:top w:val="nil"/>
              <w:left w:val="nil"/>
              <w:bottom w:val="single" w:sz="4" w:space="0" w:color="000000"/>
              <w:right w:val="single" w:sz="4" w:space="0" w:color="000000"/>
            </w:tcBorders>
            <w:shd w:val="clear" w:color="auto" w:fill="auto"/>
            <w:noWrap/>
            <w:vAlign w:val="bottom"/>
            <w:hideMark/>
          </w:tcPr>
          <w:p w:rsidR="005C7517" w:rsidRPr="00020DDC" w:rsidRDefault="00020DDC" w:rsidP="00020DDC">
            <w:pPr>
              <w:jc w:val="right"/>
              <w:rPr>
                <w:rFonts w:ascii="Calibri" w:hAnsi="Calibri" w:cs="Calibri"/>
                <w:noProof w:val="0"/>
                <w:color w:val="000000"/>
              </w:rPr>
            </w:pPr>
            <w:r w:rsidRPr="00020DDC">
              <w:rPr>
                <w:rFonts w:ascii="Calibri" w:hAnsi="Calibri" w:cs="Calibri"/>
                <w:noProof w:val="0"/>
                <w:color w:val="000000"/>
                <w:sz w:val="22"/>
                <w:szCs w:val="22"/>
              </w:rPr>
              <w:t>-</w:t>
            </w:r>
          </w:p>
        </w:tc>
        <w:tc>
          <w:tcPr>
            <w:tcW w:w="1341" w:type="dxa"/>
            <w:tcBorders>
              <w:top w:val="nil"/>
              <w:left w:val="nil"/>
              <w:bottom w:val="single" w:sz="4" w:space="0" w:color="000000"/>
              <w:right w:val="single" w:sz="4" w:space="0" w:color="000000"/>
            </w:tcBorders>
            <w:shd w:val="clear" w:color="auto" w:fill="auto"/>
            <w:noWrap/>
            <w:vAlign w:val="bottom"/>
            <w:hideMark/>
          </w:tcPr>
          <w:p w:rsidR="005C7517" w:rsidRPr="00020DDC" w:rsidRDefault="005C7517" w:rsidP="00020DDC">
            <w:pPr>
              <w:jc w:val="right"/>
              <w:rPr>
                <w:rFonts w:ascii="Calibri" w:hAnsi="Calibri" w:cs="Calibri"/>
                <w:noProof w:val="0"/>
                <w:color w:val="000000"/>
              </w:rPr>
            </w:pPr>
            <w:r w:rsidRPr="00020DDC">
              <w:rPr>
                <w:rFonts w:ascii="Calibri" w:hAnsi="Calibri" w:cs="Calibri"/>
                <w:noProof w:val="0"/>
                <w:color w:val="000000"/>
                <w:sz w:val="22"/>
                <w:szCs w:val="22"/>
                <w:lang w:val="en-US"/>
              </w:rPr>
              <w:t xml:space="preserve">              </w:t>
            </w:r>
            <w:r w:rsidR="00020DDC" w:rsidRPr="00020DDC">
              <w:rPr>
                <w:rFonts w:ascii="Calibri" w:hAnsi="Calibri" w:cs="Calibri"/>
                <w:noProof w:val="0"/>
                <w:color w:val="000000"/>
                <w:sz w:val="22"/>
                <w:szCs w:val="22"/>
              </w:rPr>
              <w:t>-</w:t>
            </w:r>
          </w:p>
        </w:tc>
      </w:tr>
      <w:tr w:rsidR="005C7517" w:rsidRPr="003C6022" w:rsidTr="00D1435A">
        <w:trPr>
          <w:trHeight w:val="300"/>
        </w:trPr>
        <w:tc>
          <w:tcPr>
            <w:tcW w:w="1072" w:type="dxa"/>
            <w:tcBorders>
              <w:top w:val="nil"/>
              <w:left w:val="single" w:sz="8" w:space="0" w:color="000000"/>
              <w:bottom w:val="single" w:sz="4" w:space="0" w:color="000000"/>
              <w:right w:val="single" w:sz="4" w:space="0" w:color="000000"/>
            </w:tcBorders>
            <w:shd w:val="clear" w:color="auto" w:fill="auto"/>
            <w:vAlign w:val="bottom"/>
            <w:hideMark/>
          </w:tcPr>
          <w:p w:rsidR="005C7517" w:rsidRPr="003C6022" w:rsidRDefault="005C7517"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4053"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2560"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FF0000"/>
                <w:sz w:val="20"/>
                <w:szCs w:val="20"/>
                <w:lang w:val="en-US"/>
              </w:rPr>
            </w:pPr>
            <w:r w:rsidRPr="003C6022">
              <w:rPr>
                <w:rFonts w:ascii="Arial" w:hAnsi="Arial" w:cs="Arial"/>
                <w:noProof w:val="0"/>
                <w:color w:val="FF0000"/>
                <w:sz w:val="20"/>
                <w:szCs w:val="20"/>
                <w:lang w:val="en-US"/>
              </w:rPr>
              <w:t> </w:t>
            </w:r>
          </w:p>
        </w:tc>
        <w:tc>
          <w:tcPr>
            <w:tcW w:w="2560"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FF0000"/>
                <w:sz w:val="20"/>
                <w:szCs w:val="20"/>
                <w:lang w:val="en-US"/>
              </w:rPr>
            </w:pPr>
            <w:r w:rsidRPr="003C6022">
              <w:rPr>
                <w:rFonts w:ascii="Arial" w:hAnsi="Arial" w:cs="Arial"/>
                <w:noProof w:val="0"/>
                <w:color w:val="FF0000"/>
                <w:sz w:val="20"/>
                <w:szCs w:val="20"/>
                <w:lang w:val="en-US"/>
              </w:rPr>
              <w:t> </w:t>
            </w:r>
          </w:p>
        </w:tc>
        <w:tc>
          <w:tcPr>
            <w:tcW w:w="2714"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1341"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p>
        </w:tc>
      </w:tr>
      <w:tr w:rsidR="005C7517" w:rsidRPr="003C6022" w:rsidTr="00D1435A">
        <w:trPr>
          <w:trHeight w:val="315"/>
        </w:trPr>
        <w:tc>
          <w:tcPr>
            <w:tcW w:w="1072" w:type="dxa"/>
            <w:tcBorders>
              <w:top w:val="nil"/>
              <w:left w:val="single" w:sz="8" w:space="0" w:color="000000"/>
              <w:bottom w:val="single" w:sz="8" w:space="0" w:color="auto"/>
              <w:right w:val="single" w:sz="4" w:space="0" w:color="000000"/>
            </w:tcBorders>
            <w:shd w:val="clear" w:color="auto" w:fill="auto"/>
            <w:vAlign w:val="bottom"/>
            <w:hideMark/>
          </w:tcPr>
          <w:p w:rsidR="005C7517" w:rsidRPr="003C6022" w:rsidRDefault="005C7517" w:rsidP="003C6022">
            <w:pPr>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5.2</w:t>
            </w:r>
          </w:p>
        </w:tc>
        <w:tc>
          <w:tcPr>
            <w:tcW w:w="4053" w:type="dxa"/>
            <w:tcBorders>
              <w:top w:val="nil"/>
              <w:left w:val="nil"/>
              <w:bottom w:val="single" w:sz="8" w:space="0" w:color="auto"/>
              <w:right w:val="single" w:sz="4" w:space="0" w:color="000000"/>
            </w:tcBorders>
            <w:shd w:val="clear" w:color="auto" w:fill="auto"/>
            <w:vAlign w:val="bottom"/>
            <w:hideMark/>
          </w:tcPr>
          <w:p w:rsidR="005C7517" w:rsidRPr="003C6022" w:rsidRDefault="005C7517" w:rsidP="003C6022">
            <w:pPr>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BELANJA LANGSUNG</w:t>
            </w:r>
          </w:p>
        </w:tc>
        <w:tc>
          <w:tcPr>
            <w:tcW w:w="2560" w:type="dxa"/>
            <w:tcBorders>
              <w:top w:val="nil"/>
              <w:left w:val="nil"/>
              <w:bottom w:val="single" w:sz="8" w:space="0" w:color="auto"/>
              <w:right w:val="single" w:sz="4" w:space="0" w:color="000000"/>
            </w:tcBorders>
            <w:shd w:val="clear" w:color="auto" w:fill="auto"/>
            <w:vAlign w:val="bottom"/>
            <w:hideMark/>
          </w:tcPr>
          <w:p w:rsidR="005C7517" w:rsidRPr="003C6022" w:rsidRDefault="005C7517" w:rsidP="00213FF1">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        </w:t>
            </w:r>
            <w:r>
              <w:rPr>
                <w:rFonts w:ascii="Verdana" w:hAnsi="Verdana" w:cs="Calibri"/>
                <w:b/>
                <w:bCs/>
                <w:noProof w:val="0"/>
                <w:color w:val="000000"/>
                <w:sz w:val="20"/>
                <w:szCs w:val="20"/>
              </w:rPr>
              <w:t>1.235.775.575.000</w:t>
            </w:r>
            <w:r w:rsidRPr="003C6022">
              <w:rPr>
                <w:rFonts w:ascii="Verdana" w:hAnsi="Verdana" w:cs="Calibri"/>
                <w:b/>
                <w:bCs/>
                <w:noProof w:val="0"/>
                <w:color w:val="000000"/>
                <w:sz w:val="20"/>
                <w:szCs w:val="20"/>
                <w:lang w:val="en-US"/>
              </w:rPr>
              <w:t xml:space="preserve"> </w:t>
            </w:r>
          </w:p>
        </w:tc>
        <w:tc>
          <w:tcPr>
            <w:tcW w:w="2560" w:type="dxa"/>
            <w:tcBorders>
              <w:top w:val="nil"/>
              <w:left w:val="nil"/>
              <w:bottom w:val="single" w:sz="8" w:space="0" w:color="auto"/>
              <w:right w:val="single" w:sz="4" w:space="0" w:color="000000"/>
            </w:tcBorders>
            <w:shd w:val="clear" w:color="auto" w:fill="auto"/>
            <w:vAlign w:val="bottom"/>
            <w:hideMark/>
          </w:tcPr>
          <w:p w:rsidR="005C7517" w:rsidRPr="003C6022" w:rsidRDefault="005C7517" w:rsidP="00231DC0">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        </w:t>
            </w:r>
            <w:r>
              <w:rPr>
                <w:rFonts w:ascii="Verdana" w:hAnsi="Verdana" w:cs="Calibri"/>
                <w:b/>
                <w:bCs/>
                <w:noProof w:val="0"/>
                <w:color w:val="000000"/>
                <w:sz w:val="20"/>
                <w:szCs w:val="20"/>
              </w:rPr>
              <w:t>1.26</w:t>
            </w:r>
            <w:r w:rsidR="00231DC0">
              <w:rPr>
                <w:rFonts w:ascii="Verdana" w:hAnsi="Verdana" w:cs="Calibri"/>
                <w:b/>
                <w:bCs/>
                <w:noProof w:val="0"/>
                <w:color w:val="000000"/>
                <w:sz w:val="20"/>
                <w:szCs w:val="20"/>
              </w:rPr>
              <w:t>8</w:t>
            </w:r>
            <w:r>
              <w:rPr>
                <w:rFonts w:ascii="Verdana" w:hAnsi="Verdana" w:cs="Calibri"/>
                <w:b/>
                <w:bCs/>
                <w:noProof w:val="0"/>
                <w:color w:val="000000"/>
                <w:sz w:val="20"/>
                <w:szCs w:val="20"/>
              </w:rPr>
              <w:t>.</w:t>
            </w:r>
            <w:r w:rsidR="00231DC0">
              <w:rPr>
                <w:rFonts w:ascii="Verdana" w:hAnsi="Verdana" w:cs="Calibri"/>
                <w:b/>
                <w:bCs/>
                <w:noProof w:val="0"/>
                <w:color w:val="000000"/>
                <w:sz w:val="20"/>
                <w:szCs w:val="20"/>
              </w:rPr>
              <w:t>067.861.350</w:t>
            </w:r>
            <w:r w:rsidRPr="003C6022">
              <w:rPr>
                <w:rFonts w:ascii="Verdana" w:hAnsi="Verdana" w:cs="Calibri"/>
                <w:b/>
                <w:bCs/>
                <w:noProof w:val="0"/>
                <w:color w:val="000000"/>
                <w:sz w:val="20"/>
                <w:szCs w:val="20"/>
                <w:lang w:val="en-US"/>
              </w:rPr>
              <w:t xml:space="preserve"> </w:t>
            </w:r>
          </w:p>
        </w:tc>
        <w:tc>
          <w:tcPr>
            <w:tcW w:w="2714" w:type="dxa"/>
            <w:tcBorders>
              <w:top w:val="nil"/>
              <w:left w:val="nil"/>
              <w:bottom w:val="single" w:sz="8" w:space="0" w:color="auto"/>
              <w:right w:val="single" w:sz="4" w:space="0" w:color="000000"/>
            </w:tcBorders>
            <w:shd w:val="clear" w:color="auto" w:fill="auto"/>
            <w:vAlign w:val="bottom"/>
            <w:hideMark/>
          </w:tcPr>
          <w:p w:rsidR="005C7517" w:rsidRPr="003C6022" w:rsidRDefault="005C7517" w:rsidP="00231DC0">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            </w:t>
            </w:r>
            <w:r w:rsidR="00231DC0">
              <w:rPr>
                <w:rFonts w:ascii="Verdana" w:hAnsi="Verdana" w:cs="Calibri"/>
                <w:b/>
                <w:bCs/>
                <w:noProof w:val="0"/>
                <w:color w:val="000000"/>
                <w:sz w:val="20"/>
                <w:szCs w:val="20"/>
              </w:rPr>
              <w:t>32.292.286.350</w:t>
            </w:r>
            <w:r w:rsidRPr="003C6022">
              <w:rPr>
                <w:rFonts w:ascii="Verdana" w:hAnsi="Verdana" w:cs="Calibri"/>
                <w:b/>
                <w:bCs/>
                <w:noProof w:val="0"/>
                <w:color w:val="000000"/>
                <w:sz w:val="20"/>
                <w:szCs w:val="20"/>
                <w:lang w:val="en-US"/>
              </w:rPr>
              <w:t xml:space="preserve"> </w:t>
            </w:r>
          </w:p>
        </w:tc>
        <w:tc>
          <w:tcPr>
            <w:tcW w:w="1341" w:type="dxa"/>
            <w:tcBorders>
              <w:top w:val="nil"/>
              <w:left w:val="nil"/>
              <w:bottom w:val="single" w:sz="8" w:space="0" w:color="auto"/>
              <w:right w:val="single" w:sz="4" w:space="0" w:color="000000"/>
            </w:tcBorders>
            <w:shd w:val="clear" w:color="auto" w:fill="auto"/>
            <w:vAlign w:val="bottom"/>
            <w:hideMark/>
          </w:tcPr>
          <w:p w:rsidR="005C7517" w:rsidRPr="003C6022" w:rsidRDefault="00231DC0" w:rsidP="003C6022">
            <w:pPr>
              <w:jc w:val="right"/>
              <w:rPr>
                <w:rFonts w:ascii="Verdana" w:hAnsi="Verdana" w:cs="Calibri"/>
                <w:b/>
                <w:bCs/>
                <w:noProof w:val="0"/>
                <w:color w:val="000000"/>
                <w:sz w:val="20"/>
                <w:szCs w:val="20"/>
                <w:lang w:val="en-US"/>
              </w:rPr>
            </w:pPr>
            <w:r>
              <w:rPr>
                <w:rFonts w:ascii="Verdana" w:hAnsi="Verdana" w:cs="Calibri"/>
                <w:b/>
                <w:bCs/>
                <w:noProof w:val="0"/>
                <w:color w:val="000000"/>
                <w:sz w:val="20"/>
                <w:szCs w:val="20"/>
              </w:rPr>
              <w:t>2,61</w:t>
            </w:r>
            <w:r w:rsidR="005C7517" w:rsidRPr="003C6022">
              <w:rPr>
                <w:rFonts w:ascii="Verdana" w:hAnsi="Verdana" w:cs="Calibri"/>
                <w:b/>
                <w:bCs/>
                <w:noProof w:val="0"/>
                <w:color w:val="000000"/>
                <w:sz w:val="20"/>
                <w:szCs w:val="20"/>
                <w:lang w:val="en-US"/>
              </w:rPr>
              <w:t> </w:t>
            </w:r>
          </w:p>
        </w:tc>
      </w:tr>
      <w:tr w:rsidR="005C7517" w:rsidRPr="003C6022" w:rsidTr="00D1435A">
        <w:trPr>
          <w:trHeight w:val="300"/>
        </w:trPr>
        <w:tc>
          <w:tcPr>
            <w:tcW w:w="1072" w:type="dxa"/>
            <w:tcBorders>
              <w:top w:val="nil"/>
              <w:left w:val="single" w:sz="8" w:space="0" w:color="000000"/>
              <w:bottom w:val="single" w:sz="4" w:space="0" w:color="000000"/>
              <w:right w:val="single" w:sz="4" w:space="0" w:color="000000"/>
            </w:tcBorders>
            <w:shd w:val="clear" w:color="auto" w:fill="auto"/>
            <w:vAlign w:val="bottom"/>
            <w:hideMark/>
          </w:tcPr>
          <w:p w:rsidR="005C7517" w:rsidRPr="003C6022" w:rsidRDefault="005C7517"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5.2.1</w:t>
            </w:r>
          </w:p>
        </w:tc>
        <w:tc>
          <w:tcPr>
            <w:tcW w:w="4053"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Belanja Pegawai/Personalia</w:t>
            </w:r>
          </w:p>
        </w:tc>
        <w:tc>
          <w:tcPr>
            <w:tcW w:w="2560"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213FF1">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w:t>
            </w:r>
            <w:r>
              <w:rPr>
                <w:rFonts w:ascii="Verdana" w:hAnsi="Verdana" w:cs="Calibri"/>
                <w:noProof w:val="0"/>
                <w:color w:val="000000"/>
                <w:sz w:val="20"/>
                <w:szCs w:val="20"/>
              </w:rPr>
              <w:t>92.573.078.806</w:t>
            </w:r>
            <w:r w:rsidRPr="003C6022">
              <w:rPr>
                <w:rFonts w:ascii="Verdana" w:hAnsi="Verdana" w:cs="Calibri"/>
                <w:noProof w:val="0"/>
                <w:color w:val="000000"/>
                <w:sz w:val="20"/>
                <w:szCs w:val="20"/>
                <w:lang w:val="en-US"/>
              </w:rPr>
              <w:t xml:space="preserve"> </w:t>
            </w:r>
          </w:p>
        </w:tc>
        <w:tc>
          <w:tcPr>
            <w:tcW w:w="2560"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231DC0">
            <w:pPr>
              <w:jc w:val="right"/>
              <w:rPr>
                <w:rFonts w:ascii="Verdana" w:hAnsi="Verdana" w:cs="Calibri"/>
                <w:noProof w:val="0"/>
                <w:color w:val="000000"/>
                <w:sz w:val="20"/>
                <w:szCs w:val="20"/>
                <w:lang w:val="en-US"/>
              </w:rPr>
            </w:pPr>
            <w:r>
              <w:rPr>
                <w:rFonts w:ascii="Verdana" w:hAnsi="Verdana" w:cs="Calibri"/>
                <w:noProof w:val="0"/>
                <w:color w:val="000000"/>
                <w:sz w:val="20"/>
                <w:szCs w:val="20"/>
              </w:rPr>
              <w:t>96.</w:t>
            </w:r>
            <w:r w:rsidR="00231DC0">
              <w:rPr>
                <w:rFonts w:ascii="Verdana" w:hAnsi="Verdana" w:cs="Calibri"/>
                <w:noProof w:val="0"/>
                <w:color w:val="000000"/>
                <w:sz w:val="20"/>
                <w:szCs w:val="20"/>
              </w:rPr>
              <w:t>662.619.000</w:t>
            </w:r>
            <w:r w:rsidRPr="003C6022">
              <w:rPr>
                <w:rFonts w:ascii="Verdana" w:hAnsi="Verdana" w:cs="Calibri"/>
                <w:noProof w:val="0"/>
                <w:color w:val="000000"/>
                <w:sz w:val="20"/>
                <w:szCs w:val="20"/>
                <w:lang w:val="en-US"/>
              </w:rPr>
              <w:t> </w:t>
            </w:r>
          </w:p>
        </w:tc>
        <w:tc>
          <w:tcPr>
            <w:tcW w:w="2714" w:type="dxa"/>
            <w:tcBorders>
              <w:top w:val="nil"/>
              <w:left w:val="nil"/>
              <w:bottom w:val="single" w:sz="4" w:space="0" w:color="000000"/>
              <w:right w:val="single" w:sz="4" w:space="0" w:color="000000"/>
            </w:tcBorders>
            <w:shd w:val="clear" w:color="auto" w:fill="auto"/>
            <w:vAlign w:val="bottom"/>
            <w:hideMark/>
          </w:tcPr>
          <w:p w:rsidR="005C7517" w:rsidRPr="003C6022" w:rsidRDefault="00231DC0" w:rsidP="003C6022">
            <w:pPr>
              <w:jc w:val="right"/>
              <w:rPr>
                <w:rFonts w:ascii="Verdana" w:hAnsi="Verdana" w:cs="Calibri"/>
                <w:noProof w:val="0"/>
                <w:color w:val="000000"/>
                <w:sz w:val="20"/>
                <w:szCs w:val="20"/>
                <w:lang w:val="en-US"/>
              </w:rPr>
            </w:pPr>
            <w:r>
              <w:rPr>
                <w:rFonts w:ascii="Verdana" w:hAnsi="Verdana" w:cs="Calibri"/>
                <w:noProof w:val="0"/>
                <w:color w:val="000000"/>
                <w:sz w:val="20"/>
                <w:szCs w:val="20"/>
              </w:rPr>
              <w:t>4.089.540.194</w:t>
            </w:r>
            <w:r w:rsidR="005C7517" w:rsidRPr="003C6022">
              <w:rPr>
                <w:rFonts w:ascii="Verdana" w:hAnsi="Verdana" w:cs="Calibri"/>
                <w:noProof w:val="0"/>
                <w:color w:val="000000"/>
                <w:sz w:val="20"/>
                <w:szCs w:val="20"/>
                <w:lang w:val="en-US"/>
              </w:rPr>
              <w:t> </w:t>
            </w:r>
          </w:p>
        </w:tc>
        <w:tc>
          <w:tcPr>
            <w:tcW w:w="1341"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231DC0">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w:t>
            </w:r>
            <w:r w:rsidR="00231DC0">
              <w:rPr>
                <w:rFonts w:ascii="Verdana" w:hAnsi="Verdana" w:cs="Calibri"/>
                <w:noProof w:val="0"/>
                <w:color w:val="000000"/>
                <w:sz w:val="20"/>
                <w:szCs w:val="20"/>
              </w:rPr>
              <w:t>4,42</w:t>
            </w:r>
            <w:r w:rsidRPr="003C6022">
              <w:rPr>
                <w:rFonts w:ascii="Verdana" w:hAnsi="Verdana" w:cs="Calibri"/>
                <w:noProof w:val="0"/>
                <w:color w:val="000000"/>
                <w:sz w:val="20"/>
                <w:szCs w:val="20"/>
                <w:lang w:val="en-US"/>
              </w:rPr>
              <w:t xml:space="preserve"> </w:t>
            </w:r>
          </w:p>
        </w:tc>
      </w:tr>
      <w:tr w:rsidR="005C7517" w:rsidRPr="003C6022" w:rsidTr="00D1435A">
        <w:trPr>
          <w:trHeight w:val="300"/>
        </w:trPr>
        <w:tc>
          <w:tcPr>
            <w:tcW w:w="1072" w:type="dxa"/>
            <w:tcBorders>
              <w:top w:val="nil"/>
              <w:left w:val="single" w:sz="8" w:space="0" w:color="000000"/>
              <w:bottom w:val="single" w:sz="4" w:space="0" w:color="000000"/>
              <w:right w:val="single" w:sz="4" w:space="0" w:color="000000"/>
            </w:tcBorders>
            <w:shd w:val="clear" w:color="auto" w:fill="auto"/>
            <w:vAlign w:val="bottom"/>
            <w:hideMark/>
          </w:tcPr>
          <w:p w:rsidR="005C7517" w:rsidRPr="003C6022" w:rsidRDefault="005C7517"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5.2.2</w:t>
            </w:r>
          </w:p>
        </w:tc>
        <w:tc>
          <w:tcPr>
            <w:tcW w:w="4053"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Belanja Barang dan Jasa</w:t>
            </w:r>
          </w:p>
        </w:tc>
        <w:tc>
          <w:tcPr>
            <w:tcW w:w="2560"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213FF1">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w:t>
            </w:r>
            <w:r>
              <w:rPr>
                <w:rFonts w:ascii="Verdana" w:hAnsi="Verdana" w:cs="Calibri"/>
                <w:noProof w:val="0"/>
                <w:color w:val="000000"/>
                <w:sz w:val="20"/>
                <w:szCs w:val="20"/>
              </w:rPr>
              <w:t>581.066.051.075</w:t>
            </w:r>
            <w:r w:rsidRPr="003C6022">
              <w:rPr>
                <w:rFonts w:ascii="Verdana" w:hAnsi="Verdana" w:cs="Calibri"/>
                <w:noProof w:val="0"/>
                <w:color w:val="000000"/>
                <w:sz w:val="20"/>
                <w:szCs w:val="20"/>
                <w:lang w:val="en-US"/>
              </w:rPr>
              <w:t xml:space="preserve"> </w:t>
            </w:r>
          </w:p>
        </w:tc>
        <w:tc>
          <w:tcPr>
            <w:tcW w:w="2560" w:type="dxa"/>
            <w:tcBorders>
              <w:top w:val="nil"/>
              <w:left w:val="nil"/>
              <w:bottom w:val="single" w:sz="4" w:space="0" w:color="000000"/>
              <w:right w:val="single" w:sz="4" w:space="0" w:color="000000"/>
            </w:tcBorders>
            <w:shd w:val="clear" w:color="auto" w:fill="auto"/>
            <w:vAlign w:val="bottom"/>
            <w:hideMark/>
          </w:tcPr>
          <w:p w:rsidR="005C7517" w:rsidRPr="003C6022" w:rsidRDefault="007F72A1" w:rsidP="007F72A1">
            <w:pPr>
              <w:jc w:val="right"/>
              <w:rPr>
                <w:rFonts w:ascii="Verdana" w:hAnsi="Verdana" w:cs="Calibri"/>
                <w:noProof w:val="0"/>
                <w:color w:val="000000"/>
                <w:sz w:val="20"/>
                <w:szCs w:val="20"/>
                <w:lang w:val="en-US"/>
              </w:rPr>
            </w:pPr>
            <w:r>
              <w:rPr>
                <w:rFonts w:ascii="Verdana" w:hAnsi="Verdana" w:cs="Calibri"/>
                <w:noProof w:val="0"/>
                <w:color w:val="000000"/>
                <w:sz w:val="20"/>
                <w:szCs w:val="20"/>
              </w:rPr>
              <w:t>564.608.316</w:t>
            </w:r>
            <w:r w:rsidR="005C7517">
              <w:rPr>
                <w:rFonts w:ascii="Verdana" w:hAnsi="Verdana" w:cs="Calibri"/>
                <w:noProof w:val="0"/>
                <w:color w:val="000000"/>
                <w:sz w:val="20"/>
                <w:szCs w:val="20"/>
              </w:rPr>
              <w:t>.</w:t>
            </w:r>
            <w:r>
              <w:rPr>
                <w:rFonts w:ascii="Verdana" w:hAnsi="Verdana" w:cs="Calibri"/>
                <w:noProof w:val="0"/>
                <w:color w:val="000000"/>
                <w:sz w:val="20"/>
                <w:szCs w:val="20"/>
              </w:rPr>
              <w:t>350</w:t>
            </w:r>
            <w:r w:rsidR="005C7517" w:rsidRPr="003C6022">
              <w:rPr>
                <w:rFonts w:ascii="Verdana" w:hAnsi="Verdana" w:cs="Calibri"/>
                <w:noProof w:val="0"/>
                <w:color w:val="000000"/>
                <w:sz w:val="20"/>
                <w:szCs w:val="20"/>
                <w:lang w:val="en-US"/>
              </w:rPr>
              <w:t> </w:t>
            </w:r>
          </w:p>
        </w:tc>
        <w:tc>
          <w:tcPr>
            <w:tcW w:w="2714" w:type="dxa"/>
            <w:tcBorders>
              <w:top w:val="nil"/>
              <w:left w:val="nil"/>
              <w:bottom w:val="single" w:sz="4" w:space="0" w:color="000000"/>
              <w:right w:val="single" w:sz="4" w:space="0" w:color="000000"/>
            </w:tcBorders>
            <w:shd w:val="clear" w:color="auto" w:fill="auto"/>
            <w:vAlign w:val="bottom"/>
            <w:hideMark/>
          </w:tcPr>
          <w:p w:rsidR="005C7517" w:rsidRPr="003C6022" w:rsidRDefault="007F72A1" w:rsidP="003C6022">
            <w:pPr>
              <w:jc w:val="right"/>
              <w:rPr>
                <w:rFonts w:ascii="Verdana" w:hAnsi="Verdana" w:cs="Calibri"/>
                <w:noProof w:val="0"/>
                <w:color w:val="000000"/>
                <w:sz w:val="20"/>
                <w:szCs w:val="20"/>
                <w:lang w:val="en-US"/>
              </w:rPr>
            </w:pPr>
            <w:r>
              <w:rPr>
                <w:rFonts w:ascii="Verdana" w:hAnsi="Verdana" w:cs="Calibri"/>
                <w:noProof w:val="0"/>
                <w:color w:val="000000"/>
                <w:sz w:val="20"/>
                <w:szCs w:val="20"/>
              </w:rPr>
              <w:t>(16.457.734.725)</w:t>
            </w:r>
            <w:r w:rsidR="005C7517" w:rsidRPr="003C6022">
              <w:rPr>
                <w:rFonts w:ascii="Verdana" w:hAnsi="Verdana" w:cs="Calibri"/>
                <w:noProof w:val="0"/>
                <w:color w:val="000000"/>
                <w:sz w:val="20"/>
                <w:szCs w:val="20"/>
                <w:lang w:val="en-US"/>
              </w:rPr>
              <w:t> </w:t>
            </w:r>
          </w:p>
        </w:tc>
        <w:tc>
          <w:tcPr>
            <w:tcW w:w="1341"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7F72A1">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w:t>
            </w:r>
            <w:r w:rsidR="007F72A1">
              <w:rPr>
                <w:rFonts w:ascii="Verdana" w:hAnsi="Verdana" w:cs="Calibri"/>
                <w:noProof w:val="0"/>
                <w:color w:val="000000"/>
                <w:sz w:val="20"/>
                <w:szCs w:val="20"/>
              </w:rPr>
              <w:t>(2,83)</w:t>
            </w:r>
            <w:r w:rsidRPr="003C6022">
              <w:rPr>
                <w:rFonts w:ascii="Verdana" w:hAnsi="Verdana" w:cs="Calibri"/>
                <w:noProof w:val="0"/>
                <w:color w:val="000000"/>
                <w:sz w:val="20"/>
                <w:szCs w:val="20"/>
                <w:lang w:val="en-US"/>
              </w:rPr>
              <w:t xml:space="preserve"> </w:t>
            </w:r>
          </w:p>
        </w:tc>
      </w:tr>
      <w:tr w:rsidR="005C7517" w:rsidRPr="003C6022" w:rsidTr="00D1435A">
        <w:trPr>
          <w:trHeight w:val="300"/>
        </w:trPr>
        <w:tc>
          <w:tcPr>
            <w:tcW w:w="1072" w:type="dxa"/>
            <w:tcBorders>
              <w:top w:val="nil"/>
              <w:left w:val="single" w:sz="8" w:space="0" w:color="000000"/>
              <w:bottom w:val="single" w:sz="4" w:space="0" w:color="000000"/>
              <w:right w:val="single" w:sz="4" w:space="0" w:color="000000"/>
            </w:tcBorders>
            <w:shd w:val="clear" w:color="auto" w:fill="auto"/>
            <w:vAlign w:val="bottom"/>
            <w:hideMark/>
          </w:tcPr>
          <w:p w:rsidR="005C7517" w:rsidRPr="003C6022" w:rsidRDefault="005C7517"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5.2.3</w:t>
            </w:r>
          </w:p>
        </w:tc>
        <w:tc>
          <w:tcPr>
            <w:tcW w:w="4053"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Belanja Modal</w:t>
            </w:r>
          </w:p>
        </w:tc>
        <w:tc>
          <w:tcPr>
            <w:tcW w:w="2560"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572640">
            <w:pPr>
              <w:jc w:val="right"/>
              <w:rPr>
                <w:rFonts w:ascii="Verdana" w:hAnsi="Verdana" w:cs="Calibri"/>
                <w:noProof w:val="0"/>
                <w:color w:val="000000"/>
                <w:sz w:val="20"/>
                <w:szCs w:val="20"/>
                <w:lang w:val="en-US"/>
              </w:rPr>
            </w:pPr>
            <w:r>
              <w:rPr>
                <w:rFonts w:ascii="Verdana" w:hAnsi="Verdana" w:cs="Calibri"/>
                <w:noProof w:val="0"/>
                <w:color w:val="000000"/>
                <w:sz w:val="20"/>
                <w:szCs w:val="20"/>
              </w:rPr>
              <w:t>562.136.445.119</w:t>
            </w:r>
            <w:r w:rsidRPr="003C6022">
              <w:rPr>
                <w:rFonts w:ascii="Verdana" w:hAnsi="Verdana" w:cs="Calibri"/>
                <w:noProof w:val="0"/>
                <w:color w:val="000000"/>
                <w:sz w:val="20"/>
                <w:szCs w:val="20"/>
                <w:lang w:val="en-US"/>
              </w:rPr>
              <w:t xml:space="preserve">         </w:t>
            </w:r>
          </w:p>
        </w:tc>
        <w:tc>
          <w:tcPr>
            <w:tcW w:w="2560" w:type="dxa"/>
            <w:tcBorders>
              <w:top w:val="nil"/>
              <w:left w:val="nil"/>
              <w:bottom w:val="single" w:sz="4" w:space="0" w:color="000000"/>
              <w:right w:val="single" w:sz="4" w:space="0" w:color="000000"/>
            </w:tcBorders>
            <w:shd w:val="clear" w:color="auto" w:fill="auto"/>
            <w:vAlign w:val="bottom"/>
            <w:hideMark/>
          </w:tcPr>
          <w:p w:rsidR="005C7517" w:rsidRPr="003C6022" w:rsidRDefault="007F72A1" w:rsidP="003C6022">
            <w:pPr>
              <w:jc w:val="right"/>
              <w:rPr>
                <w:rFonts w:ascii="Verdana" w:hAnsi="Verdana" w:cs="Calibri"/>
                <w:noProof w:val="0"/>
                <w:color w:val="000000"/>
                <w:sz w:val="20"/>
                <w:szCs w:val="20"/>
                <w:lang w:val="en-US"/>
              </w:rPr>
            </w:pPr>
            <w:r>
              <w:rPr>
                <w:rFonts w:ascii="Verdana" w:hAnsi="Verdana" w:cs="Calibri"/>
                <w:noProof w:val="0"/>
                <w:color w:val="000000"/>
                <w:sz w:val="20"/>
                <w:szCs w:val="20"/>
              </w:rPr>
              <w:t>606.796.926</w:t>
            </w:r>
            <w:r w:rsidR="005C7517">
              <w:rPr>
                <w:rFonts w:ascii="Verdana" w:hAnsi="Verdana" w:cs="Calibri"/>
                <w:noProof w:val="0"/>
                <w:color w:val="000000"/>
                <w:sz w:val="20"/>
                <w:szCs w:val="20"/>
              </w:rPr>
              <w:t>.000</w:t>
            </w:r>
            <w:r w:rsidR="005C7517" w:rsidRPr="003C6022">
              <w:rPr>
                <w:rFonts w:ascii="Verdana" w:hAnsi="Verdana" w:cs="Calibri"/>
                <w:noProof w:val="0"/>
                <w:color w:val="000000"/>
                <w:sz w:val="20"/>
                <w:szCs w:val="20"/>
                <w:lang w:val="en-US"/>
              </w:rPr>
              <w:t> </w:t>
            </w:r>
          </w:p>
        </w:tc>
        <w:tc>
          <w:tcPr>
            <w:tcW w:w="2714" w:type="dxa"/>
            <w:tcBorders>
              <w:top w:val="nil"/>
              <w:left w:val="nil"/>
              <w:bottom w:val="single" w:sz="4" w:space="0" w:color="000000"/>
              <w:right w:val="single" w:sz="4" w:space="0" w:color="000000"/>
            </w:tcBorders>
            <w:shd w:val="clear" w:color="auto" w:fill="auto"/>
            <w:vAlign w:val="bottom"/>
            <w:hideMark/>
          </w:tcPr>
          <w:p w:rsidR="005C7517" w:rsidRPr="003C6022" w:rsidRDefault="007F72A1" w:rsidP="003C6022">
            <w:pPr>
              <w:jc w:val="right"/>
              <w:rPr>
                <w:rFonts w:ascii="Verdana" w:hAnsi="Verdana" w:cs="Calibri"/>
                <w:noProof w:val="0"/>
                <w:color w:val="000000"/>
                <w:sz w:val="20"/>
                <w:szCs w:val="20"/>
                <w:lang w:val="en-US"/>
              </w:rPr>
            </w:pPr>
            <w:r>
              <w:rPr>
                <w:rFonts w:ascii="Verdana" w:hAnsi="Verdana" w:cs="Calibri"/>
                <w:noProof w:val="0"/>
                <w:color w:val="000000"/>
                <w:sz w:val="20"/>
                <w:szCs w:val="20"/>
              </w:rPr>
              <w:t>44.660.480.881</w:t>
            </w:r>
            <w:r w:rsidR="005C7517" w:rsidRPr="003C6022">
              <w:rPr>
                <w:rFonts w:ascii="Verdana" w:hAnsi="Verdana" w:cs="Calibri"/>
                <w:noProof w:val="0"/>
                <w:color w:val="000000"/>
                <w:sz w:val="20"/>
                <w:szCs w:val="20"/>
                <w:lang w:val="en-US"/>
              </w:rPr>
              <w:t> </w:t>
            </w:r>
          </w:p>
        </w:tc>
        <w:tc>
          <w:tcPr>
            <w:tcW w:w="1341"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7F72A1">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w:t>
            </w:r>
            <w:r w:rsidR="007F72A1">
              <w:rPr>
                <w:rFonts w:ascii="Verdana" w:hAnsi="Verdana" w:cs="Calibri"/>
                <w:noProof w:val="0"/>
                <w:color w:val="000000"/>
                <w:sz w:val="20"/>
                <w:szCs w:val="20"/>
              </w:rPr>
              <w:t>7,94</w:t>
            </w:r>
            <w:r w:rsidRPr="003C6022">
              <w:rPr>
                <w:rFonts w:ascii="Verdana" w:hAnsi="Verdana" w:cs="Calibri"/>
                <w:noProof w:val="0"/>
                <w:color w:val="000000"/>
                <w:sz w:val="20"/>
                <w:szCs w:val="20"/>
                <w:lang w:val="en-US"/>
              </w:rPr>
              <w:t xml:space="preserve"> </w:t>
            </w:r>
          </w:p>
        </w:tc>
      </w:tr>
      <w:tr w:rsidR="005C7517" w:rsidRPr="003C6022" w:rsidTr="00D1435A">
        <w:trPr>
          <w:trHeight w:val="300"/>
        </w:trPr>
        <w:tc>
          <w:tcPr>
            <w:tcW w:w="1072" w:type="dxa"/>
            <w:tcBorders>
              <w:top w:val="nil"/>
              <w:left w:val="single" w:sz="8" w:space="0" w:color="000000"/>
              <w:bottom w:val="nil"/>
              <w:right w:val="single" w:sz="4" w:space="0" w:color="000000"/>
            </w:tcBorders>
            <w:shd w:val="clear" w:color="auto" w:fill="auto"/>
            <w:vAlign w:val="bottom"/>
            <w:hideMark/>
          </w:tcPr>
          <w:p w:rsidR="005C7517" w:rsidRPr="003C6022" w:rsidRDefault="005C7517"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4053" w:type="dxa"/>
            <w:tcBorders>
              <w:top w:val="nil"/>
              <w:left w:val="nil"/>
              <w:bottom w:val="nil"/>
              <w:right w:val="single" w:sz="4" w:space="0" w:color="000000"/>
            </w:tcBorders>
            <w:shd w:val="clear" w:color="auto" w:fill="auto"/>
            <w:vAlign w:val="bottom"/>
            <w:hideMark/>
          </w:tcPr>
          <w:p w:rsidR="005C7517" w:rsidRPr="003C6022" w:rsidRDefault="005C7517"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2560" w:type="dxa"/>
            <w:tcBorders>
              <w:top w:val="nil"/>
              <w:left w:val="nil"/>
              <w:bottom w:val="nil"/>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560" w:type="dxa"/>
            <w:tcBorders>
              <w:top w:val="nil"/>
              <w:left w:val="nil"/>
              <w:bottom w:val="nil"/>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714" w:type="dxa"/>
            <w:tcBorders>
              <w:top w:val="nil"/>
              <w:left w:val="nil"/>
              <w:bottom w:val="nil"/>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1341" w:type="dxa"/>
            <w:tcBorders>
              <w:top w:val="nil"/>
              <w:left w:val="nil"/>
              <w:bottom w:val="nil"/>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p>
        </w:tc>
      </w:tr>
      <w:tr w:rsidR="005C7517" w:rsidRPr="003C6022" w:rsidTr="00D1435A">
        <w:trPr>
          <w:trHeight w:val="315"/>
        </w:trPr>
        <w:tc>
          <w:tcPr>
            <w:tcW w:w="1072" w:type="dxa"/>
            <w:tcBorders>
              <w:top w:val="nil"/>
              <w:left w:val="single" w:sz="8" w:space="0" w:color="000000"/>
              <w:bottom w:val="nil"/>
              <w:right w:val="single" w:sz="4" w:space="0" w:color="000000"/>
            </w:tcBorders>
            <w:shd w:val="clear" w:color="auto" w:fill="auto"/>
            <w:vAlign w:val="bottom"/>
            <w:hideMark/>
          </w:tcPr>
          <w:p w:rsidR="005C7517" w:rsidRPr="003C6022" w:rsidRDefault="005C7517"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4053" w:type="dxa"/>
            <w:tcBorders>
              <w:top w:val="nil"/>
              <w:left w:val="nil"/>
              <w:bottom w:val="nil"/>
              <w:right w:val="single" w:sz="4" w:space="0" w:color="000000"/>
            </w:tcBorders>
            <w:shd w:val="clear" w:color="auto" w:fill="auto"/>
            <w:vAlign w:val="bottom"/>
            <w:hideMark/>
          </w:tcPr>
          <w:p w:rsidR="005C7517" w:rsidRPr="003C6022" w:rsidRDefault="005C7517" w:rsidP="003C6022">
            <w:pPr>
              <w:ind w:firstLineChars="300" w:firstLine="602"/>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Jumlah Belanja</w:t>
            </w:r>
          </w:p>
        </w:tc>
        <w:tc>
          <w:tcPr>
            <w:tcW w:w="2560" w:type="dxa"/>
            <w:tcBorders>
              <w:top w:val="nil"/>
              <w:left w:val="nil"/>
              <w:bottom w:val="double" w:sz="6" w:space="0" w:color="000000"/>
              <w:right w:val="single" w:sz="4" w:space="0" w:color="000000"/>
            </w:tcBorders>
            <w:shd w:val="clear" w:color="auto" w:fill="auto"/>
            <w:vAlign w:val="bottom"/>
            <w:hideMark/>
          </w:tcPr>
          <w:p w:rsidR="005C7517" w:rsidRPr="00572640" w:rsidRDefault="005C7517" w:rsidP="003C6022">
            <w:pPr>
              <w:jc w:val="right"/>
              <w:rPr>
                <w:rFonts w:ascii="Verdana" w:hAnsi="Verdana" w:cs="Calibri"/>
                <w:b/>
                <w:bCs/>
                <w:noProof w:val="0"/>
                <w:color w:val="000000"/>
                <w:sz w:val="20"/>
                <w:szCs w:val="20"/>
              </w:rPr>
            </w:pPr>
            <w:r>
              <w:rPr>
                <w:rFonts w:ascii="Verdana" w:hAnsi="Verdana" w:cs="Calibri"/>
                <w:b/>
                <w:bCs/>
                <w:noProof w:val="0"/>
                <w:color w:val="000000"/>
                <w:sz w:val="20"/>
                <w:szCs w:val="20"/>
              </w:rPr>
              <w:t>3.289.126.340.000</w:t>
            </w:r>
          </w:p>
        </w:tc>
        <w:tc>
          <w:tcPr>
            <w:tcW w:w="2560" w:type="dxa"/>
            <w:tcBorders>
              <w:top w:val="nil"/>
              <w:left w:val="nil"/>
              <w:bottom w:val="double" w:sz="6" w:space="0" w:color="000000"/>
              <w:right w:val="single" w:sz="4" w:space="0" w:color="000000"/>
            </w:tcBorders>
            <w:shd w:val="clear" w:color="auto" w:fill="auto"/>
            <w:vAlign w:val="bottom"/>
            <w:hideMark/>
          </w:tcPr>
          <w:p w:rsidR="005C7517" w:rsidRPr="003C6022" w:rsidRDefault="005C7517" w:rsidP="007F72A1">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     </w:t>
            </w:r>
            <w:r>
              <w:rPr>
                <w:rFonts w:ascii="Verdana" w:hAnsi="Verdana" w:cs="Calibri"/>
                <w:b/>
                <w:bCs/>
                <w:noProof w:val="0"/>
                <w:color w:val="000000"/>
                <w:sz w:val="20"/>
                <w:szCs w:val="20"/>
              </w:rPr>
              <w:t>3.432.</w:t>
            </w:r>
            <w:r w:rsidR="007F72A1">
              <w:rPr>
                <w:rFonts w:ascii="Verdana" w:hAnsi="Verdana" w:cs="Calibri"/>
                <w:b/>
                <w:bCs/>
                <w:noProof w:val="0"/>
                <w:color w:val="000000"/>
                <w:sz w:val="20"/>
                <w:szCs w:val="20"/>
              </w:rPr>
              <w:t>585</w:t>
            </w:r>
            <w:r>
              <w:rPr>
                <w:rFonts w:ascii="Verdana" w:hAnsi="Verdana" w:cs="Calibri"/>
                <w:b/>
                <w:bCs/>
                <w:noProof w:val="0"/>
                <w:color w:val="000000"/>
                <w:sz w:val="20"/>
                <w:szCs w:val="20"/>
              </w:rPr>
              <w:t>.</w:t>
            </w:r>
            <w:r w:rsidR="007F72A1">
              <w:rPr>
                <w:rFonts w:ascii="Verdana" w:hAnsi="Verdana" w:cs="Calibri"/>
                <w:b/>
                <w:bCs/>
                <w:noProof w:val="0"/>
                <w:color w:val="000000"/>
                <w:sz w:val="20"/>
                <w:szCs w:val="20"/>
              </w:rPr>
              <w:t>924.695</w:t>
            </w:r>
            <w:r w:rsidRPr="003C6022">
              <w:rPr>
                <w:rFonts w:ascii="Verdana" w:hAnsi="Verdana" w:cs="Calibri"/>
                <w:b/>
                <w:bCs/>
                <w:noProof w:val="0"/>
                <w:color w:val="000000"/>
                <w:sz w:val="20"/>
                <w:szCs w:val="20"/>
                <w:lang w:val="en-US"/>
              </w:rPr>
              <w:t xml:space="preserve"> </w:t>
            </w:r>
          </w:p>
        </w:tc>
        <w:tc>
          <w:tcPr>
            <w:tcW w:w="2714" w:type="dxa"/>
            <w:tcBorders>
              <w:top w:val="nil"/>
              <w:left w:val="nil"/>
              <w:bottom w:val="double" w:sz="6" w:space="0" w:color="000000"/>
              <w:right w:val="single" w:sz="4" w:space="0" w:color="000000"/>
            </w:tcBorders>
            <w:shd w:val="clear" w:color="auto" w:fill="auto"/>
            <w:vAlign w:val="bottom"/>
            <w:hideMark/>
          </w:tcPr>
          <w:p w:rsidR="005C7517" w:rsidRPr="007F72A1" w:rsidRDefault="005C7517" w:rsidP="007F72A1">
            <w:pPr>
              <w:jc w:val="right"/>
              <w:rPr>
                <w:rFonts w:ascii="Verdana" w:hAnsi="Verdana" w:cs="Calibri"/>
                <w:b/>
                <w:bCs/>
                <w:noProof w:val="0"/>
                <w:color w:val="000000"/>
                <w:sz w:val="20"/>
                <w:szCs w:val="20"/>
              </w:rPr>
            </w:pPr>
            <w:r w:rsidRPr="007F72A1">
              <w:rPr>
                <w:rFonts w:ascii="Verdana" w:hAnsi="Verdana" w:cs="Calibri"/>
                <w:b/>
                <w:bCs/>
                <w:noProof w:val="0"/>
                <w:color w:val="000000"/>
                <w:sz w:val="20"/>
                <w:szCs w:val="20"/>
                <w:lang w:val="en-US"/>
              </w:rPr>
              <w:t xml:space="preserve">         </w:t>
            </w:r>
            <w:r w:rsidR="007F72A1" w:rsidRPr="007F72A1">
              <w:rPr>
                <w:rFonts w:ascii="Verdana" w:hAnsi="Verdana" w:cs="Calibri"/>
                <w:b/>
                <w:bCs/>
                <w:noProof w:val="0"/>
                <w:color w:val="000000"/>
                <w:sz w:val="20"/>
                <w:szCs w:val="20"/>
              </w:rPr>
              <w:t>143.459.584.695</w:t>
            </w:r>
          </w:p>
        </w:tc>
        <w:tc>
          <w:tcPr>
            <w:tcW w:w="1341" w:type="dxa"/>
            <w:tcBorders>
              <w:top w:val="nil"/>
              <w:left w:val="nil"/>
              <w:bottom w:val="double" w:sz="6" w:space="0" w:color="000000"/>
              <w:right w:val="single" w:sz="4" w:space="0" w:color="000000"/>
            </w:tcBorders>
            <w:shd w:val="clear" w:color="auto" w:fill="auto"/>
            <w:vAlign w:val="bottom"/>
            <w:hideMark/>
          </w:tcPr>
          <w:p w:rsidR="005C7517" w:rsidRPr="007F72A1" w:rsidRDefault="007F72A1" w:rsidP="003C6022">
            <w:pPr>
              <w:jc w:val="right"/>
              <w:rPr>
                <w:rFonts w:ascii="Verdana" w:hAnsi="Verdana" w:cs="Calibri"/>
                <w:b/>
                <w:bCs/>
                <w:noProof w:val="0"/>
                <w:color w:val="000000"/>
                <w:sz w:val="20"/>
                <w:szCs w:val="20"/>
              </w:rPr>
            </w:pPr>
            <w:r>
              <w:rPr>
                <w:rFonts w:ascii="Verdana" w:hAnsi="Verdana" w:cs="Calibri"/>
                <w:b/>
                <w:bCs/>
                <w:noProof w:val="0"/>
                <w:color w:val="000000"/>
                <w:sz w:val="20"/>
                <w:szCs w:val="20"/>
              </w:rPr>
              <w:t>4,36</w:t>
            </w:r>
          </w:p>
        </w:tc>
      </w:tr>
      <w:tr w:rsidR="005C7517" w:rsidRPr="003C6022" w:rsidTr="00D1435A">
        <w:trPr>
          <w:trHeight w:val="315"/>
        </w:trPr>
        <w:tc>
          <w:tcPr>
            <w:tcW w:w="1072" w:type="dxa"/>
            <w:tcBorders>
              <w:top w:val="nil"/>
              <w:left w:val="single" w:sz="8" w:space="0" w:color="000000"/>
              <w:bottom w:val="nil"/>
              <w:right w:val="single" w:sz="4" w:space="0" w:color="000000"/>
            </w:tcBorders>
            <w:shd w:val="clear" w:color="auto" w:fill="auto"/>
            <w:vAlign w:val="bottom"/>
            <w:hideMark/>
          </w:tcPr>
          <w:p w:rsidR="005C7517" w:rsidRPr="003C6022" w:rsidRDefault="005C7517"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lastRenderedPageBreak/>
              <w:t> </w:t>
            </w:r>
            <w:r w:rsidRPr="003C6022">
              <w:rPr>
                <w:rFonts w:ascii="Verdana" w:hAnsi="Verdana" w:cs="Arial"/>
                <w:noProof w:val="0"/>
                <w:color w:val="000000"/>
                <w:sz w:val="20"/>
                <w:szCs w:val="20"/>
                <w:lang w:val="en-US"/>
              </w:rPr>
              <w:t xml:space="preserve"> </w:t>
            </w:r>
          </w:p>
        </w:tc>
        <w:tc>
          <w:tcPr>
            <w:tcW w:w="4053" w:type="dxa"/>
            <w:tcBorders>
              <w:top w:val="nil"/>
              <w:left w:val="nil"/>
              <w:bottom w:val="nil"/>
              <w:right w:val="single" w:sz="4" w:space="0" w:color="000000"/>
            </w:tcBorders>
            <w:shd w:val="clear" w:color="auto" w:fill="auto"/>
            <w:vAlign w:val="bottom"/>
            <w:hideMark/>
          </w:tcPr>
          <w:p w:rsidR="005C7517" w:rsidRPr="003C6022" w:rsidRDefault="005C7517" w:rsidP="003C6022">
            <w:pPr>
              <w:jc w:val="center"/>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w:t>
            </w:r>
          </w:p>
        </w:tc>
        <w:tc>
          <w:tcPr>
            <w:tcW w:w="2560" w:type="dxa"/>
            <w:tcBorders>
              <w:top w:val="nil"/>
              <w:left w:val="nil"/>
              <w:bottom w:val="nil"/>
              <w:right w:val="single" w:sz="4" w:space="0" w:color="000000"/>
            </w:tcBorders>
            <w:shd w:val="clear" w:color="auto" w:fill="auto"/>
            <w:vAlign w:val="bottom"/>
            <w:hideMark/>
          </w:tcPr>
          <w:p w:rsidR="005C7517" w:rsidRPr="003C6022" w:rsidRDefault="005C7517" w:rsidP="003C6022">
            <w:pPr>
              <w:jc w:val="right"/>
              <w:rPr>
                <w:rFonts w:ascii="Arial" w:hAnsi="Arial" w:cs="Arial"/>
                <w:b/>
                <w:bCs/>
                <w:i/>
                <w:iCs/>
                <w:noProof w:val="0"/>
                <w:color w:val="000000"/>
                <w:sz w:val="20"/>
                <w:szCs w:val="20"/>
                <w:lang w:val="en-US"/>
              </w:rPr>
            </w:pPr>
            <w:r w:rsidRPr="003C6022">
              <w:rPr>
                <w:rFonts w:ascii="Arial" w:hAnsi="Arial" w:cs="Arial"/>
                <w:b/>
                <w:bCs/>
                <w:i/>
                <w:iCs/>
                <w:noProof w:val="0"/>
                <w:color w:val="000000"/>
                <w:sz w:val="20"/>
                <w:szCs w:val="20"/>
                <w:lang w:val="en-US"/>
              </w:rPr>
              <w:t xml:space="preserve">    </w:t>
            </w:r>
          </w:p>
        </w:tc>
        <w:tc>
          <w:tcPr>
            <w:tcW w:w="2560" w:type="dxa"/>
            <w:tcBorders>
              <w:top w:val="nil"/>
              <w:left w:val="nil"/>
              <w:bottom w:val="nil"/>
              <w:right w:val="single" w:sz="4" w:space="0" w:color="000000"/>
            </w:tcBorders>
            <w:shd w:val="clear" w:color="auto" w:fill="auto"/>
            <w:vAlign w:val="bottom"/>
            <w:hideMark/>
          </w:tcPr>
          <w:p w:rsidR="005C7517" w:rsidRPr="003C6022" w:rsidRDefault="005C7517" w:rsidP="003C6022">
            <w:pPr>
              <w:jc w:val="right"/>
              <w:rPr>
                <w:rFonts w:ascii="Arial" w:hAnsi="Arial" w:cs="Arial"/>
                <w:b/>
                <w:bCs/>
                <w:i/>
                <w:iCs/>
                <w:noProof w:val="0"/>
                <w:color w:val="000000"/>
                <w:sz w:val="20"/>
                <w:szCs w:val="20"/>
                <w:lang w:val="en-US"/>
              </w:rPr>
            </w:pPr>
            <w:r w:rsidRPr="003C6022">
              <w:rPr>
                <w:rFonts w:ascii="Arial" w:hAnsi="Arial" w:cs="Arial"/>
                <w:b/>
                <w:bCs/>
                <w:i/>
                <w:iCs/>
                <w:noProof w:val="0"/>
                <w:color w:val="000000"/>
                <w:sz w:val="20"/>
                <w:szCs w:val="20"/>
                <w:lang w:val="en-US"/>
              </w:rPr>
              <w:t xml:space="preserve">    </w:t>
            </w:r>
          </w:p>
        </w:tc>
        <w:tc>
          <w:tcPr>
            <w:tcW w:w="2714" w:type="dxa"/>
            <w:tcBorders>
              <w:top w:val="nil"/>
              <w:left w:val="nil"/>
              <w:bottom w:val="nil"/>
              <w:right w:val="single" w:sz="4" w:space="0" w:color="000000"/>
            </w:tcBorders>
            <w:shd w:val="clear" w:color="auto" w:fill="auto"/>
            <w:vAlign w:val="bottom"/>
            <w:hideMark/>
          </w:tcPr>
          <w:p w:rsidR="005C7517" w:rsidRPr="003C6022" w:rsidRDefault="005C7517" w:rsidP="003C6022">
            <w:pPr>
              <w:jc w:val="right"/>
              <w:rPr>
                <w:rFonts w:ascii="Arial" w:hAnsi="Arial" w:cs="Arial"/>
                <w:b/>
                <w:bCs/>
                <w:i/>
                <w:iCs/>
                <w:noProof w:val="0"/>
                <w:color w:val="000000"/>
                <w:sz w:val="20"/>
                <w:szCs w:val="20"/>
                <w:lang w:val="en-US"/>
              </w:rPr>
            </w:pPr>
            <w:r w:rsidRPr="003C6022">
              <w:rPr>
                <w:rFonts w:ascii="Arial" w:hAnsi="Arial" w:cs="Arial"/>
                <w:b/>
                <w:bCs/>
                <w:i/>
                <w:iCs/>
                <w:noProof w:val="0"/>
                <w:color w:val="000000"/>
                <w:sz w:val="20"/>
                <w:szCs w:val="20"/>
                <w:lang w:val="en-US"/>
              </w:rPr>
              <w:t xml:space="preserve">    </w:t>
            </w:r>
          </w:p>
        </w:tc>
        <w:tc>
          <w:tcPr>
            <w:tcW w:w="1341" w:type="dxa"/>
            <w:tcBorders>
              <w:top w:val="nil"/>
              <w:left w:val="nil"/>
              <w:bottom w:val="nil"/>
              <w:right w:val="single" w:sz="4" w:space="0" w:color="000000"/>
            </w:tcBorders>
            <w:shd w:val="clear" w:color="auto" w:fill="auto"/>
            <w:vAlign w:val="bottom"/>
            <w:hideMark/>
          </w:tcPr>
          <w:p w:rsidR="005C7517" w:rsidRPr="003C6022" w:rsidRDefault="005C7517" w:rsidP="003C6022">
            <w:pPr>
              <w:jc w:val="right"/>
              <w:rPr>
                <w:rFonts w:ascii="Arial" w:hAnsi="Arial" w:cs="Arial"/>
                <w:b/>
                <w:bCs/>
                <w:i/>
                <w:iCs/>
                <w:noProof w:val="0"/>
                <w:color w:val="000000"/>
                <w:sz w:val="20"/>
                <w:szCs w:val="20"/>
                <w:lang w:val="en-US"/>
              </w:rPr>
            </w:pPr>
            <w:r w:rsidRPr="003C6022">
              <w:rPr>
                <w:rFonts w:ascii="Arial" w:hAnsi="Arial" w:cs="Arial"/>
                <w:b/>
                <w:bCs/>
                <w:i/>
                <w:iCs/>
                <w:noProof w:val="0"/>
                <w:color w:val="000000"/>
                <w:sz w:val="20"/>
                <w:szCs w:val="20"/>
                <w:lang w:val="en-US"/>
              </w:rPr>
              <w:t> </w:t>
            </w:r>
          </w:p>
        </w:tc>
      </w:tr>
      <w:tr w:rsidR="005C7517" w:rsidRPr="003C6022" w:rsidTr="00D1435A">
        <w:trPr>
          <w:trHeight w:val="330"/>
        </w:trPr>
        <w:tc>
          <w:tcPr>
            <w:tcW w:w="1072" w:type="dxa"/>
            <w:tcBorders>
              <w:top w:val="nil"/>
              <w:left w:val="single" w:sz="8" w:space="0" w:color="000000"/>
              <w:bottom w:val="nil"/>
              <w:right w:val="single" w:sz="4" w:space="0" w:color="000000"/>
            </w:tcBorders>
            <w:shd w:val="clear" w:color="auto" w:fill="auto"/>
            <w:vAlign w:val="bottom"/>
            <w:hideMark/>
          </w:tcPr>
          <w:p w:rsidR="005C7517" w:rsidRPr="003C6022" w:rsidRDefault="005C7517"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4053" w:type="dxa"/>
            <w:tcBorders>
              <w:top w:val="nil"/>
              <w:left w:val="nil"/>
              <w:bottom w:val="nil"/>
              <w:right w:val="single" w:sz="4" w:space="0" w:color="000000"/>
            </w:tcBorders>
            <w:shd w:val="clear" w:color="auto" w:fill="auto"/>
            <w:vAlign w:val="bottom"/>
            <w:hideMark/>
          </w:tcPr>
          <w:p w:rsidR="005C7517" w:rsidRPr="003C6022" w:rsidRDefault="005C7517" w:rsidP="003C6022">
            <w:pPr>
              <w:ind w:firstLineChars="300" w:firstLine="602"/>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Surplus/Defisit</w:t>
            </w:r>
          </w:p>
        </w:tc>
        <w:tc>
          <w:tcPr>
            <w:tcW w:w="2560" w:type="dxa"/>
            <w:tcBorders>
              <w:top w:val="nil"/>
              <w:left w:val="nil"/>
              <w:bottom w:val="double" w:sz="6" w:space="0" w:color="000000"/>
              <w:right w:val="single" w:sz="4" w:space="0" w:color="000000"/>
            </w:tcBorders>
            <w:shd w:val="clear" w:color="auto" w:fill="auto"/>
            <w:vAlign w:val="bottom"/>
            <w:hideMark/>
          </w:tcPr>
          <w:p w:rsidR="005C7517" w:rsidRPr="007F72A1" w:rsidRDefault="005C7517" w:rsidP="007F72A1">
            <w:pPr>
              <w:jc w:val="right"/>
              <w:rPr>
                <w:rFonts w:ascii="Verdana" w:hAnsi="Verdana" w:cs="Calibri"/>
                <w:b/>
                <w:bCs/>
                <w:noProof w:val="0"/>
                <w:color w:val="000000"/>
                <w:sz w:val="20"/>
                <w:szCs w:val="20"/>
                <w:lang w:val="en-US"/>
              </w:rPr>
            </w:pPr>
            <w:r w:rsidRPr="007F72A1">
              <w:rPr>
                <w:rFonts w:ascii="Verdana" w:hAnsi="Verdana" w:cs="Calibri"/>
                <w:b/>
                <w:bCs/>
                <w:noProof w:val="0"/>
                <w:color w:val="000000"/>
                <w:sz w:val="20"/>
                <w:szCs w:val="20"/>
                <w:lang w:val="en-US"/>
              </w:rPr>
              <w:t xml:space="preserve">        (</w:t>
            </w:r>
            <w:r w:rsidR="007F72A1">
              <w:rPr>
                <w:rFonts w:ascii="Verdana" w:hAnsi="Verdana" w:cs="Calibri"/>
                <w:b/>
                <w:bCs/>
                <w:noProof w:val="0"/>
                <w:color w:val="000000"/>
                <w:sz w:val="20"/>
                <w:szCs w:val="20"/>
              </w:rPr>
              <w:t>6.461.306.100</w:t>
            </w:r>
            <w:r w:rsidRPr="007F72A1">
              <w:rPr>
                <w:rFonts w:ascii="Verdana" w:hAnsi="Verdana" w:cs="Calibri"/>
                <w:b/>
                <w:bCs/>
                <w:noProof w:val="0"/>
                <w:color w:val="000000"/>
                <w:sz w:val="20"/>
                <w:szCs w:val="20"/>
                <w:lang w:val="en-US"/>
              </w:rPr>
              <w:t>)</w:t>
            </w:r>
          </w:p>
        </w:tc>
        <w:tc>
          <w:tcPr>
            <w:tcW w:w="2560" w:type="dxa"/>
            <w:tcBorders>
              <w:top w:val="nil"/>
              <w:left w:val="nil"/>
              <w:bottom w:val="double" w:sz="6" w:space="0" w:color="000000"/>
              <w:right w:val="single" w:sz="4" w:space="0" w:color="000000"/>
            </w:tcBorders>
            <w:shd w:val="clear" w:color="auto" w:fill="auto"/>
            <w:vAlign w:val="bottom"/>
            <w:hideMark/>
          </w:tcPr>
          <w:p w:rsidR="005C7517" w:rsidRPr="007F72A1" w:rsidRDefault="005C7517" w:rsidP="007F72A1">
            <w:pPr>
              <w:jc w:val="right"/>
              <w:rPr>
                <w:rFonts w:ascii="Verdana" w:hAnsi="Verdana" w:cs="Calibri"/>
                <w:b/>
                <w:bCs/>
                <w:noProof w:val="0"/>
                <w:color w:val="000000"/>
                <w:sz w:val="20"/>
                <w:szCs w:val="20"/>
                <w:lang w:val="en-US"/>
              </w:rPr>
            </w:pPr>
            <w:r w:rsidRPr="007F72A1">
              <w:rPr>
                <w:rFonts w:ascii="Verdana" w:hAnsi="Verdana" w:cs="Calibri"/>
                <w:b/>
                <w:bCs/>
                <w:noProof w:val="0"/>
                <w:color w:val="000000"/>
                <w:sz w:val="20"/>
                <w:szCs w:val="20"/>
                <w:lang w:val="en-US"/>
              </w:rPr>
              <w:t xml:space="preserve">          (</w:t>
            </w:r>
            <w:r w:rsidR="007F72A1">
              <w:rPr>
                <w:rFonts w:ascii="Verdana" w:hAnsi="Verdana" w:cs="Calibri"/>
                <w:b/>
                <w:bCs/>
                <w:noProof w:val="0"/>
                <w:color w:val="000000"/>
                <w:sz w:val="20"/>
                <w:szCs w:val="20"/>
              </w:rPr>
              <w:t>77.803.413.195</w:t>
            </w:r>
            <w:r w:rsidRPr="007F72A1">
              <w:rPr>
                <w:rFonts w:ascii="Verdana" w:hAnsi="Verdana" w:cs="Calibri"/>
                <w:b/>
                <w:bCs/>
                <w:noProof w:val="0"/>
                <w:color w:val="000000"/>
                <w:sz w:val="20"/>
                <w:szCs w:val="20"/>
                <w:lang w:val="en-US"/>
              </w:rPr>
              <w:t>)</w:t>
            </w:r>
          </w:p>
        </w:tc>
        <w:tc>
          <w:tcPr>
            <w:tcW w:w="2714" w:type="dxa"/>
            <w:tcBorders>
              <w:top w:val="nil"/>
              <w:left w:val="nil"/>
              <w:bottom w:val="double" w:sz="6" w:space="0" w:color="000000"/>
              <w:right w:val="single" w:sz="4" w:space="0" w:color="000000"/>
            </w:tcBorders>
            <w:shd w:val="clear" w:color="auto" w:fill="auto"/>
            <w:vAlign w:val="bottom"/>
            <w:hideMark/>
          </w:tcPr>
          <w:p w:rsidR="005C7517" w:rsidRPr="007F72A1" w:rsidRDefault="007F72A1" w:rsidP="003C6022">
            <w:pPr>
              <w:jc w:val="right"/>
              <w:rPr>
                <w:rFonts w:ascii="Verdana" w:hAnsi="Verdana" w:cs="Calibri"/>
                <w:b/>
                <w:bCs/>
                <w:noProof w:val="0"/>
                <w:color w:val="000000"/>
                <w:sz w:val="20"/>
                <w:szCs w:val="20"/>
              </w:rPr>
            </w:pPr>
            <w:r>
              <w:rPr>
                <w:rFonts w:ascii="Verdana" w:hAnsi="Verdana" w:cs="Calibri"/>
                <w:b/>
                <w:bCs/>
                <w:noProof w:val="0"/>
                <w:color w:val="000000"/>
                <w:sz w:val="20"/>
                <w:szCs w:val="20"/>
              </w:rPr>
              <w:t>(71.342.107.095)</w:t>
            </w:r>
          </w:p>
        </w:tc>
        <w:tc>
          <w:tcPr>
            <w:tcW w:w="1341" w:type="dxa"/>
            <w:tcBorders>
              <w:top w:val="nil"/>
              <w:left w:val="nil"/>
              <w:bottom w:val="double" w:sz="6" w:space="0" w:color="000000"/>
              <w:right w:val="single" w:sz="4" w:space="0" w:color="000000"/>
            </w:tcBorders>
            <w:shd w:val="clear" w:color="auto" w:fill="auto"/>
            <w:vAlign w:val="bottom"/>
            <w:hideMark/>
          </w:tcPr>
          <w:p w:rsidR="005C7517" w:rsidRPr="007F72A1" w:rsidRDefault="007F72A1" w:rsidP="003C6022">
            <w:pPr>
              <w:jc w:val="right"/>
              <w:rPr>
                <w:rFonts w:ascii="Verdana" w:hAnsi="Verdana" w:cs="Calibri"/>
                <w:b/>
                <w:bCs/>
                <w:noProof w:val="0"/>
                <w:color w:val="000000"/>
                <w:sz w:val="20"/>
                <w:szCs w:val="20"/>
              </w:rPr>
            </w:pPr>
            <w:r>
              <w:rPr>
                <w:rFonts w:ascii="Verdana" w:hAnsi="Verdana" w:cs="Calibri"/>
                <w:b/>
                <w:bCs/>
                <w:noProof w:val="0"/>
                <w:color w:val="000000"/>
                <w:sz w:val="20"/>
                <w:szCs w:val="20"/>
              </w:rPr>
              <w:t>(1,10)</w:t>
            </w:r>
          </w:p>
        </w:tc>
      </w:tr>
      <w:tr w:rsidR="005C7517" w:rsidRPr="003C6022" w:rsidTr="00D1435A">
        <w:trPr>
          <w:trHeight w:val="315"/>
        </w:trPr>
        <w:tc>
          <w:tcPr>
            <w:tcW w:w="1072" w:type="dxa"/>
            <w:tcBorders>
              <w:top w:val="nil"/>
              <w:left w:val="single" w:sz="8" w:space="0" w:color="000000"/>
              <w:bottom w:val="single" w:sz="4" w:space="0" w:color="auto"/>
              <w:right w:val="single" w:sz="4" w:space="0" w:color="000000"/>
            </w:tcBorders>
            <w:shd w:val="clear" w:color="auto" w:fill="auto"/>
            <w:vAlign w:val="bottom"/>
            <w:hideMark/>
          </w:tcPr>
          <w:p w:rsidR="005C7517" w:rsidRPr="003C6022" w:rsidRDefault="005C7517"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4053" w:type="dxa"/>
            <w:tcBorders>
              <w:top w:val="nil"/>
              <w:left w:val="nil"/>
              <w:bottom w:val="single" w:sz="4" w:space="0" w:color="auto"/>
              <w:right w:val="single" w:sz="4" w:space="0" w:color="000000"/>
            </w:tcBorders>
            <w:shd w:val="clear" w:color="auto" w:fill="auto"/>
            <w:vAlign w:val="bottom"/>
            <w:hideMark/>
          </w:tcPr>
          <w:p w:rsidR="005C7517" w:rsidRPr="003C6022" w:rsidRDefault="005C7517"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2560" w:type="dxa"/>
            <w:tcBorders>
              <w:top w:val="nil"/>
              <w:left w:val="nil"/>
              <w:bottom w:val="single" w:sz="4" w:space="0" w:color="auto"/>
              <w:right w:val="single" w:sz="4" w:space="0" w:color="000000"/>
            </w:tcBorders>
            <w:shd w:val="clear" w:color="auto" w:fill="auto"/>
            <w:vAlign w:val="bottom"/>
            <w:hideMark/>
          </w:tcPr>
          <w:p w:rsidR="005C7517" w:rsidRPr="003C6022" w:rsidRDefault="005C7517" w:rsidP="003C6022">
            <w:pPr>
              <w:jc w:val="right"/>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xml:space="preserve">    </w:t>
            </w:r>
          </w:p>
        </w:tc>
        <w:tc>
          <w:tcPr>
            <w:tcW w:w="2560" w:type="dxa"/>
            <w:tcBorders>
              <w:top w:val="nil"/>
              <w:left w:val="nil"/>
              <w:bottom w:val="single" w:sz="4" w:space="0" w:color="auto"/>
              <w:right w:val="single" w:sz="4" w:space="0" w:color="000000"/>
            </w:tcBorders>
            <w:shd w:val="clear" w:color="auto" w:fill="auto"/>
            <w:vAlign w:val="bottom"/>
            <w:hideMark/>
          </w:tcPr>
          <w:p w:rsidR="005C7517" w:rsidRPr="003C6022" w:rsidRDefault="005C7517" w:rsidP="003C6022">
            <w:pPr>
              <w:jc w:val="right"/>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xml:space="preserve">    </w:t>
            </w:r>
          </w:p>
        </w:tc>
        <w:tc>
          <w:tcPr>
            <w:tcW w:w="2714" w:type="dxa"/>
            <w:tcBorders>
              <w:top w:val="nil"/>
              <w:left w:val="nil"/>
              <w:bottom w:val="single" w:sz="4" w:space="0" w:color="auto"/>
              <w:right w:val="single" w:sz="4" w:space="0" w:color="000000"/>
            </w:tcBorders>
            <w:shd w:val="clear" w:color="auto" w:fill="auto"/>
            <w:vAlign w:val="bottom"/>
            <w:hideMark/>
          </w:tcPr>
          <w:p w:rsidR="005C7517" w:rsidRPr="003C6022" w:rsidRDefault="005C7517" w:rsidP="003C6022">
            <w:pPr>
              <w:jc w:val="right"/>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xml:space="preserve">    </w:t>
            </w:r>
          </w:p>
        </w:tc>
        <w:tc>
          <w:tcPr>
            <w:tcW w:w="1341" w:type="dxa"/>
            <w:tcBorders>
              <w:top w:val="nil"/>
              <w:left w:val="nil"/>
              <w:bottom w:val="single" w:sz="4" w:space="0" w:color="auto"/>
              <w:right w:val="single" w:sz="4" w:space="0" w:color="000000"/>
            </w:tcBorders>
            <w:shd w:val="clear" w:color="auto" w:fill="auto"/>
            <w:vAlign w:val="bottom"/>
            <w:hideMark/>
          </w:tcPr>
          <w:p w:rsidR="005C7517" w:rsidRPr="003C6022" w:rsidRDefault="005C7517" w:rsidP="003C6022">
            <w:pPr>
              <w:jc w:val="right"/>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w:t>
            </w:r>
          </w:p>
        </w:tc>
      </w:tr>
      <w:tr w:rsidR="005C7517" w:rsidRPr="003C6022" w:rsidTr="00D1435A">
        <w:trPr>
          <w:trHeight w:val="300"/>
        </w:trPr>
        <w:tc>
          <w:tcPr>
            <w:tcW w:w="1072" w:type="dxa"/>
            <w:tcBorders>
              <w:top w:val="nil"/>
              <w:left w:val="single" w:sz="8" w:space="0" w:color="000000"/>
              <w:bottom w:val="nil"/>
              <w:right w:val="single" w:sz="4" w:space="0" w:color="000000"/>
            </w:tcBorders>
            <w:shd w:val="clear" w:color="auto" w:fill="auto"/>
            <w:vAlign w:val="bottom"/>
            <w:hideMark/>
          </w:tcPr>
          <w:p w:rsidR="005C7517" w:rsidRPr="003C6022" w:rsidRDefault="005C7517" w:rsidP="003C6022">
            <w:pPr>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w:t>
            </w:r>
            <w:r w:rsidRPr="003C6022">
              <w:rPr>
                <w:rFonts w:ascii="Verdana" w:hAnsi="Verdana" w:cs="Arial"/>
                <w:b/>
                <w:bCs/>
                <w:noProof w:val="0"/>
                <w:color w:val="000000"/>
                <w:sz w:val="20"/>
                <w:szCs w:val="20"/>
                <w:lang w:val="en-US"/>
              </w:rPr>
              <w:t xml:space="preserve"> </w:t>
            </w:r>
          </w:p>
        </w:tc>
        <w:tc>
          <w:tcPr>
            <w:tcW w:w="4053" w:type="dxa"/>
            <w:tcBorders>
              <w:top w:val="nil"/>
              <w:left w:val="nil"/>
              <w:bottom w:val="nil"/>
              <w:right w:val="single" w:sz="4" w:space="0" w:color="000000"/>
            </w:tcBorders>
            <w:shd w:val="clear" w:color="auto" w:fill="auto"/>
            <w:vAlign w:val="bottom"/>
            <w:hideMark/>
          </w:tcPr>
          <w:p w:rsidR="005C7517" w:rsidRPr="003C6022" w:rsidRDefault="005C7517" w:rsidP="003C6022">
            <w:pPr>
              <w:jc w:val="center"/>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w:t>
            </w:r>
            <w:r w:rsidRPr="003C6022">
              <w:rPr>
                <w:rFonts w:ascii="Verdana" w:hAnsi="Verdana" w:cs="Arial"/>
                <w:b/>
                <w:bCs/>
                <w:noProof w:val="0"/>
                <w:color w:val="000000"/>
                <w:sz w:val="20"/>
                <w:szCs w:val="20"/>
                <w:lang w:val="en-US"/>
              </w:rPr>
              <w:t xml:space="preserve"> </w:t>
            </w:r>
          </w:p>
        </w:tc>
        <w:tc>
          <w:tcPr>
            <w:tcW w:w="2560" w:type="dxa"/>
            <w:tcBorders>
              <w:top w:val="nil"/>
              <w:left w:val="nil"/>
              <w:bottom w:val="nil"/>
              <w:right w:val="single" w:sz="4" w:space="0" w:color="000000"/>
            </w:tcBorders>
            <w:shd w:val="clear" w:color="auto" w:fill="auto"/>
            <w:vAlign w:val="bottom"/>
            <w:hideMark/>
          </w:tcPr>
          <w:p w:rsidR="005C7517" w:rsidRPr="003C6022" w:rsidRDefault="005C7517" w:rsidP="003C6022">
            <w:pPr>
              <w:jc w:val="right"/>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xml:space="preserve">    </w:t>
            </w:r>
          </w:p>
        </w:tc>
        <w:tc>
          <w:tcPr>
            <w:tcW w:w="2560" w:type="dxa"/>
            <w:tcBorders>
              <w:top w:val="nil"/>
              <w:left w:val="nil"/>
              <w:bottom w:val="nil"/>
              <w:right w:val="single" w:sz="4" w:space="0" w:color="000000"/>
            </w:tcBorders>
            <w:shd w:val="clear" w:color="auto" w:fill="auto"/>
            <w:vAlign w:val="bottom"/>
            <w:hideMark/>
          </w:tcPr>
          <w:p w:rsidR="005C7517" w:rsidRPr="003C6022" w:rsidRDefault="005C7517" w:rsidP="003C6022">
            <w:pPr>
              <w:jc w:val="right"/>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xml:space="preserve">    </w:t>
            </w:r>
          </w:p>
        </w:tc>
        <w:tc>
          <w:tcPr>
            <w:tcW w:w="2714" w:type="dxa"/>
            <w:tcBorders>
              <w:top w:val="nil"/>
              <w:left w:val="nil"/>
              <w:bottom w:val="nil"/>
              <w:right w:val="single" w:sz="4" w:space="0" w:color="000000"/>
            </w:tcBorders>
            <w:shd w:val="clear" w:color="auto" w:fill="auto"/>
            <w:vAlign w:val="bottom"/>
            <w:hideMark/>
          </w:tcPr>
          <w:p w:rsidR="005C7517" w:rsidRPr="003C6022" w:rsidRDefault="005C7517" w:rsidP="003C6022">
            <w:pPr>
              <w:jc w:val="right"/>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xml:space="preserve">    </w:t>
            </w:r>
          </w:p>
        </w:tc>
        <w:tc>
          <w:tcPr>
            <w:tcW w:w="1341" w:type="dxa"/>
            <w:tcBorders>
              <w:top w:val="nil"/>
              <w:left w:val="nil"/>
              <w:bottom w:val="nil"/>
              <w:right w:val="single" w:sz="4" w:space="0" w:color="000000"/>
            </w:tcBorders>
            <w:shd w:val="clear" w:color="auto" w:fill="auto"/>
            <w:vAlign w:val="bottom"/>
            <w:hideMark/>
          </w:tcPr>
          <w:p w:rsidR="005C7517" w:rsidRPr="003C6022" w:rsidRDefault="005C7517" w:rsidP="003C6022">
            <w:pPr>
              <w:jc w:val="right"/>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w:t>
            </w:r>
          </w:p>
        </w:tc>
      </w:tr>
      <w:tr w:rsidR="005C7517" w:rsidRPr="003C6022" w:rsidTr="00D1435A">
        <w:trPr>
          <w:trHeight w:val="300"/>
        </w:trPr>
        <w:tc>
          <w:tcPr>
            <w:tcW w:w="1072" w:type="dxa"/>
            <w:tcBorders>
              <w:top w:val="nil"/>
              <w:left w:val="single" w:sz="8" w:space="0" w:color="000000"/>
              <w:bottom w:val="nil"/>
              <w:right w:val="single" w:sz="4" w:space="0" w:color="000000"/>
            </w:tcBorders>
            <w:shd w:val="clear" w:color="auto" w:fill="auto"/>
            <w:vAlign w:val="bottom"/>
            <w:hideMark/>
          </w:tcPr>
          <w:p w:rsidR="005C7517" w:rsidRPr="003C6022" w:rsidRDefault="005C7517" w:rsidP="003C6022">
            <w:pPr>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6</w:t>
            </w:r>
          </w:p>
        </w:tc>
        <w:tc>
          <w:tcPr>
            <w:tcW w:w="4053" w:type="dxa"/>
            <w:tcBorders>
              <w:top w:val="nil"/>
              <w:left w:val="nil"/>
              <w:bottom w:val="nil"/>
              <w:right w:val="single" w:sz="4" w:space="0" w:color="000000"/>
            </w:tcBorders>
            <w:shd w:val="clear" w:color="auto" w:fill="auto"/>
            <w:vAlign w:val="bottom"/>
            <w:hideMark/>
          </w:tcPr>
          <w:p w:rsidR="005C7517" w:rsidRPr="00170271" w:rsidRDefault="005C7517" w:rsidP="003C6022">
            <w:pPr>
              <w:rPr>
                <w:rFonts w:ascii="Verdana" w:hAnsi="Verdana" w:cs="Calibri"/>
                <w:b/>
                <w:bCs/>
                <w:noProof w:val="0"/>
                <w:color w:val="000000"/>
                <w:sz w:val="20"/>
                <w:szCs w:val="20"/>
              </w:rPr>
            </w:pPr>
            <w:r w:rsidRPr="003C6022">
              <w:rPr>
                <w:rFonts w:ascii="Verdana" w:hAnsi="Verdana" w:cs="Calibri"/>
                <w:b/>
                <w:bCs/>
                <w:noProof w:val="0"/>
                <w:color w:val="000000"/>
                <w:sz w:val="20"/>
                <w:szCs w:val="20"/>
                <w:lang w:val="en-US"/>
              </w:rPr>
              <w:t>PEMBIAYAAN</w:t>
            </w:r>
            <w:r>
              <w:rPr>
                <w:rFonts w:ascii="Verdana" w:hAnsi="Verdana" w:cs="Calibri"/>
                <w:b/>
                <w:bCs/>
                <w:noProof w:val="0"/>
                <w:color w:val="000000"/>
                <w:sz w:val="20"/>
                <w:szCs w:val="20"/>
              </w:rPr>
              <w:t xml:space="preserve"> </w:t>
            </w:r>
          </w:p>
        </w:tc>
        <w:tc>
          <w:tcPr>
            <w:tcW w:w="2560" w:type="dxa"/>
            <w:tcBorders>
              <w:top w:val="nil"/>
              <w:left w:val="nil"/>
              <w:bottom w:val="nil"/>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560" w:type="dxa"/>
            <w:tcBorders>
              <w:top w:val="nil"/>
              <w:left w:val="nil"/>
              <w:bottom w:val="nil"/>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714" w:type="dxa"/>
            <w:tcBorders>
              <w:top w:val="nil"/>
              <w:left w:val="nil"/>
              <w:bottom w:val="nil"/>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1341" w:type="dxa"/>
            <w:tcBorders>
              <w:top w:val="nil"/>
              <w:left w:val="nil"/>
              <w:bottom w:val="nil"/>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p>
        </w:tc>
      </w:tr>
      <w:tr w:rsidR="005C7517" w:rsidRPr="003C6022" w:rsidTr="00D1435A">
        <w:trPr>
          <w:trHeight w:val="300"/>
        </w:trPr>
        <w:tc>
          <w:tcPr>
            <w:tcW w:w="1072" w:type="dxa"/>
            <w:tcBorders>
              <w:top w:val="nil"/>
              <w:left w:val="single" w:sz="8" w:space="0" w:color="000000"/>
              <w:bottom w:val="nil"/>
              <w:right w:val="single" w:sz="4" w:space="0" w:color="000000"/>
            </w:tcBorders>
            <w:shd w:val="clear" w:color="auto" w:fill="auto"/>
            <w:vAlign w:val="bottom"/>
            <w:hideMark/>
          </w:tcPr>
          <w:p w:rsidR="005C7517" w:rsidRPr="003C6022" w:rsidRDefault="005C7517" w:rsidP="003C6022">
            <w:pPr>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w:t>
            </w:r>
            <w:r w:rsidRPr="003C6022">
              <w:rPr>
                <w:rFonts w:ascii="Verdana" w:hAnsi="Verdana" w:cs="Arial"/>
                <w:b/>
                <w:bCs/>
                <w:noProof w:val="0"/>
                <w:color w:val="000000"/>
                <w:sz w:val="20"/>
                <w:szCs w:val="20"/>
                <w:lang w:val="en-US"/>
              </w:rPr>
              <w:t xml:space="preserve"> </w:t>
            </w:r>
          </w:p>
        </w:tc>
        <w:tc>
          <w:tcPr>
            <w:tcW w:w="4053" w:type="dxa"/>
            <w:tcBorders>
              <w:top w:val="nil"/>
              <w:left w:val="nil"/>
              <w:bottom w:val="nil"/>
              <w:right w:val="single" w:sz="4" w:space="0" w:color="000000"/>
            </w:tcBorders>
            <w:shd w:val="clear" w:color="auto" w:fill="auto"/>
            <w:vAlign w:val="bottom"/>
            <w:hideMark/>
          </w:tcPr>
          <w:p w:rsidR="005C7517" w:rsidRPr="003C6022" w:rsidRDefault="005C7517" w:rsidP="003C6022">
            <w:pPr>
              <w:jc w:val="right"/>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w:t>
            </w:r>
            <w:r w:rsidRPr="003C6022">
              <w:rPr>
                <w:rFonts w:ascii="Verdana" w:hAnsi="Verdana" w:cs="Arial"/>
                <w:b/>
                <w:bCs/>
                <w:noProof w:val="0"/>
                <w:color w:val="000000"/>
                <w:sz w:val="20"/>
                <w:szCs w:val="20"/>
                <w:lang w:val="en-US"/>
              </w:rPr>
              <w:t xml:space="preserve"> </w:t>
            </w:r>
          </w:p>
        </w:tc>
        <w:tc>
          <w:tcPr>
            <w:tcW w:w="2560" w:type="dxa"/>
            <w:tcBorders>
              <w:top w:val="nil"/>
              <w:left w:val="nil"/>
              <w:bottom w:val="nil"/>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560" w:type="dxa"/>
            <w:tcBorders>
              <w:top w:val="nil"/>
              <w:left w:val="nil"/>
              <w:bottom w:val="nil"/>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714" w:type="dxa"/>
            <w:tcBorders>
              <w:top w:val="nil"/>
              <w:left w:val="nil"/>
              <w:bottom w:val="nil"/>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1341" w:type="dxa"/>
            <w:tcBorders>
              <w:top w:val="nil"/>
              <w:left w:val="nil"/>
              <w:bottom w:val="nil"/>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p>
        </w:tc>
      </w:tr>
      <w:tr w:rsidR="005C7517" w:rsidRPr="003C6022" w:rsidTr="00D1435A">
        <w:trPr>
          <w:trHeight w:val="300"/>
        </w:trPr>
        <w:tc>
          <w:tcPr>
            <w:tcW w:w="1072" w:type="dxa"/>
            <w:tcBorders>
              <w:top w:val="nil"/>
              <w:left w:val="single" w:sz="8" w:space="0" w:color="000000"/>
              <w:bottom w:val="single" w:sz="4" w:space="0" w:color="000000"/>
              <w:right w:val="single" w:sz="4" w:space="0" w:color="000000"/>
            </w:tcBorders>
            <w:shd w:val="clear" w:color="auto" w:fill="auto"/>
            <w:vAlign w:val="bottom"/>
            <w:hideMark/>
          </w:tcPr>
          <w:p w:rsidR="005C7517" w:rsidRPr="003C6022" w:rsidRDefault="005C7517" w:rsidP="003C6022">
            <w:pPr>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6.1</w:t>
            </w:r>
          </w:p>
        </w:tc>
        <w:tc>
          <w:tcPr>
            <w:tcW w:w="4053"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Penerimaan Pembiayaan</w:t>
            </w:r>
          </w:p>
        </w:tc>
        <w:tc>
          <w:tcPr>
            <w:tcW w:w="2560"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560"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714"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1341"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p>
        </w:tc>
      </w:tr>
      <w:tr w:rsidR="005C7517" w:rsidRPr="003C6022" w:rsidTr="00D1435A">
        <w:trPr>
          <w:trHeight w:val="300"/>
        </w:trPr>
        <w:tc>
          <w:tcPr>
            <w:tcW w:w="1072" w:type="dxa"/>
            <w:tcBorders>
              <w:top w:val="nil"/>
              <w:left w:val="single" w:sz="8" w:space="0" w:color="000000"/>
              <w:bottom w:val="single" w:sz="4" w:space="0" w:color="000000"/>
              <w:right w:val="single" w:sz="4" w:space="0" w:color="000000"/>
            </w:tcBorders>
            <w:shd w:val="clear" w:color="auto" w:fill="auto"/>
            <w:vAlign w:val="bottom"/>
            <w:hideMark/>
          </w:tcPr>
          <w:p w:rsidR="005C7517" w:rsidRPr="003C6022" w:rsidRDefault="005C7517"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4053"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w:t>
            </w:r>
            <w:r w:rsidRPr="003C6022">
              <w:rPr>
                <w:rFonts w:ascii="Verdana" w:hAnsi="Verdana" w:cs="Arial"/>
                <w:b/>
                <w:bCs/>
                <w:noProof w:val="0"/>
                <w:color w:val="000000"/>
                <w:sz w:val="20"/>
                <w:szCs w:val="20"/>
                <w:lang w:val="en-US"/>
              </w:rPr>
              <w:t xml:space="preserve"> </w:t>
            </w:r>
          </w:p>
        </w:tc>
        <w:tc>
          <w:tcPr>
            <w:tcW w:w="2560"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560"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714"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1341"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p>
        </w:tc>
      </w:tr>
      <w:tr w:rsidR="005C7517" w:rsidRPr="003C6022" w:rsidTr="00622038">
        <w:trPr>
          <w:trHeight w:val="525"/>
        </w:trPr>
        <w:tc>
          <w:tcPr>
            <w:tcW w:w="1072" w:type="dxa"/>
            <w:tcBorders>
              <w:top w:val="nil"/>
              <w:left w:val="single" w:sz="8" w:space="0" w:color="000000"/>
              <w:bottom w:val="single" w:sz="4" w:space="0" w:color="000000"/>
              <w:right w:val="single" w:sz="4" w:space="0" w:color="000000"/>
            </w:tcBorders>
            <w:shd w:val="clear" w:color="auto" w:fill="auto"/>
            <w:vAlign w:val="bottom"/>
            <w:hideMark/>
          </w:tcPr>
          <w:p w:rsidR="005C7517" w:rsidRPr="003C6022" w:rsidRDefault="005C7517"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6.1.1</w:t>
            </w:r>
          </w:p>
        </w:tc>
        <w:tc>
          <w:tcPr>
            <w:tcW w:w="4053"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Sisa lebih perhitungan anggaran tahun anggaran sebelumnya (SiLPA)</w:t>
            </w:r>
          </w:p>
        </w:tc>
        <w:tc>
          <w:tcPr>
            <w:tcW w:w="2560" w:type="dxa"/>
            <w:tcBorders>
              <w:top w:val="nil"/>
              <w:left w:val="nil"/>
              <w:bottom w:val="single" w:sz="4" w:space="0" w:color="000000"/>
              <w:right w:val="single" w:sz="4" w:space="0" w:color="000000"/>
            </w:tcBorders>
            <w:shd w:val="clear" w:color="auto" w:fill="auto"/>
            <w:hideMark/>
          </w:tcPr>
          <w:p w:rsidR="005C7517" w:rsidRPr="00AC2CB8" w:rsidRDefault="005C7517" w:rsidP="00622038">
            <w:pPr>
              <w:jc w:val="right"/>
              <w:rPr>
                <w:rFonts w:ascii="Arial Narrow" w:hAnsi="Arial Narrow" w:cs="Arial"/>
                <w:color w:val="000000"/>
                <w:sz w:val="20"/>
                <w:szCs w:val="20"/>
              </w:rPr>
            </w:pPr>
            <w:r>
              <w:rPr>
                <w:rFonts w:ascii="Arial Narrow" w:hAnsi="Arial Narrow" w:cs="Arial"/>
                <w:color w:val="000000"/>
                <w:sz w:val="20"/>
                <w:szCs w:val="20"/>
              </w:rPr>
              <w:t>53.779.434.100</w:t>
            </w:r>
          </w:p>
        </w:tc>
        <w:tc>
          <w:tcPr>
            <w:tcW w:w="2560" w:type="dxa"/>
            <w:tcBorders>
              <w:top w:val="nil"/>
              <w:left w:val="nil"/>
              <w:bottom w:val="single" w:sz="4" w:space="0" w:color="000000"/>
              <w:right w:val="single" w:sz="4" w:space="0" w:color="000000"/>
            </w:tcBorders>
            <w:shd w:val="clear" w:color="auto" w:fill="auto"/>
            <w:hideMark/>
          </w:tcPr>
          <w:p w:rsidR="005C7517" w:rsidRPr="00AC2CB8" w:rsidRDefault="005C7517" w:rsidP="00622038">
            <w:pPr>
              <w:jc w:val="right"/>
              <w:rPr>
                <w:rFonts w:ascii="Arial Narrow" w:hAnsi="Arial Narrow" w:cs="Arial"/>
                <w:color w:val="000000"/>
                <w:sz w:val="20"/>
                <w:szCs w:val="20"/>
              </w:rPr>
            </w:pPr>
            <w:r>
              <w:rPr>
                <w:rFonts w:ascii="Arial Narrow" w:hAnsi="Arial Narrow" w:cs="Arial"/>
                <w:color w:val="000000"/>
                <w:sz w:val="20"/>
                <w:szCs w:val="20"/>
              </w:rPr>
              <w:t>50.000.000.000</w:t>
            </w:r>
          </w:p>
        </w:tc>
        <w:tc>
          <w:tcPr>
            <w:tcW w:w="2714"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7F72A1">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w:t>
            </w:r>
            <w:r w:rsidR="007F72A1">
              <w:rPr>
                <w:rFonts w:ascii="Verdana" w:hAnsi="Verdana" w:cs="Calibri"/>
                <w:noProof w:val="0"/>
                <w:color w:val="000000"/>
                <w:sz w:val="20"/>
                <w:szCs w:val="20"/>
              </w:rPr>
              <w:t>(3.779.434.100)</w:t>
            </w:r>
            <w:r w:rsidRPr="003C6022">
              <w:rPr>
                <w:rFonts w:ascii="Verdana" w:hAnsi="Verdana" w:cs="Calibri"/>
                <w:noProof w:val="0"/>
                <w:color w:val="000000"/>
                <w:sz w:val="20"/>
                <w:szCs w:val="20"/>
                <w:lang w:val="en-US"/>
              </w:rPr>
              <w:t xml:space="preserve"> </w:t>
            </w:r>
          </w:p>
        </w:tc>
        <w:tc>
          <w:tcPr>
            <w:tcW w:w="1341"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7F72A1">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w:t>
            </w:r>
          </w:p>
        </w:tc>
      </w:tr>
      <w:tr w:rsidR="005C7517" w:rsidRPr="003C6022" w:rsidTr="00622038">
        <w:trPr>
          <w:trHeight w:val="300"/>
        </w:trPr>
        <w:tc>
          <w:tcPr>
            <w:tcW w:w="1072" w:type="dxa"/>
            <w:tcBorders>
              <w:top w:val="nil"/>
              <w:left w:val="single" w:sz="8" w:space="0" w:color="000000"/>
              <w:bottom w:val="single" w:sz="4" w:space="0" w:color="000000"/>
              <w:right w:val="single" w:sz="4" w:space="0" w:color="000000"/>
            </w:tcBorders>
            <w:shd w:val="clear" w:color="auto" w:fill="auto"/>
            <w:vAlign w:val="bottom"/>
            <w:hideMark/>
          </w:tcPr>
          <w:p w:rsidR="005C7517" w:rsidRPr="003C6022" w:rsidRDefault="005C7517"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6.1.4</w:t>
            </w:r>
          </w:p>
        </w:tc>
        <w:tc>
          <w:tcPr>
            <w:tcW w:w="4053"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Pencairan Dana Cadangan</w:t>
            </w:r>
          </w:p>
        </w:tc>
        <w:tc>
          <w:tcPr>
            <w:tcW w:w="2560" w:type="dxa"/>
            <w:tcBorders>
              <w:top w:val="nil"/>
              <w:left w:val="nil"/>
              <w:bottom w:val="single" w:sz="4" w:space="0" w:color="000000"/>
              <w:right w:val="single" w:sz="4" w:space="0" w:color="000000"/>
            </w:tcBorders>
            <w:shd w:val="clear" w:color="auto" w:fill="auto"/>
            <w:hideMark/>
          </w:tcPr>
          <w:p w:rsidR="005C7517" w:rsidRPr="00AC2CB8" w:rsidRDefault="005C7517" w:rsidP="00622038">
            <w:pPr>
              <w:jc w:val="right"/>
              <w:rPr>
                <w:rFonts w:ascii="Arial Narrow" w:hAnsi="Arial Narrow" w:cs="Arial"/>
                <w:color w:val="000000"/>
                <w:sz w:val="20"/>
                <w:szCs w:val="20"/>
              </w:rPr>
            </w:pPr>
            <w:r>
              <w:rPr>
                <w:rFonts w:ascii="Arial Narrow" w:hAnsi="Arial Narrow" w:cs="Arial"/>
                <w:color w:val="000000"/>
                <w:sz w:val="20"/>
                <w:szCs w:val="20"/>
              </w:rPr>
              <w:t>-</w:t>
            </w:r>
          </w:p>
        </w:tc>
        <w:tc>
          <w:tcPr>
            <w:tcW w:w="2560" w:type="dxa"/>
            <w:tcBorders>
              <w:top w:val="nil"/>
              <w:left w:val="nil"/>
              <w:bottom w:val="single" w:sz="4" w:space="0" w:color="000000"/>
              <w:right w:val="single" w:sz="4" w:space="0" w:color="000000"/>
            </w:tcBorders>
            <w:shd w:val="clear" w:color="auto" w:fill="auto"/>
            <w:hideMark/>
          </w:tcPr>
          <w:p w:rsidR="005C7517" w:rsidRPr="00AC2CB8" w:rsidRDefault="005C7517" w:rsidP="00622038">
            <w:pPr>
              <w:jc w:val="right"/>
              <w:rPr>
                <w:rFonts w:ascii="Arial Narrow" w:hAnsi="Arial Narrow" w:cs="Arial"/>
                <w:color w:val="000000"/>
                <w:sz w:val="20"/>
                <w:szCs w:val="20"/>
              </w:rPr>
            </w:pPr>
          </w:p>
        </w:tc>
        <w:tc>
          <w:tcPr>
            <w:tcW w:w="2714" w:type="dxa"/>
            <w:tcBorders>
              <w:top w:val="nil"/>
              <w:left w:val="nil"/>
              <w:bottom w:val="single" w:sz="4" w:space="0" w:color="000000"/>
              <w:right w:val="single" w:sz="4" w:space="0" w:color="000000"/>
            </w:tcBorders>
            <w:shd w:val="clear" w:color="auto" w:fill="auto"/>
            <w:vAlign w:val="bottom"/>
            <w:hideMark/>
          </w:tcPr>
          <w:p w:rsidR="005C7517" w:rsidRPr="007F72A1" w:rsidRDefault="005C7517" w:rsidP="003C6022">
            <w:pPr>
              <w:jc w:val="right"/>
              <w:rPr>
                <w:rFonts w:ascii="Verdana" w:hAnsi="Verdana" w:cs="Calibri"/>
                <w:noProof w:val="0"/>
                <w:color w:val="000000"/>
                <w:sz w:val="20"/>
                <w:szCs w:val="20"/>
                <w:lang w:val="en-US"/>
              </w:rPr>
            </w:pPr>
          </w:p>
        </w:tc>
        <w:tc>
          <w:tcPr>
            <w:tcW w:w="1341"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jc w:val="right"/>
              <w:rPr>
                <w:rFonts w:ascii="Verdana" w:hAnsi="Verdana" w:cs="Calibri"/>
                <w:noProof w:val="0"/>
                <w:color w:val="000000"/>
                <w:sz w:val="20"/>
                <w:szCs w:val="20"/>
                <w:lang w:val="en-US"/>
              </w:rPr>
            </w:pPr>
          </w:p>
        </w:tc>
      </w:tr>
      <w:tr w:rsidR="005C7517" w:rsidRPr="003C6022" w:rsidTr="00622038">
        <w:trPr>
          <w:trHeight w:val="300"/>
        </w:trPr>
        <w:tc>
          <w:tcPr>
            <w:tcW w:w="1072" w:type="dxa"/>
            <w:tcBorders>
              <w:top w:val="nil"/>
              <w:left w:val="single" w:sz="8" w:space="0" w:color="000000"/>
              <w:bottom w:val="single" w:sz="4" w:space="0" w:color="000000"/>
              <w:right w:val="single" w:sz="4" w:space="0" w:color="000000"/>
            </w:tcBorders>
            <w:shd w:val="clear" w:color="auto" w:fill="auto"/>
            <w:vAlign w:val="bottom"/>
            <w:hideMark/>
          </w:tcPr>
          <w:p w:rsidR="005C7517" w:rsidRPr="003C6022" w:rsidRDefault="005C7517"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6.1.5</w:t>
            </w:r>
          </w:p>
        </w:tc>
        <w:tc>
          <w:tcPr>
            <w:tcW w:w="4053"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Penerimaan Kembali Pemberian Pinjaman</w:t>
            </w:r>
          </w:p>
        </w:tc>
        <w:tc>
          <w:tcPr>
            <w:tcW w:w="2560" w:type="dxa"/>
            <w:tcBorders>
              <w:top w:val="nil"/>
              <w:left w:val="nil"/>
              <w:bottom w:val="single" w:sz="4" w:space="0" w:color="000000"/>
              <w:right w:val="single" w:sz="4" w:space="0" w:color="000000"/>
            </w:tcBorders>
            <w:shd w:val="clear" w:color="auto" w:fill="auto"/>
            <w:hideMark/>
          </w:tcPr>
          <w:p w:rsidR="005C7517" w:rsidRPr="00AC2CB8" w:rsidRDefault="005C7517" w:rsidP="00622038">
            <w:pPr>
              <w:jc w:val="right"/>
              <w:rPr>
                <w:rFonts w:ascii="Arial Narrow" w:hAnsi="Arial Narrow" w:cs="Arial"/>
                <w:color w:val="000000"/>
                <w:sz w:val="20"/>
                <w:szCs w:val="20"/>
              </w:rPr>
            </w:pPr>
            <w:r>
              <w:rPr>
                <w:rFonts w:ascii="Arial Narrow" w:hAnsi="Arial Narrow" w:cs="Arial"/>
                <w:color w:val="000000"/>
                <w:sz w:val="20"/>
                <w:szCs w:val="20"/>
              </w:rPr>
              <w:t>7.381,872,000</w:t>
            </w:r>
          </w:p>
        </w:tc>
        <w:tc>
          <w:tcPr>
            <w:tcW w:w="2560" w:type="dxa"/>
            <w:tcBorders>
              <w:top w:val="nil"/>
              <w:left w:val="nil"/>
              <w:bottom w:val="single" w:sz="4" w:space="0" w:color="000000"/>
              <w:right w:val="single" w:sz="4" w:space="0" w:color="000000"/>
            </w:tcBorders>
            <w:shd w:val="clear" w:color="auto" w:fill="auto"/>
            <w:hideMark/>
          </w:tcPr>
          <w:p w:rsidR="005C7517" w:rsidRPr="001847EF" w:rsidRDefault="005C7517" w:rsidP="00622038">
            <w:pPr>
              <w:jc w:val="right"/>
              <w:rPr>
                <w:rFonts w:ascii="Arial Narrow" w:hAnsi="Arial Narrow" w:cs="Calibri"/>
                <w:color w:val="000000"/>
                <w:sz w:val="20"/>
                <w:szCs w:val="20"/>
              </w:rPr>
            </w:pPr>
            <w:r w:rsidRPr="001847EF">
              <w:rPr>
                <w:rFonts w:ascii="Arial Narrow" w:hAnsi="Arial Narrow" w:cs="Calibri"/>
                <w:color w:val="000000"/>
                <w:sz w:val="20"/>
                <w:szCs w:val="20"/>
              </w:rPr>
              <w:t xml:space="preserve">7,767,348,800 </w:t>
            </w:r>
          </w:p>
        </w:tc>
        <w:tc>
          <w:tcPr>
            <w:tcW w:w="2714" w:type="dxa"/>
            <w:tcBorders>
              <w:top w:val="nil"/>
              <w:left w:val="nil"/>
              <w:bottom w:val="single" w:sz="4" w:space="0" w:color="000000"/>
              <w:right w:val="single" w:sz="4" w:space="0" w:color="000000"/>
            </w:tcBorders>
            <w:shd w:val="clear" w:color="auto" w:fill="auto"/>
            <w:vAlign w:val="bottom"/>
            <w:hideMark/>
          </w:tcPr>
          <w:p w:rsidR="005C7517" w:rsidRPr="007F72A1" w:rsidRDefault="005C7517" w:rsidP="007F72A1">
            <w:pPr>
              <w:jc w:val="right"/>
              <w:rPr>
                <w:rFonts w:ascii="Verdana" w:hAnsi="Verdana" w:cs="Calibri"/>
                <w:noProof w:val="0"/>
                <w:color w:val="000000"/>
                <w:sz w:val="20"/>
                <w:szCs w:val="20"/>
                <w:lang w:val="en-US"/>
              </w:rPr>
            </w:pPr>
            <w:r w:rsidRPr="007F72A1">
              <w:rPr>
                <w:rFonts w:ascii="Verdana" w:hAnsi="Verdana" w:cs="Calibri"/>
                <w:noProof w:val="0"/>
                <w:color w:val="000000"/>
                <w:sz w:val="20"/>
                <w:szCs w:val="20"/>
                <w:lang w:val="en-US"/>
              </w:rPr>
              <w:t xml:space="preserve">                         </w:t>
            </w:r>
            <w:r w:rsidR="007F72A1">
              <w:rPr>
                <w:rFonts w:ascii="Verdana" w:hAnsi="Verdana" w:cs="Calibri"/>
                <w:noProof w:val="0"/>
                <w:color w:val="000000"/>
                <w:sz w:val="20"/>
                <w:szCs w:val="20"/>
              </w:rPr>
              <w:t>385.476.800</w:t>
            </w:r>
            <w:r w:rsidRPr="007F72A1">
              <w:rPr>
                <w:rFonts w:ascii="Verdana" w:hAnsi="Verdana" w:cs="Calibri"/>
                <w:noProof w:val="0"/>
                <w:color w:val="000000"/>
                <w:sz w:val="20"/>
                <w:szCs w:val="20"/>
                <w:lang w:val="en-US"/>
              </w:rPr>
              <w:t xml:space="preserve"> </w:t>
            </w:r>
          </w:p>
        </w:tc>
        <w:tc>
          <w:tcPr>
            <w:tcW w:w="1341"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 </w:t>
            </w:r>
          </w:p>
        </w:tc>
      </w:tr>
      <w:tr w:rsidR="005C7517" w:rsidRPr="003C6022" w:rsidTr="00D1435A">
        <w:trPr>
          <w:trHeight w:val="300"/>
        </w:trPr>
        <w:tc>
          <w:tcPr>
            <w:tcW w:w="1072" w:type="dxa"/>
            <w:tcBorders>
              <w:top w:val="nil"/>
              <w:left w:val="single" w:sz="8" w:space="0" w:color="000000"/>
              <w:bottom w:val="single" w:sz="4" w:space="0" w:color="000000"/>
              <w:right w:val="single" w:sz="4" w:space="0" w:color="000000"/>
            </w:tcBorders>
            <w:shd w:val="clear" w:color="auto" w:fill="auto"/>
            <w:vAlign w:val="bottom"/>
            <w:hideMark/>
          </w:tcPr>
          <w:p w:rsidR="005C7517" w:rsidRPr="003C6022" w:rsidRDefault="005C7517"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4053"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2560"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560"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714" w:type="dxa"/>
            <w:tcBorders>
              <w:top w:val="nil"/>
              <w:left w:val="nil"/>
              <w:bottom w:val="single" w:sz="4" w:space="0" w:color="000000"/>
              <w:right w:val="single" w:sz="4" w:space="0" w:color="000000"/>
            </w:tcBorders>
            <w:shd w:val="clear" w:color="auto" w:fill="auto"/>
            <w:vAlign w:val="bottom"/>
            <w:hideMark/>
          </w:tcPr>
          <w:p w:rsidR="005C7517" w:rsidRPr="007F72A1" w:rsidRDefault="005C7517" w:rsidP="003C6022">
            <w:pPr>
              <w:jc w:val="right"/>
              <w:rPr>
                <w:rFonts w:ascii="Arial" w:hAnsi="Arial" w:cs="Arial"/>
                <w:noProof w:val="0"/>
                <w:color w:val="000000"/>
                <w:sz w:val="20"/>
                <w:szCs w:val="20"/>
                <w:lang w:val="en-US"/>
              </w:rPr>
            </w:pPr>
            <w:r w:rsidRPr="007F72A1">
              <w:rPr>
                <w:rFonts w:ascii="Arial" w:hAnsi="Arial" w:cs="Arial"/>
                <w:noProof w:val="0"/>
                <w:color w:val="000000"/>
                <w:sz w:val="20"/>
                <w:szCs w:val="20"/>
                <w:lang w:val="en-US"/>
              </w:rPr>
              <w:t xml:space="preserve">    </w:t>
            </w:r>
          </w:p>
        </w:tc>
        <w:tc>
          <w:tcPr>
            <w:tcW w:w="1341"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p>
        </w:tc>
      </w:tr>
      <w:tr w:rsidR="005C7517" w:rsidRPr="003C6022" w:rsidTr="00622038">
        <w:trPr>
          <w:trHeight w:val="315"/>
        </w:trPr>
        <w:tc>
          <w:tcPr>
            <w:tcW w:w="1072" w:type="dxa"/>
            <w:tcBorders>
              <w:top w:val="nil"/>
              <w:left w:val="single" w:sz="8" w:space="0" w:color="000000"/>
              <w:bottom w:val="nil"/>
              <w:right w:val="single" w:sz="4" w:space="0" w:color="000000"/>
            </w:tcBorders>
            <w:shd w:val="clear" w:color="auto" w:fill="auto"/>
            <w:vAlign w:val="bottom"/>
            <w:hideMark/>
          </w:tcPr>
          <w:p w:rsidR="005C7517" w:rsidRPr="003C6022" w:rsidRDefault="005C7517"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4053" w:type="dxa"/>
            <w:tcBorders>
              <w:top w:val="nil"/>
              <w:left w:val="nil"/>
              <w:bottom w:val="nil"/>
              <w:right w:val="single" w:sz="4" w:space="0" w:color="000000"/>
            </w:tcBorders>
            <w:shd w:val="clear" w:color="auto" w:fill="auto"/>
            <w:vAlign w:val="bottom"/>
            <w:hideMark/>
          </w:tcPr>
          <w:p w:rsidR="005C7517" w:rsidRPr="003C6022" w:rsidRDefault="005C7517" w:rsidP="003C6022">
            <w:pPr>
              <w:ind w:firstLineChars="300" w:firstLine="602"/>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Jumlah  Penerimaan Pembiayaan</w:t>
            </w:r>
          </w:p>
        </w:tc>
        <w:tc>
          <w:tcPr>
            <w:tcW w:w="2560" w:type="dxa"/>
            <w:tcBorders>
              <w:top w:val="nil"/>
              <w:left w:val="nil"/>
              <w:bottom w:val="double" w:sz="6" w:space="0" w:color="000000"/>
              <w:right w:val="single" w:sz="4" w:space="0" w:color="000000"/>
            </w:tcBorders>
            <w:shd w:val="clear" w:color="auto" w:fill="auto"/>
            <w:hideMark/>
          </w:tcPr>
          <w:p w:rsidR="005C7517" w:rsidRPr="001847EF" w:rsidRDefault="005C7517" w:rsidP="00622038">
            <w:pPr>
              <w:jc w:val="right"/>
              <w:rPr>
                <w:rFonts w:ascii="Arial Narrow" w:hAnsi="Arial Narrow" w:cs="Arial"/>
                <w:b/>
                <w:color w:val="000000"/>
                <w:sz w:val="20"/>
                <w:szCs w:val="20"/>
              </w:rPr>
            </w:pPr>
            <w:r>
              <w:rPr>
                <w:rFonts w:ascii="Arial Narrow" w:hAnsi="Arial Narrow" w:cs="Arial"/>
                <w:b/>
                <w:color w:val="000000"/>
                <w:sz w:val="20"/>
                <w:szCs w:val="20"/>
              </w:rPr>
              <w:t>61,161,306,100</w:t>
            </w:r>
          </w:p>
        </w:tc>
        <w:tc>
          <w:tcPr>
            <w:tcW w:w="2560" w:type="dxa"/>
            <w:tcBorders>
              <w:top w:val="nil"/>
              <w:left w:val="nil"/>
              <w:bottom w:val="double" w:sz="6" w:space="0" w:color="000000"/>
              <w:right w:val="single" w:sz="4" w:space="0" w:color="000000"/>
            </w:tcBorders>
            <w:shd w:val="clear" w:color="auto" w:fill="auto"/>
            <w:hideMark/>
          </w:tcPr>
          <w:p w:rsidR="005C7517" w:rsidRPr="001847EF" w:rsidRDefault="005C7517" w:rsidP="00622038">
            <w:pPr>
              <w:jc w:val="right"/>
              <w:rPr>
                <w:rFonts w:ascii="Arial Narrow" w:hAnsi="Arial Narrow" w:cs="Arial"/>
                <w:b/>
                <w:color w:val="000000"/>
                <w:sz w:val="20"/>
                <w:szCs w:val="20"/>
              </w:rPr>
            </w:pPr>
            <w:r w:rsidRPr="001847EF">
              <w:rPr>
                <w:rFonts w:ascii="Arial Narrow" w:hAnsi="Arial Narrow" w:cs="Arial"/>
                <w:b/>
                <w:color w:val="000000"/>
                <w:sz w:val="20"/>
                <w:szCs w:val="20"/>
              </w:rPr>
              <w:t>57,767,348,</w:t>
            </w:r>
            <w:r>
              <w:rPr>
                <w:rFonts w:ascii="Arial Narrow" w:hAnsi="Arial Narrow" w:cs="Arial"/>
                <w:b/>
                <w:color w:val="000000"/>
                <w:sz w:val="20"/>
                <w:szCs w:val="20"/>
              </w:rPr>
              <w:t>800</w:t>
            </w:r>
          </w:p>
        </w:tc>
        <w:tc>
          <w:tcPr>
            <w:tcW w:w="2714" w:type="dxa"/>
            <w:tcBorders>
              <w:top w:val="nil"/>
              <w:left w:val="nil"/>
              <w:bottom w:val="double" w:sz="6" w:space="0" w:color="000000"/>
              <w:right w:val="single" w:sz="4" w:space="0" w:color="000000"/>
            </w:tcBorders>
            <w:shd w:val="clear" w:color="auto" w:fill="auto"/>
            <w:vAlign w:val="bottom"/>
            <w:hideMark/>
          </w:tcPr>
          <w:p w:rsidR="005C7517" w:rsidRPr="007F72A1" w:rsidRDefault="005C7517" w:rsidP="007F72A1">
            <w:pPr>
              <w:jc w:val="right"/>
              <w:rPr>
                <w:rFonts w:ascii="Verdana" w:hAnsi="Verdana" w:cs="Calibri"/>
                <w:b/>
                <w:bCs/>
                <w:noProof w:val="0"/>
                <w:color w:val="000000"/>
                <w:sz w:val="20"/>
                <w:szCs w:val="20"/>
                <w:lang w:val="en-US"/>
              </w:rPr>
            </w:pPr>
            <w:r w:rsidRPr="007F72A1">
              <w:rPr>
                <w:rFonts w:ascii="Verdana" w:hAnsi="Verdana" w:cs="Calibri"/>
                <w:b/>
                <w:bCs/>
                <w:noProof w:val="0"/>
                <w:color w:val="000000"/>
                <w:sz w:val="20"/>
                <w:szCs w:val="20"/>
                <w:lang w:val="en-US"/>
              </w:rPr>
              <w:t xml:space="preserve">         (</w:t>
            </w:r>
            <w:r w:rsidR="007F72A1">
              <w:rPr>
                <w:rFonts w:ascii="Verdana" w:hAnsi="Verdana" w:cs="Calibri"/>
                <w:b/>
                <w:bCs/>
                <w:noProof w:val="0"/>
                <w:color w:val="000000"/>
                <w:sz w:val="20"/>
                <w:szCs w:val="20"/>
              </w:rPr>
              <w:t>3.393.957.300</w:t>
            </w:r>
            <w:r w:rsidRPr="007F72A1">
              <w:rPr>
                <w:rFonts w:ascii="Verdana" w:hAnsi="Verdana" w:cs="Calibri"/>
                <w:b/>
                <w:bCs/>
                <w:noProof w:val="0"/>
                <w:color w:val="000000"/>
                <w:sz w:val="20"/>
                <w:szCs w:val="20"/>
                <w:lang w:val="en-US"/>
              </w:rPr>
              <w:t>)</w:t>
            </w:r>
          </w:p>
        </w:tc>
        <w:tc>
          <w:tcPr>
            <w:tcW w:w="1341" w:type="dxa"/>
            <w:tcBorders>
              <w:top w:val="nil"/>
              <w:left w:val="nil"/>
              <w:bottom w:val="double" w:sz="6" w:space="0" w:color="000000"/>
              <w:right w:val="single" w:sz="4" w:space="0" w:color="000000"/>
            </w:tcBorders>
            <w:shd w:val="clear" w:color="auto" w:fill="auto"/>
            <w:vAlign w:val="bottom"/>
            <w:hideMark/>
          </w:tcPr>
          <w:p w:rsidR="005C7517" w:rsidRPr="003C6022" w:rsidRDefault="005C7517" w:rsidP="003C6022">
            <w:pPr>
              <w:jc w:val="right"/>
              <w:rPr>
                <w:rFonts w:ascii="Verdana" w:hAnsi="Verdana" w:cs="Calibri"/>
                <w:b/>
                <w:bCs/>
                <w:noProof w:val="0"/>
                <w:color w:val="000000"/>
                <w:sz w:val="20"/>
                <w:szCs w:val="20"/>
                <w:lang w:val="en-US"/>
              </w:rPr>
            </w:pPr>
          </w:p>
        </w:tc>
      </w:tr>
      <w:tr w:rsidR="005C7517" w:rsidRPr="003C6022" w:rsidTr="00D1435A">
        <w:trPr>
          <w:trHeight w:val="315"/>
        </w:trPr>
        <w:tc>
          <w:tcPr>
            <w:tcW w:w="1072" w:type="dxa"/>
            <w:tcBorders>
              <w:top w:val="nil"/>
              <w:left w:val="single" w:sz="8" w:space="0" w:color="000000"/>
              <w:bottom w:val="single" w:sz="4" w:space="0" w:color="000000"/>
              <w:right w:val="single" w:sz="4" w:space="0" w:color="000000"/>
            </w:tcBorders>
            <w:shd w:val="clear" w:color="auto" w:fill="auto"/>
            <w:vAlign w:val="bottom"/>
            <w:hideMark/>
          </w:tcPr>
          <w:p w:rsidR="005C7517" w:rsidRPr="003C6022" w:rsidRDefault="005C7517"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4053" w:type="dxa"/>
            <w:tcBorders>
              <w:top w:val="nil"/>
              <w:left w:val="nil"/>
              <w:bottom w:val="single" w:sz="4" w:space="0" w:color="000000"/>
              <w:right w:val="single" w:sz="4" w:space="0" w:color="000000"/>
            </w:tcBorders>
            <w:shd w:val="clear" w:color="auto" w:fill="auto"/>
            <w:vAlign w:val="bottom"/>
            <w:hideMark/>
          </w:tcPr>
          <w:p w:rsidR="005C7517" w:rsidRDefault="005C7517" w:rsidP="003C6022">
            <w:pPr>
              <w:rPr>
                <w:rFonts w:ascii="Verdana" w:hAnsi="Verdana"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p w:rsidR="005C7517" w:rsidRPr="003C6022" w:rsidRDefault="005C7517" w:rsidP="003C6022">
            <w:pPr>
              <w:rPr>
                <w:rFonts w:ascii="Arial" w:hAnsi="Arial" w:cs="Arial"/>
                <w:noProof w:val="0"/>
                <w:color w:val="000000"/>
                <w:sz w:val="20"/>
                <w:szCs w:val="20"/>
                <w:lang w:val="en-US"/>
              </w:rPr>
            </w:pPr>
          </w:p>
        </w:tc>
        <w:tc>
          <w:tcPr>
            <w:tcW w:w="2560"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560"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714" w:type="dxa"/>
            <w:tcBorders>
              <w:top w:val="nil"/>
              <w:left w:val="nil"/>
              <w:bottom w:val="single" w:sz="4" w:space="0" w:color="000000"/>
              <w:right w:val="single" w:sz="4" w:space="0" w:color="000000"/>
            </w:tcBorders>
            <w:shd w:val="clear" w:color="auto" w:fill="auto"/>
            <w:vAlign w:val="bottom"/>
            <w:hideMark/>
          </w:tcPr>
          <w:p w:rsidR="005C7517" w:rsidRPr="007F72A1" w:rsidRDefault="005C7517" w:rsidP="003C6022">
            <w:pPr>
              <w:jc w:val="right"/>
              <w:rPr>
                <w:rFonts w:ascii="Arial" w:hAnsi="Arial" w:cs="Arial"/>
                <w:noProof w:val="0"/>
                <w:color w:val="000000"/>
                <w:sz w:val="20"/>
                <w:szCs w:val="20"/>
                <w:lang w:val="en-US"/>
              </w:rPr>
            </w:pPr>
            <w:r w:rsidRPr="007F72A1">
              <w:rPr>
                <w:rFonts w:ascii="Arial" w:hAnsi="Arial" w:cs="Arial"/>
                <w:noProof w:val="0"/>
                <w:color w:val="000000"/>
                <w:sz w:val="20"/>
                <w:szCs w:val="20"/>
                <w:lang w:val="en-US"/>
              </w:rPr>
              <w:t xml:space="preserve">    </w:t>
            </w:r>
          </w:p>
        </w:tc>
        <w:tc>
          <w:tcPr>
            <w:tcW w:w="1341"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p>
        </w:tc>
      </w:tr>
      <w:tr w:rsidR="005C7517" w:rsidRPr="003C6022" w:rsidTr="00D1435A">
        <w:trPr>
          <w:trHeight w:val="300"/>
        </w:trPr>
        <w:tc>
          <w:tcPr>
            <w:tcW w:w="1072" w:type="dxa"/>
            <w:tcBorders>
              <w:top w:val="single" w:sz="4" w:space="0" w:color="000000"/>
              <w:left w:val="single" w:sz="8" w:space="0" w:color="000000"/>
              <w:bottom w:val="single" w:sz="4" w:space="0" w:color="000000"/>
              <w:right w:val="single" w:sz="4" w:space="0" w:color="000000"/>
            </w:tcBorders>
            <w:shd w:val="clear" w:color="auto" w:fill="auto"/>
            <w:vAlign w:val="bottom"/>
            <w:hideMark/>
          </w:tcPr>
          <w:p w:rsidR="005C7517" w:rsidRPr="003C6022" w:rsidRDefault="005C7517" w:rsidP="003C6022">
            <w:pPr>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6.2</w:t>
            </w:r>
          </w:p>
        </w:tc>
        <w:tc>
          <w:tcPr>
            <w:tcW w:w="4053" w:type="dxa"/>
            <w:tcBorders>
              <w:top w:val="single" w:sz="4" w:space="0" w:color="000000"/>
              <w:left w:val="nil"/>
              <w:bottom w:val="single" w:sz="4" w:space="0" w:color="000000"/>
              <w:right w:val="single" w:sz="4" w:space="0" w:color="000000"/>
            </w:tcBorders>
            <w:shd w:val="clear" w:color="auto" w:fill="auto"/>
            <w:vAlign w:val="bottom"/>
            <w:hideMark/>
          </w:tcPr>
          <w:p w:rsidR="005C7517" w:rsidRPr="003C6022" w:rsidRDefault="005C7517" w:rsidP="003C6022">
            <w:pPr>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Pengeluaran Pembiayaan</w:t>
            </w:r>
          </w:p>
        </w:tc>
        <w:tc>
          <w:tcPr>
            <w:tcW w:w="2560" w:type="dxa"/>
            <w:tcBorders>
              <w:top w:val="single" w:sz="4" w:space="0" w:color="000000"/>
              <w:left w:val="nil"/>
              <w:bottom w:val="single" w:sz="4" w:space="0" w:color="000000"/>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560" w:type="dxa"/>
            <w:tcBorders>
              <w:top w:val="single" w:sz="4" w:space="0" w:color="000000"/>
              <w:left w:val="nil"/>
              <w:bottom w:val="single" w:sz="4" w:space="0" w:color="000000"/>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714" w:type="dxa"/>
            <w:tcBorders>
              <w:top w:val="single" w:sz="4" w:space="0" w:color="000000"/>
              <w:left w:val="nil"/>
              <w:bottom w:val="single" w:sz="4" w:space="0" w:color="000000"/>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1341" w:type="dxa"/>
            <w:tcBorders>
              <w:top w:val="single" w:sz="4" w:space="0" w:color="000000"/>
              <w:left w:val="nil"/>
              <w:bottom w:val="single" w:sz="4" w:space="0" w:color="000000"/>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p>
        </w:tc>
      </w:tr>
      <w:tr w:rsidR="005C7517" w:rsidRPr="003C6022" w:rsidTr="00D1435A">
        <w:trPr>
          <w:trHeight w:val="300"/>
        </w:trPr>
        <w:tc>
          <w:tcPr>
            <w:tcW w:w="1072" w:type="dxa"/>
            <w:tcBorders>
              <w:top w:val="nil"/>
              <w:left w:val="single" w:sz="8" w:space="0" w:color="000000"/>
              <w:bottom w:val="single" w:sz="4" w:space="0" w:color="000000"/>
              <w:right w:val="single" w:sz="4" w:space="0" w:color="000000"/>
            </w:tcBorders>
            <w:shd w:val="clear" w:color="auto" w:fill="auto"/>
            <w:vAlign w:val="bottom"/>
            <w:hideMark/>
          </w:tcPr>
          <w:p w:rsidR="005C7517" w:rsidRPr="003C6022" w:rsidRDefault="005C7517"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4053"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w:t>
            </w:r>
            <w:r w:rsidRPr="003C6022">
              <w:rPr>
                <w:rFonts w:ascii="Verdana" w:hAnsi="Verdana" w:cs="Arial"/>
                <w:b/>
                <w:bCs/>
                <w:noProof w:val="0"/>
                <w:color w:val="000000"/>
                <w:sz w:val="20"/>
                <w:szCs w:val="20"/>
                <w:lang w:val="en-US"/>
              </w:rPr>
              <w:t xml:space="preserve"> </w:t>
            </w:r>
          </w:p>
        </w:tc>
        <w:tc>
          <w:tcPr>
            <w:tcW w:w="2560"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560"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714"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1341"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p>
        </w:tc>
      </w:tr>
      <w:tr w:rsidR="005C7517" w:rsidRPr="003C6022" w:rsidTr="00D1435A">
        <w:trPr>
          <w:trHeight w:val="300"/>
        </w:trPr>
        <w:tc>
          <w:tcPr>
            <w:tcW w:w="1072" w:type="dxa"/>
            <w:tcBorders>
              <w:top w:val="nil"/>
              <w:left w:val="single" w:sz="8" w:space="0" w:color="000000"/>
              <w:bottom w:val="single" w:sz="4" w:space="0" w:color="000000"/>
              <w:right w:val="single" w:sz="4" w:space="0" w:color="000000"/>
            </w:tcBorders>
            <w:shd w:val="clear" w:color="auto" w:fill="auto"/>
            <w:vAlign w:val="bottom"/>
            <w:hideMark/>
          </w:tcPr>
          <w:p w:rsidR="005C7517" w:rsidRPr="003C6022" w:rsidRDefault="005C7517"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6.2.1</w:t>
            </w:r>
          </w:p>
        </w:tc>
        <w:tc>
          <w:tcPr>
            <w:tcW w:w="4053"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Pembentukan dana cadangan</w:t>
            </w:r>
          </w:p>
        </w:tc>
        <w:tc>
          <w:tcPr>
            <w:tcW w:w="2560" w:type="dxa"/>
            <w:tcBorders>
              <w:top w:val="nil"/>
              <w:left w:val="nil"/>
              <w:bottom w:val="single" w:sz="4" w:space="0" w:color="000000"/>
              <w:right w:val="single" w:sz="4" w:space="0" w:color="000000"/>
            </w:tcBorders>
            <w:shd w:val="clear" w:color="auto" w:fill="auto"/>
            <w:vAlign w:val="bottom"/>
            <w:hideMark/>
          </w:tcPr>
          <w:p w:rsidR="005C7517" w:rsidRPr="003C6022" w:rsidRDefault="00846796" w:rsidP="003C6022">
            <w:pPr>
              <w:jc w:val="right"/>
              <w:rPr>
                <w:rFonts w:ascii="Verdana" w:hAnsi="Verdana" w:cs="Calibri"/>
                <w:noProof w:val="0"/>
                <w:color w:val="000000"/>
                <w:sz w:val="20"/>
                <w:szCs w:val="20"/>
                <w:lang w:val="en-US"/>
              </w:rPr>
            </w:pPr>
            <w:r>
              <w:rPr>
                <w:rFonts w:ascii="Verdana" w:hAnsi="Verdana" w:cs="Calibri"/>
                <w:noProof w:val="0"/>
                <w:color w:val="000000"/>
                <w:sz w:val="20"/>
                <w:szCs w:val="20"/>
              </w:rPr>
              <w:t>-</w:t>
            </w:r>
            <w:r w:rsidR="005C7517" w:rsidRPr="003C6022">
              <w:rPr>
                <w:rFonts w:ascii="Verdana" w:hAnsi="Verdana" w:cs="Calibri"/>
                <w:noProof w:val="0"/>
                <w:color w:val="000000"/>
                <w:sz w:val="20"/>
                <w:szCs w:val="20"/>
                <w:lang w:val="en-US"/>
              </w:rPr>
              <w:t> </w:t>
            </w:r>
          </w:p>
        </w:tc>
        <w:tc>
          <w:tcPr>
            <w:tcW w:w="2560" w:type="dxa"/>
            <w:tcBorders>
              <w:top w:val="nil"/>
              <w:left w:val="nil"/>
              <w:bottom w:val="single" w:sz="4" w:space="0" w:color="000000"/>
              <w:right w:val="single" w:sz="4" w:space="0" w:color="000000"/>
            </w:tcBorders>
            <w:shd w:val="clear" w:color="auto" w:fill="auto"/>
            <w:vAlign w:val="bottom"/>
            <w:hideMark/>
          </w:tcPr>
          <w:p w:rsidR="005C7517" w:rsidRPr="003C6022" w:rsidRDefault="00846796" w:rsidP="003C6022">
            <w:pPr>
              <w:jc w:val="right"/>
              <w:rPr>
                <w:rFonts w:ascii="Verdana" w:hAnsi="Verdana" w:cs="Calibri"/>
                <w:noProof w:val="0"/>
                <w:color w:val="000000"/>
                <w:sz w:val="20"/>
                <w:szCs w:val="20"/>
                <w:lang w:val="en-US"/>
              </w:rPr>
            </w:pPr>
            <w:r>
              <w:rPr>
                <w:rFonts w:ascii="Verdana" w:hAnsi="Verdana" w:cs="Calibri"/>
                <w:noProof w:val="0"/>
                <w:color w:val="000000"/>
                <w:sz w:val="20"/>
                <w:szCs w:val="20"/>
              </w:rPr>
              <w:t>100.000.000.000</w:t>
            </w:r>
            <w:r w:rsidR="005C7517" w:rsidRPr="003C6022">
              <w:rPr>
                <w:rFonts w:ascii="Verdana" w:hAnsi="Verdana" w:cs="Calibri"/>
                <w:noProof w:val="0"/>
                <w:color w:val="000000"/>
                <w:sz w:val="20"/>
                <w:szCs w:val="20"/>
                <w:lang w:val="en-US"/>
              </w:rPr>
              <w:t> </w:t>
            </w:r>
          </w:p>
        </w:tc>
        <w:tc>
          <w:tcPr>
            <w:tcW w:w="2714" w:type="dxa"/>
            <w:tcBorders>
              <w:top w:val="nil"/>
              <w:left w:val="nil"/>
              <w:bottom w:val="single" w:sz="4" w:space="0" w:color="000000"/>
              <w:right w:val="single" w:sz="4" w:space="0" w:color="000000"/>
            </w:tcBorders>
            <w:shd w:val="clear" w:color="auto" w:fill="auto"/>
            <w:vAlign w:val="bottom"/>
            <w:hideMark/>
          </w:tcPr>
          <w:p w:rsidR="005C7517" w:rsidRPr="003C6022" w:rsidRDefault="00846796" w:rsidP="00846796">
            <w:pPr>
              <w:jc w:val="right"/>
              <w:rPr>
                <w:rFonts w:ascii="Verdana" w:hAnsi="Verdana" w:cs="Calibri"/>
                <w:noProof w:val="0"/>
                <w:color w:val="000000"/>
                <w:sz w:val="20"/>
                <w:szCs w:val="20"/>
                <w:lang w:val="en-US"/>
              </w:rPr>
            </w:pPr>
            <w:r>
              <w:rPr>
                <w:rFonts w:ascii="Verdana" w:hAnsi="Verdana" w:cs="Calibri"/>
                <w:noProof w:val="0"/>
                <w:color w:val="000000"/>
                <w:sz w:val="20"/>
                <w:szCs w:val="20"/>
                <w:lang w:val="en-US"/>
              </w:rPr>
              <w:t xml:space="preserve">                        </w:t>
            </w:r>
            <w:r>
              <w:rPr>
                <w:rFonts w:ascii="Verdana" w:hAnsi="Verdana" w:cs="Calibri"/>
                <w:noProof w:val="0"/>
                <w:color w:val="000000"/>
                <w:sz w:val="20"/>
                <w:szCs w:val="20"/>
              </w:rPr>
              <w:t>100.000.000.000</w:t>
            </w:r>
            <w:r w:rsidRPr="003C6022">
              <w:rPr>
                <w:rFonts w:ascii="Verdana" w:hAnsi="Verdana" w:cs="Calibri"/>
                <w:noProof w:val="0"/>
                <w:color w:val="000000"/>
                <w:sz w:val="20"/>
                <w:szCs w:val="20"/>
                <w:lang w:val="en-US"/>
              </w:rPr>
              <w:t> </w:t>
            </w:r>
            <w:r w:rsidR="005C7517" w:rsidRPr="003C6022">
              <w:rPr>
                <w:rFonts w:ascii="Verdana" w:hAnsi="Verdana" w:cs="Calibri"/>
                <w:noProof w:val="0"/>
                <w:color w:val="000000"/>
                <w:sz w:val="20"/>
                <w:szCs w:val="20"/>
                <w:lang w:val="en-US"/>
              </w:rPr>
              <w:t xml:space="preserve"> </w:t>
            </w:r>
          </w:p>
        </w:tc>
        <w:tc>
          <w:tcPr>
            <w:tcW w:w="1341"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846796">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w:t>
            </w:r>
            <w:r w:rsidR="00846796">
              <w:rPr>
                <w:rFonts w:ascii="Verdana" w:hAnsi="Verdana" w:cs="Calibri"/>
                <w:noProof w:val="0"/>
                <w:color w:val="000000"/>
                <w:sz w:val="20"/>
                <w:szCs w:val="20"/>
              </w:rPr>
              <w:t>100</w:t>
            </w:r>
            <w:r w:rsidRPr="003C6022">
              <w:rPr>
                <w:rFonts w:ascii="Verdana" w:hAnsi="Verdana" w:cs="Calibri"/>
                <w:noProof w:val="0"/>
                <w:color w:val="000000"/>
                <w:sz w:val="20"/>
                <w:szCs w:val="20"/>
                <w:lang w:val="en-US"/>
              </w:rPr>
              <w:t xml:space="preserve"> </w:t>
            </w:r>
          </w:p>
        </w:tc>
      </w:tr>
      <w:tr w:rsidR="005C7517" w:rsidRPr="003C6022" w:rsidTr="00622038">
        <w:trPr>
          <w:trHeight w:val="555"/>
        </w:trPr>
        <w:tc>
          <w:tcPr>
            <w:tcW w:w="1072" w:type="dxa"/>
            <w:tcBorders>
              <w:top w:val="nil"/>
              <w:left w:val="single" w:sz="8" w:space="0" w:color="000000"/>
              <w:bottom w:val="single" w:sz="4" w:space="0" w:color="000000"/>
              <w:right w:val="single" w:sz="4" w:space="0" w:color="000000"/>
            </w:tcBorders>
            <w:shd w:val="clear" w:color="auto" w:fill="auto"/>
            <w:vAlign w:val="bottom"/>
            <w:hideMark/>
          </w:tcPr>
          <w:p w:rsidR="005C7517" w:rsidRPr="003C6022" w:rsidRDefault="005C7517"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6.2.2</w:t>
            </w:r>
          </w:p>
        </w:tc>
        <w:tc>
          <w:tcPr>
            <w:tcW w:w="4053"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Penyertaan modal (investasi) Pemerintah Daerah</w:t>
            </w:r>
          </w:p>
        </w:tc>
        <w:tc>
          <w:tcPr>
            <w:tcW w:w="2560" w:type="dxa"/>
            <w:tcBorders>
              <w:top w:val="nil"/>
              <w:left w:val="nil"/>
              <w:bottom w:val="single" w:sz="4" w:space="0" w:color="000000"/>
              <w:right w:val="single" w:sz="4" w:space="0" w:color="000000"/>
            </w:tcBorders>
            <w:shd w:val="clear" w:color="auto" w:fill="auto"/>
            <w:hideMark/>
          </w:tcPr>
          <w:p w:rsidR="005C7517" w:rsidRPr="005F7E3C" w:rsidRDefault="005C7517" w:rsidP="00622038">
            <w:pPr>
              <w:jc w:val="right"/>
              <w:rPr>
                <w:rFonts w:ascii="Arial Narrow" w:hAnsi="Arial Narrow" w:cs="Arial"/>
                <w:color w:val="000000"/>
                <w:sz w:val="20"/>
                <w:szCs w:val="20"/>
              </w:rPr>
            </w:pPr>
            <w:r>
              <w:rPr>
                <w:rFonts w:ascii="Arial Narrow" w:hAnsi="Arial Narrow" w:cs="Arial"/>
                <w:color w:val="000000"/>
                <w:sz w:val="20"/>
                <w:szCs w:val="20"/>
              </w:rPr>
              <w:t>50,000,000,000</w:t>
            </w:r>
          </w:p>
        </w:tc>
        <w:tc>
          <w:tcPr>
            <w:tcW w:w="2560" w:type="dxa"/>
            <w:tcBorders>
              <w:top w:val="nil"/>
              <w:left w:val="nil"/>
              <w:bottom w:val="single" w:sz="4" w:space="0" w:color="000000"/>
              <w:right w:val="single" w:sz="4" w:space="0" w:color="000000"/>
            </w:tcBorders>
            <w:shd w:val="clear" w:color="auto" w:fill="auto"/>
            <w:hideMark/>
          </w:tcPr>
          <w:p w:rsidR="005C7517" w:rsidRPr="005F7E3C" w:rsidRDefault="005C7517" w:rsidP="00622038">
            <w:pPr>
              <w:jc w:val="right"/>
              <w:rPr>
                <w:rFonts w:ascii="Arial Narrow" w:hAnsi="Arial Narrow" w:cs="Arial"/>
                <w:color w:val="000000"/>
                <w:sz w:val="20"/>
                <w:szCs w:val="20"/>
              </w:rPr>
            </w:pPr>
            <w:r>
              <w:rPr>
                <w:rFonts w:ascii="Arial Narrow" w:hAnsi="Arial Narrow" w:cs="Arial"/>
                <w:color w:val="000000"/>
                <w:sz w:val="20"/>
                <w:szCs w:val="20"/>
              </w:rPr>
              <w:t>75,000,000,000</w:t>
            </w:r>
          </w:p>
        </w:tc>
        <w:tc>
          <w:tcPr>
            <w:tcW w:w="2714" w:type="dxa"/>
            <w:tcBorders>
              <w:top w:val="nil"/>
              <w:left w:val="nil"/>
              <w:bottom w:val="single" w:sz="4" w:space="0" w:color="000000"/>
              <w:right w:val="single" w:sz="4" w:space="0" w:color="000000"/>
            </w:tcBorders>
            <w:shd w:val="clear" w:color="auto" w:fill="auto"/>
            <w:vAlign w:val="bottom"/>
            <w:hideMark/>
          </w:tcPr>
          <w:p w:rsidR="005C7517" w:rsidRPr="00846796" w:rsidRDefault="00846796" w:rsidP="003C6022">
            <w:pPr>
              <w:jc w:val="right"/>
              <w:rPr>
                <w:rFonts w:ascii="Verdana" w:hAnsi="Verdana" w:cs="Calibri"/>
                <w:noProof w:val="0"/>
                <w:color w:val="000000"/>
                <w:sz w:val="20"/>
                <w:szCs w:val="20"/>
                <w:highlight w:val="yellow"/>
              </w:rPr>
            </w:pPr>
            <w:r w:rsidRPr="00846796">
              <w:rPr>
                <w:rFonts w:ascii="Verdana" w:hAnsi="Verdana" w:cs="Calibri"/>
                <w:noProof w:val="0"/>
                <w:color w:val="000000"/>
                <w:sz w:val="20"/>
                <w:szCs w:val="20"/>
              </w:rPr>
              <w:t>25.000.000.000</w:t>
            </w:r>
          </w:p>
        </w:tc>
        <w:tc>
          <w:tcPr>
            <w:tcW w:w="1341"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jc w:val="right"/>
              <w:rPr>
                <w:rFonts w:ascii="Verdana" w:hAnsi="Verdana" w:cs="Calibri"/>
                <w:noProof w:val="0"/>
                <w:color w:val="000000"/>
                <w:sz w:val="20"/>
                <w:szCs w:val="20"/>
                <w:lang w:val="en-US"/>
              </w:rPr>
            </w:pPr>
          </w:p>
        </w:tc>
      </w:tr>
      <w:tr w:rsidR="005C7517" w:rsidRPr="003C6022" w:rsidTr="00622038">
        <w:trPr>
          <w:trHeight w:val="300"/>
        </w:trPr>
        <w:tc>
          <w:tcPr>
            <w:tcW w:w="1072" w:type="dxa"/>
            <w:tcBorders>
              <w:top w:val="nil"/>
              <w:left w:val="single" w:sz="8" w:space="0" w:color="000000"/>
              <w:bottom w:val="single" w:sz="4" w:space="0" w:color="000000"/>
              <w:right w:val="single" w:sz="4" w:space="0" w:color="000000"/>
            </w:tcBorders>
            <w:shd w:val="clear" w:color="auto" w:fill="auto"/>
            <w:vAlign w:val="bottom"/>
            <w:hideMark/>
          </w:tcPr>
          <w:p w:rsidR="005C7517" w:rsidRPr="003C6022" w:rsidRDefault="005C7517"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6.2.4</w:t>
            </w:r>
          </w:p>
        </w:tc>
        <w:tc>
          <w:tcPr>
            <w:tcW w:w="4053"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Pemberian Pinjaman Daerah</w:t>
            </w:r>
          </w:p>
        </w:tc>
        <w:tc>
          <w:tcPr>
            <w:tcW w:w="2560" w:type="dxa"/>
            <w:tcBorders>
              <w:top w:val="nil"/>
              <w:left w:val="nil"/>
              <w:bottom w:val="single" w:sz="4" w:space="0" w:color="000000"/>
              <w:right w:val="single" w:sz="4" w:space="0" w:color="000000"/>
            </w:tcBorders>
            <w:shd w:val="clear" w:color="auto" w:fill="auto"/>
            <w:hideMark/>
          </w:tcPr>
          <w:p w:rsidR="005C7517" w:rsidRPr="005F7E3C" w:rsidRDefault="005C7517" w:rsidP="00622038">
            <w:pPr>
              <w:jc w:val="right"/>
              <w:rPr>
                <w:rFonts w:ascii="Arial Narrow" w:hAnsi="Arial Narrow" w:cs="Arial"/>
                <w:color w:val="000000"/>
                <w:sz w:val="20"/>
                <w:szCs w:val="20"/>
              </w:rPr>
            </w:pPr>
            <w:r>
              <w:rPr>
                <w:rFonts w:ascii="Arial Narrow" w:hAnsi="Arial Narrow" w:cs="Arial"/>
                <w:color w:val="000000"/>
                <w:sz w:val="20"/>
                <w:szCs w:val="20"/>
              </w:rPr>
              <w:t>4,700,000,000</w:t>
            </w:r>
          </w:p>
        </w:tc>
        <w:tc>
          <w:tcPr>
            <w:tcW w:w="2560" w:type="dxa"/>
            <w:tcBorders>
              <w:top w:val="nil"/>
              <w:left w:val="nil"/>
              <w:bottom w:val="single" w:sz="4" w:space="0" w:color="000000"/>
              <w:right w:val="single" w:sz="4" w:space="0" w:color="000000"/>
            </w:tcBorders>
            <w:shd w:val="clear" w:color="auto" w:fill="auto"/>
            <w:hideMark/>
          </w:tcPr>
          <w:p w:rsidR="005C7517" w:rsidRPr="005F7E3C" w:rsidRDefault="005C7517" w:rsidP="00622038">
            <w:pPr>
              <w:jc w:val="right"/>
              <w:rPr>
                <w:rFonts w:ascii="Arial Narrow" w:hAnsi="Arial Narrow" w:cs="Arial"/>
                <w:color w:val="000000"/>
                <w:sz w:val="20"/>
                <w:szCs w:val="20"/>
              </w:rPr>
            </w:pPr>
            <w:r>
              <w:rPr>
                <w:rFonts w:ascii="Arial Narrow" w:hAnsi="Arial Narrow" w:cs="Arial"/>
                <w:color w:val="000000"/>
                <w:sz w:val="20"/>
                <w:szCs w:val="20"/>
              </w:rPr>
              <w:t>10,000,000,000</w:t>
            </w:r>
          </w:p>
        </w:tc>
        <w:tc>
          <w:tcPr>
            <w:tcW w:w="2714" w:type="dxa"/>
            <w:tcBorders>
              <w:top w:val="nil"/>
              <w:left w:val="nil"/>
              <w:bottom w:val="single" w:sz="4" w:space="0" w:color="000000"/>
              <w:right w:val="single" w:sz="4" w:space="0" w:color="000000"/>
            </w:tcBorders>
            <w:shd w:val="clear" w:color="auto" w:fill="auto"/>
            <w:vAlign w:val="bottom"/>
            <w:hideMark/>
          </w:tcPr>
          <w:p w:rsidR="005C7517" w:rsidRPr="00846796" w:rsidRDefault="005C7517" w:rsidP="00846796">
            <w:pPr>
              <w:jc w:val="right"/>
              <w:rPr>
                <w:rFonts w:ascii="Verdana" w:hAnsi="Verdana" w:cs="Calibri"/>
                <w:noProof w:val="0"/>
                <w:color w:val="000000"/>
                <w:sz w:val="20"/>
                <w:szCs w:val="20"/>
              </w:rPr>
            </w:pPr>
            <w:r w:rsidRPr="00846796">
              <w:rPr>
                <w:rFonts w:ascii="Verdana" w:hAnsi="Verdana" w:cs="Calibri"/>
                <w:noProof w:val="0"/>
                <w:color w:val="000000"/>
                <w:sz w:val="20"/>
                <w:szCs w:val="20"/>
                <w:lang w:val="en-US"/>
              </w:rPr>
              <w:t xml:space="preserve">            </w:t>
            </w:r>
            <w:r w:rsidR="00846796">
              <w:rPr>
                <w:rFonts w:ascii="Verdana" w:hAnsi="Verdana" w:cs="Calibri"/>
                <w:noProof w:val="0"/>
                <w:color w:val="000000"/>
                <w:sz w:val="20"/>
                <w:szCs w:val="20"/>
              </w:rPr>
              <w:t>5.300.000.000</w:t>
            </w:r>
          </w:p>
        </w:tc>
        <w:tc>
          <w:tcPr>
            <w:tcW w:w="1341" w:type="dxa"/>
            <w:tcBorders>
              <w:top w:val="nil"/>
              <w:left w:val="nil"/>
              <w:bottom w:val="single" w:sz="4" w:space="0" w:color="000000"/>
              <w:right w:val="single" w:sz="4" w:space="0" w:color="000000"/>
            </w:tcBorders>
            <w:shd w:val="clear" w:color="auto" w:fill="auto"/>
            <w:vAlign w:val="bottom"/>
            <w:hideMark/>
          </w:tcPr>
          <w:p w:rsidR="005C7517" w:rsidRPr="00846796" w:rsidRDefault="005C7517" w:rsidP="003C6022">
            <w:pPr>
              <w:jc w:val="right"/>
              <w:rPr>
                <w:rFonts w:ascii="Verdana" w:hAnsi="Verdana" w:cs="Calibri"/>
                <w:noProof w:val="0"/>
                <w:color w:val="000000"/>
                <w:sz w:val="20"/>
                <w:szCs w:val="20"/>
                <w:lang w:val="en-US"/>
              </w:rPr>
            </w:pPr>
          </w:p>
        </w:tc>
      </w:tr>
      <w:tr w:rsidR="005C7517" w:rsidRPr="003C6022" w:rsidTr="00622038">
        <w:trPr>
          <w:trHeight w:val="300"/>
        </w:trPr>
        <w:tc>
          <w:tcPr>
            <w:tcW w:w="1072" w:type="dxa"/>
            <w:tcBorders>
              <w:top w:val="nil"/>
              <w:left w:val="single" w:sz="8" w:space="0" w:color="000000"/>
              <w:bottom w:val="single" w:sz="4" w:space="0" w:color="000000"/>
              <w:right w:val="single" w:sz="4" w:space="0" w:color="000000"/>
            </w:tcBorders>
            <w:shd w:val="clear" w:color="auto" w:fill="auto"/>
            <w:vAlign w:val="bottom"/>
            <w:hideMark/>
          </w:tcPr>
          <w:p w:rsidR="005C7517" w:rsidRPr="003C6022" w:rsidRDefault="005C7517"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4053" w:type="dxa"/>
            <w:tcBorders>
              <w:top w:val="nil"/>
              <w:left w:val="nil"/>
              <w:bottom w:val="single" w:sz="4" w:space="0" w:color="000000"/>
              <w:right w:val="single" w:sz="4" w:space="0" w:color="000000"/>
            </w:tcBorders>
            <w:shd w:val="clear" w:color="auto" w:fill="auto"/>
            <w:vAlign w:val="bottom"/>
            <w:hideMark/>
          </w:tcPr>
          <w:p w:rsidR="005C7517" w:rsidRPr="003C6022" w:rsidRDefault="005C7517"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2560" w:type="dxa"/>
            <w:tcBorders>
              <w:top w:val="nil"/>
              <w:left w:val="nil"/>
              <w:bottom w:val="single" w:sz="4" w:space="0" w:color="000000"/>
              <w:right w:val="single" w:sz="4" w:space="0" w:color="000000"/>
            </w:tcBorders>
            <w:shd w:val="clear" w:color="auto" w:fill="auto"/>
            <w:hideMark/>
          </w:tcPr>
          <w:p w:rsidR="005C7517" w:rsidRPr="001847EF" w:rsidRDefault="005C7517" w:rsidP="00622038">
            <w:pPr>
              <w:jc w:val="right"/>
              <w:rPr>
                <w:rFonts w:ascii="Arial Narrow" w:hAnsi="Arial Narrow" w:cs="Arial"/>
                <w:b/>
                <w:color w:val="000000"/>
                <w:sz w:val="20"/>
                <w:szCs w:val="20"/>
              </w:rPr>
            </w:pPr>
          </w:p>
        </w:tc>
        <w:tc>
          <w:tcPr>
            <w:tcW w:w="2560" w:type="dxa"/>
            <w:tcBorders>
              <w:top w:val="nil"/>
              <w:left w:val="nil"/>
              <w:bottom w:val="single" w:sz="4" w:space="0" w:color="000000"/>
              <w:right w:val="single" w:sz="4" w:space="0" w:color="000000"/>
            </w:tcBorders>
            <w:shd w:val="clear" w:color="auto" w:fill="auto"/>
            <w:hideMark/>
          </w:tcPr>
          <w:p w:rsidR="005C7517" w:rsidRPr="00630F49" w:rsidRDefault="005C7517" w:rsidP="00622038">
            <w:pPr>
              <w:jc w:val="right"/>
              <w:rPr>
                <w:rFonts w:ascii="Arial Narrow" w:hAnsi="Arial Narrow" w:cs="Arial"/>
                <w:b/>
                <w:color w:val="000000"/>
                <w:sz w:val="20"/>
                <w:szCs w:val="20"/>
              </w:rPr>
            </w:pPr>
          </w:p>
        </w:tc>
        <w:tc>
          <w:tcPr>
            <w:tcW w:w="2714" w:type="dxa"/>
            <w:tcBorders>
              <w:top w:val="nil"/>
              <w:left w:val="nil"/>
              <w:bottom w:val="single" w:sz="4" w:space="0" w:color="000000"/>
              <w:right w:val="single" w:sz="4" w:space="0" w:color="000000"/>
            </w:tcBorders>
            <w:shd w:val="clear" w:color="auto" w:fill="auto"/>
            <w:vAlign w:val="bottom"/>
            <w:hideMark/>
          </w:tcPr>
          <w:p w:rsidR="005C7517" w:rsidRPr="00846796" w:rsidRDefault="005C7517" w:rsidP="003C6022">
            <w:pPr>
              <w:jc w:val="right"/>
              <w:rPr>
                <w:rFonts w:ascii="Arial" w:hAnsi="Arial" w:cs="Arial"/>
                <w:noProof w:val="0"/>
                <w:color w:val="000000"/>
                <w:sz w:val="20"/>
                <w:szCs w:val="20"/>
                <w:lang w:val="en-US"/>
              </w:rPr>
            </w:pPr>
            <w:r w:rsidRPr="00846796">
              <w:rPr>
                <w:rFonts w:ascii="Arial" w:hAnsi="Arial" w:cs="Arial"/>
                <w:noProof w:val="0"/>
                <w:color w:val="000000"/>
                <w:sz w:val="20"/>
                <w:szCs w:val="20"/>
                <w:lang w:val="en-US"/>
              </w:rPr>
              <w:t xml:space="preserve">    </w:t>
            </w:r>
          </w:p>
        </w:tc>
        <w:tc>
          <w:tcPr>
            <w:tcW w:w="1341" w:type="dxa"/>
            <w:tcBorders>
              <w:top w:val="nil"/>
              <w:left w:val="nil"/>
              <w:bottom w:val="single" w:sz="4" w:space="0" w:color="000000"/>
              <w:right w:val="single" w:sz="4" w:space="0" w:color="000000"/>
            </w:tcBorders>
            <w:shd w:val="clear" w:color="auto" w:fill="auto"/>
            <w:vAlign w:val="bottom"/>
            <w:hideMark/>
          </w:tcPr>
          <w:p w:rsidR="005C7517" w:rsidRPr="00846796" w:rsidRDefault="005C7517" w:rsidP="003C6022">
            <w:pPr>
              <w:jc w:val="right"/>
              <w:rPr>
                <w:rFonts w:ascii="Arial" w:hAnsi="Arial" w:cs="Arial"/>
                <w:noProof w:val="0"/>
                <w:color w:val="000000"/>
                <w:sz w:val="20"/>
                <w:szCs w:val="20"/>
                <w:lang w:val="en-US"/>
              </w:rPr>
            </w:pPr>
            <w:r w:rsidRPr="00846796">
              <w:rPr>
                <w:rFonts w:ascii="Arial" w:hAnsi="Arial" w:cs="Arial"/>
                <w:noProof w:val="0"/>
                <w:color w:val="000000"/>
                <w:sz w:val="20"/>
                <w:szCs w:val="20"/>
                <w:lang w:val="en-US"/>
              </w:rPr>
              <w:t> </w:t>
            </w:r>
          </w:p>
        </w:tc>
      </w:tr>
      <w:tr w:rsidR="005C7517" w:rsidRPr="003C6022" w:rsidTr="00622038">
        <w:trPr>
          <w:trHeight w:val="315"/>
        </w:trPr>
        <w:tc>
          <w:tcPr>
            <w:tcW w:w="1072" w:type="dxa"/>
            <w:tcBorders>
              <w:top w:val="nil"/>
              <w:left w:val="single" w:sz="8" w:space="0" w:color="000000"/>
              <w:bottom w:val="nil"/>
              <w:right w:val="single" w:sz="4" w:space="0" w:color="000000"/>
            </w:tcBorders>
            <w:shd w:val="clear" w:color="auto" w:fill="auto"/>
            <w:vAlign w:val="bottom"/>
            <w:hideMark/>
          </w:tcPr>
          <w:p w:rsidR="005C7517" w:rsidRPr="003C6022" w:rsidRDefault="005C7517"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lastRenderedPageBreak/>
              <w:t> </w:t>
            </w:r>
            <w:r w:rsidRPr="003C6022">
              <w:rPr>
                <w:rFonts w:ascii="Verdana" w:hAnsi="Verdana" w:cs="Arial"/>
                <w:noProof w:val="0"/>
                <w:color w:val="000000"/>
                <w:sz w:val="20"/>
                <w:szCs w:val="20"/>
                <w:lang w:val="en-US"/>
              </w:rPr>
              <w:t xml:space="preserve"> </w:t>
            </w:r>
          </w:p>
        </w:tc>
        <w:tc>
          <w:tcPr>
            <w:tcW w:w="4053" w:type="dxa"/>
            <w:tcBorders>
              <w:top w:val="nil"/>
              <w:left w:val="nil"/>
              <w:bottom w:val="nil"/>
              <w:right w:val="single" w:sz="4" w:space="0" w:color="000000"/>
            </w:tcBorders>
            <w:shd w:val="clear" w:color="auto" w:fill="auto"/>
            <w:vAlign w:val="bottom"/>
            <w:hideMark/>
          </w:tcPr>
          <w:p w:rsidR="005C7517" w:rsidRPr="003C6022" w:rsidRDefault="005C7517" w:rsidP="003C6022">
            <w:pPr>
              <w:ind w:firstLineChars="300" w:firstLine="602"/>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Jumlah  Pengeluaran Pembiayaan</w:t>
            </w:r>
          </w:p>
        </w:tc>
        <w:tc>
          <w:tcPr>
            <w:tcW w:w="2560" w:type="dxa"/>
            <w:tcBorders>
              <w:top w:val="nil"/>
              <w:left w:val="nil"/>
              <w:bottom w:val="double" w:sz="6" w:space="0" w:color="000000"/>
              <w:right w:val="single" w:sz="4" w:space="0" w:color="000000"/>
            </w:tcBorders>
            <w:shd w:val="clear" w:color="auto" w:fill="auto"/>
            <w:hideMark/>
          </w:tcPr>
          <w:p w:rsidR="005C7517" w:rsidRPr="001847EF" w:rsidRDefault="005C7517" w:rsidP="00622038">
            <w:pPr>
              <w:jc w:val="right"/>
              <w:rPr>
                <w:rFonts w:ascii="Arial Narrow" w:hAnsi="Arial Narrow" w:cs="Arial"/>
                <w:b/>
                <w:color w:val="000000"/>
                <w:sz w:val="20"/>
                <w:szCs w:val="20"/>
              </w:rPr>
            </w:pPr>
            <w:r w:rsidRPr="001847EF">
              <w:rPr>
                <w:rFonts w:ascii="Arial Narrow" w:hAnsi="Arial Narrow" w:cs="Arial"/>
                <w:b/>
                <w:color w:val="000000"/>
                <w:sz w:val="20"/>
                <w:szCs w:val="20"/>
              </w:rPr>
              <w:t>54,700,000,000</w:t>
            </w:r>
          </w:p>
        </w:tc>
        <w:tc>
          <w:tcPr>
            <w:tcW w:w="2560" w:type="dxa"/>
            <w:tcBorders>
              <w:top w:val="nil"/>
              <w:left w:val="nil"/>
              <w:bottom w:val="double" w:sz="6" w:space="0" w:color="000000"/>
              <w:right w:val="single" w:sz="4" w:space="0" w:color="000000"/>
            </w:tcBorders>
            <w:shd w:val="clear" w:color="auto" w:fill="auto"/>
            <w:hideMark/>
          </w:tcPr>
          <w:p w:rsidR="005C7517" w:rsidRPr="00630F49" w:rsidRDefault="007F72A1" w:rsidP="00622038">
            <w:pPr>
              <w:jc w:val="right"/>
              <w:rPr>
                <w:rFonts w:ascii="Arial Narrow" w:hAnsi="Arial Narrow" w:cs="Arial"/>
                <w:b/>
                <w:color w:val="000000"/>
                <w:sz w:val="20"/>
                <w:szCs w:val="20"/>
              </w:rPr>
            </w:pPr>
            <w:r>
              <w:rPr>
                <w:rFonts w:ascii="Arial Narrow" w:hAnsi="Arial Narrow" w:cs="Arial"/>
                <w:b/>
                <w:color w:val="000000"/>
                <w:sz w:val="20"/>
                <w:szCs w:val="20"/>
              </w:rPr>
              <w:t>18</w:t>
            </w:r>
            <w:r w:rsidR="005C7517" w:rsidRPr="00630F49">
              <w:rPr>
                <w:rFonts w:ascii="Arial Narrow" w:hAnsi="Arial Narrow" w:cs="Arial"/>
                <w:b/>
                <w:color w:val="000000"/>
                <w:sz w:val="20"/>
                <w:szCs w:val="20"/>
              </w:rPr>
              <w:t>5,000,000,000</w:t>
            </w:r>
          </w:p>
        </w:tc>
        <w:tc>
          <w:tcPr>
            <w:tcW w:w="2714" w:type="dxa"/>
            <w:tcBorders>
              <w:top w:val="nil"/>
              <w:left w:val="nil"/>
              <w:bottom w:val="double" w:sz="6" w:space="0" w:color="000000"/>
              <w:right w:val="single" w:sz="4" w:space="0" w:color="000000"/>
            </w:tcBorders>
            <w:shd w:val="clear" w:color="auto" w:fill="auto"/>
            <w:vAlign w:val="bottom"/>
            <w:hideMark/>
          </w:tcPr>
          <w:p w:rsidR="005C7517" w:rsidRPr="00846796" w:rsidRDefault="00846796" w:rsidP="003C6022">
            <w:pPr>
              <w:jc w:val="right"/>
              <w:rPr>
                <w:rFonts w:ascii="Verdana" w:hAnsi="Verdana" w:cs="Calibri"/>
                <w:b/>
                <w:bCs/>
                <w:noProof w:val="0"/>
                <w:color w:val="000000"/>
                <w:sz w:val="20"/>
                <w:szCs w:val="20"/>
              </w:rPr>
            </w:pPr>
            <w:r w:rsidRPr="00846796">
              <w:rPr>
                <w:rFonts w:ascii="Verdana" w:hAnsi="Verdana" w:cs="Calibri"/>
                <w:b/>
                <w:bCs/>
                <w:noProof w:val="0"/>
                <w:color w:val="000000"/>
                <w:sz w:val="20"/>
                <w:szCs w:val="20"/>
              </w:rPr>
              <w:t>130.300.000.000</w:t>
            </w:r>
          </w:p>
        </w:tc>
        <w:tc>
          <w:tcPr>
            <w:tcW w:w="1341" w:type="dxa"/>
            <w:tcBorders>
              <w:top w:val="nil"/>
              <w:left w:val="nil"/>
              <w:bottom w:val="double" w:sz="6" w:space="0" w:color="000000"/>
              <w:right w:val="single" w:sz="4" w:space="0" w:color="000000"/>
            </w:tcBorders>
            <w:shd w:val="clear" w:color="auto" w:fill="auto"/>
            <w:vAlign w:val="bottom"/>
            <w:hideMark/>
          </w:tcPr>
          <w:p w:rsidR="005C7517" w:rsidRPr="00846796" w:rsidRDefault="005C7517" w:rsidP="003C6022">
            <w:pPr>
              <w:jc w:val="right"/>
              <w:rPr>
                <w:rFonts w:ascii="Verdana" w:hAnsi="Verdana" w:cs="Calibri"/>
                <w:b/>
                <w:bCs/>
                <w:noProof w:val="0"/>
                <w:color w:val="000000"/>
                <w:sz w:val="20"/>
                <w:szCs w:val="20"/>
                <w:lang w:val="en-US"/>
              </w:rPr>
            </w:pPr>
          </w:p>
        </w:tc>
      </w:tr>
      <w:tr w:rsidR="005C7517" w:rsidRPr="003C6022" w:rsidTr="00D1435A">
        <w:trPr>
          <w:trHeight w:val="315"/>
        </w:trPr>
        <w:tc>
          <w:tcPr>
            <w:tcW w:w="1072" w:type="dxa"/>
            <w:tcBorders>
              <w:top w:val="nil"/>
              <w:left w:val="single" w:sz="8" w:space="0" w:color="000000"/>
              <w:bottom w:val="nil"/>
              <w:right w:val="single" w:sz="4" w:space="0" w:color="000000"/>
            </w:tcBorders>
            <w:shd w:val="clear" w:color="auto" w:fill="auto"/>
            <w:vAlign w:val="bottom"/>
            <w:hideMark/>
          </w:tcPr>
          <w:p w:rsidR="005C7517" w:rsidRPr="003C6022" w:rsidRDefault="005C7517"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4053" w:type="dxa"/>
            <w:tcBorders>
              <w:top w:val="nil"/>
              <w:left w:val="nil"/>
              <w:bottom w:val="nil"/>
              <w:right w:val="single" w:sz="4" w:space="0" w:color="000000"/>
            </w:tcBorders>
            <w:shd w:val="clear" w:color="auto" w:fill="auto"/>
            <w:vAlign w:val="bottom"/>
            <w:hideMark/>
          </w:tcPr>
          <w:p w:rsidR="005C7517" w:rsidRPr="003C6022" w:rsidRDefault="005C7517" w:rsidP="003C6022">
            <w:pPr>
              <w:ind w:firstLineChars="300" w:firstLine="602"/>
              <w:jc w:val="right"/>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w:t>
            </w:r>
            <w:r w:rsidRPr="003C6022">
              <w:rPr>
                <w:rFonts w:ascii="Verdana" w:hAnsi="Verdana" w:cs="Arial"/>
                <w:b/>
                <w:bCs/>
                <w:noProof w:val="0"/>
                <w:color w:val="000000"/>
                <w:sz w:val="20"/>
                <w:szCs w:val="20"/>
                <w:lang w:val="en-US"/>
              </w:rPr>
              <w:t xml:space="preserve"> </w:t>
            </w:r>
          </w:p>
        </w:tc>
        <w:tc>
          <w:tcPr>
            <w:tcW w:w="2560" w:type="dxa"/>
            <w:tcBorders>
              <w:top w:val="nil"/>
              <w:left w:val="nil"/>
              <w:bottom w:val="nil"/>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560" w:type="dxa"/>
            <w:tcBorders>
              <w:top w:val="nil"/>
              <w:left w:val="nil"/>
              <w:bottom w:val="nil"/>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714" w:type="dxa"/>
            <w:tcBorders>
              <w:top w:val="nil"/>
              <w:left w:val="nil"/>
              <w:bottom w:val="nil"/>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1341" w:type="dxa"/>
            <w:tcBorders>
              <w:top w:val="nil"/>
              <w:left w:val="nil"/>
              <w:bottom w:val="nil"/>
              <w:right w:val="single" w:sz="4" w:space="0" w:color="000000"/>
            </w:tcBorders>
            <w:shd w:val="clear" w:color="auto" w:fill="auto"/>
            <w:vAlign w:val="bottom"/>
            <w:hideMark/>
          </w:tcPr>
          <w:p w:rsidR="005C7517" w:rsidRPr="003C6022" w:rsidRDefault="005C7517"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p>
        </w:tc>
      </w:tr>
      <w:tr w:rsidR="005C7517" w:rsidRPr="003C6022" w:rsidTr="00D1435A">
        <w:trPr>
          <w:trHeight w:val="300"/>
        </w:trPr>
        <w:tc>
          <w:tcPr>
            <w:tcW w:w="1072" w:type="dxa"/>
            <w:tcBorders>
              <w:top w:val="nil"/>
              <w:left w:val="single" w:sz="8" w:space="0" w:color="000000"/>
              <w:bottom w:val="nil"/>
              <w:right w:val="single" w:sz="4" w:space="0" w:color="000000"/>
            </w:tcBorders>
            <w:shd w:val="clear" w:color="auto" w:fill="auto"/>
            <w:vAlign w:val="bottom"/>
            <w:hideMark/>
          </w:tcPr>
          <w:p w:rsidR="005C7517" w:rsidRPr="003C6022" w:rsidRDefault="005C7517"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4053" w:type="dxa"/>
            <w:tcBorders>
              <w:top w:val="nil"/>
              <w:left w:val="nil"/>
              <w:bottom w:val="nil"/>
              <w:right w:val="single" w:sz="4" w:space="0" w:color="000000"/>
            </w:tcBorders>
            <w:shd w:val="clear" w:color="auto" w:fill="auto"/>
            <w:vAlign w:val="bottom"/>
            <w:hideMark/>
          </w:tcPr>
          <w:p w:rsidR="005C7517" w:rsidRPr="003C6022" w:rsidRDefault="005C7517" w:rsidP="003C6022">
            <w:pPr>
              <w:ind w:firstLineChars="300" w:firstLine="602"/>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Pembiayaan Netto</w:t>
            </w:r>
          </w:p>
        </w:tc>
        <w:tc>
          <w:tcPr>
            <w:tcW w:w="2560" w:type="dxa"/>
            <w:tcBorders>
              <w:top w:val="nil"/>
              <w:left w:val="nil"/>
              <w:bottom w:val="nil"/>
              <w:right w:val="single" w:sz="4" w:space="0" w:color="000000"/>
            </w:tcBorders>
            <w:shd w:val="clear" w:color="auto" w:fill="auto"/>
            <w:vAlign w:val="bottom"/>
            <w:hideMark/>
          </w:tcPr>
          <w:p w:rsidR="005C7517" w:rsidRPr="00846796" w:rsidRDefault="00846796" w:rsidP="003C6022">
            <w:pPr>
              <w:jc w:val="right"/>
              <w:rPr>
                <w:rFonts w:ascii="Verdana" w:hAnsi="Verdana" w:cs="Calibri"/>
                <w:b/>
                <w:bCs/>
                <w:noProof w:val="0"/>
                <w:sz w:val="20"/>
                <w:szCs w:val="20"/>
              </w:rPr>
            </w:pPr>
            <w:r w:rsidRPr="00846796">
              <w:rPr>
                <w:rFonts w:ascii="Verdana" w:hAnsi="Verdana" w:cs="Calibri"/>
                <w:b/>
                <w:bCs/>
                <w:noProof w:val="0"/>
                <w:sz w:val="20"/>
                <w:szCs w:val="20"/>
              </w:rPr>
              <w:t>6.461.306.1000</w:t>
            </w:r>
          </w:p>
        </w:tc>
        <w:tc>
          <w:tcPr>
            <w:tcW w:w="2560" w:type="dxa"/>
            <w:tcBorders>
              <w:top w:val="nil"/>
              <w:left w:val="nil"/>
              <w:bottom w:val="nil"/>
              <w:right w:val="single" w:sz="4" w:space="0" w:color="000000"/>
            </w:tcBorders>
            <w:shd w:val="clear" w:color="auto" w:fill="auto"/>
            <w:vAlign w:val="bottom"/>
            <w:hideMark/>
          </w:tcPr>
          <w:p w:rsidR="005C7517" w:rsidRPr="00846796" w:rsidRDefault="00846796" w:rsidP="003C6022">
            <w:pPr>
              <w:jc w:val="right"/>
              <w:rPr>
                <w:rFonts w:ascii="Verdana" w:hAnsi="Verdana" w:cs="Calibri"/>
                <w:b/>
                <w:bCs/>
                <w:noProof w:val="0"/>
                <w:color w:val="000000"/>
                <w:sz w:val="20"/>
                <w:szCs w:val="20"/>
              </w:rPr>
            </w:pPr>
            <w:r>
              <w:rPr>
                <w:rFonts w:ascii="Verdana" w:hAnsi="Verdana" w:cs="Calibri"/>
                <w:b/>
                <w:bCs/>
                <w:noProof w:val="0"/>
                <w:color w:val="000000"/>
                <w:sz w:val="20"/>
                <w:szCs w:val="20"/>
              </w:rPr>
              <w:t>(127.232.651.200)</w:t>
            </w:r>
          </w:p>
        </w:tc>
        <w:tc>
          <w:tcPr>
            <w:tcW w:w="2714" w:type="dxa"/>
            <w:tcBorders>
              <w:top w:val="nil"/>
              <w:left w:val="nil"/>
              <w:bottom w:val="nil"/>
              <w:right w:val="single" w:sz="4" w:space="0" w:color="000000"/>
            </w:tcBorders>
            <w:shd w:val="clear" w:color="auto" w:fill="auto"/>
            <w:vAlign w:val="bottom"/>
            <w:hideMark/>
          </w:tcPr>
          <w:p w:rsidR="005C7517" w:rsidRPr="00846796" w:rsidRDefault="00846796" w:rsidP="003C6022">
            <w:pPr>
              <w:jc w:val="right"/>
              <w:rPr>
                <w:rFonts w:ascii="Verdana" w:hAnsi="Verdana" w:cs="Calibri"/>
                <w:b/>
                <w:bCs/>
                <w:noProof w:val="0"/>
                <w:color w:val="000000"/>
                <w:sz w:val="20"/>
                <w:szCs w:val="20"/>
              </w:rPr>
            </w:pPr>
            <w:r>
              <w:rPr>
                <w:rFonts w:ascii="Verdana" w:hAnsi="Verdana" w:cs="Calibri"/>
                <w:b/>
                <w:bCs/>
                <w:noProof w:val="0"/>
                <w:color w:val="000000"/>
                <w:sz w:val="20"/>
                <w:szCs w:val="20"/>
              </w:rPr>
              <w:t>133.693.957.300</w:t>
            </w:r>
          </w:p>
        </w:tc>
        <w:tc>
          <w:tcPr>
            <w:tcW w:w="1341" w:type="dxa"/>
            <w:tcBorders>
              <w:top w:val="nil"/>
              <w:left w:val="nil"/>
              <w:bottom w:val="nil"/>
              <w:right w:val="single" w:sz="4" w:space="0" w:color="000000"/>
            </w:tcBorders>
            <w:shd w:val="clear" w:color="auto" w:fill="auto"/>
            <w:vAlign w:val="bottom"/>
            <w:hideMark/>
          </w:tcPr>
          <w:p w:rsidR="005C7517" w:rsidRPr="003C6022" w:rsidRDefault="005C7517" w:rsidP="003C6022">
            <w:pPr>
              <w:jc w:val="right"/>
              <w:rPr>
                <w:rFonts w:ascii="Verdana" w:hAnsi="Verdana" w:cs="Calibri"/>
                <w:b/>
                <w:bCs/>
                <w:noProof w:val="0"/>
                <w:color w:val="000000"/>
                <w:sz w:val="18"/>
                <w:szCs w:val="18"/>
                <w:lang w:val="en-US"/>
              </w:rPr>
            </w:pPr>
          </w:p>
        </w:tc>
      </w:tr>
      <w:tr w:rsidR="005C7517" w:rsidRPr="003C6022" w:rsidTr="00D1435A">
        <w:trPr>
          <w:trHeight w:val="300"/>
        </w:trPr>
        <w:tc>
          <w:tcPr>
            <w:tcW w:w="1072" w:type="dxa"/>
            <w:tcBorders>
              <w:top w:val="nil"/>
              <w:left w:val="single" w:sz="8" w:space="0" w:color="000000"/>
              <w:bottom w:val="nil"/>
              <w:right w:val="single" w:sz="4" w:space="0" w:color="000000"/>
            </w:tcBorders>
            <w:shd w:val="clear" w:color="auto" w:fill="auto"/>
            <w:vAlign w:val="bottom"/>
            <w:hideMark/>
          </w:tcPr>
          <w:p w:rsidR="005C7517" w:rsidRPr="003C6022" w:rsidRDefault="005C7517"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4053" w:type="dxa"/>
            <w:tcBorders>
              <w:top w:val="nil"/>
              <w:left w:val="nil"/>
              <w:bottom w:val="nil"/>
              <w:right w:val="single" w:sz="4" w:space="0" w:color="000000"/>
            </w:tcBorders>
            <w:shd w:val="clear" w:color="auto" w:fill="auto"/>
            <w:vAlign w:val="bottom"/>
            <w:hideMark/>
          </w:tcPr>
          <w:p w:rsidR="005C7517" w:rsidRPr="003C6022" w:rsidRDefault="005C7517" w:rsidP="003C6022">
            <w:pPr>
              <w:jc w:val="center"/>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w:t>
            </w:r>
            <w:r w:rsidRPr="003C6022">
              <w:rPr>
                <w:rFonts w:ascii="Verdana" w:hAnsi="Verdana" w:cs="Arial"/>
                <w:b/>
                <w:bCs/>
                <w:noProof w:val="0"/>
                <w:color w:val="000000"/>
                <w:sz w:val="20"/>
                <w:szCs w:val="20"/>
                <w:lang w:val="en-US"/>
              </w:rPr>
              <w:t xml:space="preserve"> </w:t>
            </w:r>
          </w:p>
        </w:tc>
        <w:tc>
          <w:tcPr>
            <w:tcW w:w="2560" w:type="dxa"/>
            <w:tcBorders>
              <w:top w:val="nil"/>
              <w:left w:val="nil"/>
              <w:bottom w:val="nil"/>
              <w:right w:val="single" w:sz="4" w:space="0" w:color="000000"/>
            </w:tcBorders>
            <w:shd w:val="clear" w:color="auto" w:fill="auto"/>
            <w:vAlign w:val="bottom"/>
            <w:hideMark/>
          </w:tcPr>
          <w:p w:rsidR="005C7517" w:rsidRPr="003C6022" w:rsidRDefault="005C7517" w:rsidP="003C6022">
            <w:pPr>
              <w:jc w:val="right"/>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xml:space="preserve">    </w:t>
            </w:r>
          </w:p>
        </w:tc>
        <w:tc>
          <w:tcPr>
            <w:tcW w:w="2560" w:type="dxa"/>
            <w:tcBorders>
              <w:top w:val="nil"/>
              <w:left w:val="nil"/>
              <w:bottom w:val="nil"/>
              <w:right w:val="single" w:sz="4" w:space="0" w:color="000000"/>
            </w:tcBorders>
            <w:shd w:val="clear" w:color="auto" w:fill="auto"/>
            <w:vAlign w:val="bottom"/>
            <w:hideMark/>
          </w:tcPr>
          <w:p w:rsidR="005C7517" w:rsidRPr="003C6022" w:rsidRDefault="005C7517" w:rsidP="003C6022">
            <w:pPr>
              <w:jc w:val="right"/>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xml:space="preserve">    </w:t>
            </w:r>
          </w:p>
        </w:tc>
        <w:tc>
          <w:tcPr>
            <w:tcW w:w="2714" w:type="dxa"/>
            <w:tcBorders>
              <w:top w:val="nil"/>
              <w:left w:val="nil"/>
              <w:bottom w:val="nil"/>
              <w:right w:val="single" w:sz="4" w:space="0" w:color="000000"/>
            </w:tcBorders>
            <w:shd w:val="clear" w:color="auto" w:fill="auto"/>
            <w:vAlign w:val="bottom"/>
            <w:hideMark/>
          </w:tcPr>
          <w:p w:rsidR="005C7517" w:rsidRPr="003C6022" w:rsidRDefault="005C7517" w:rsidP="003C6022">
            <w:pPr>
              <w:jc w:val="right"/>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xml:space="preserve">    </w:t>
            </w:r>
          </w:p>
        </w:tc>
        <w:tc>
          <w:tcPr>
            <w:tcW w:w="1341" w:type="dxa"/>
            <w:tcBorders>
              <w:top w:val="nil"/>
              <w:left w:val="nil"/>
              <w:bottom w:val="nil"/>
              <w:right w:val="single" w:sz="4" w:space="0" w:color="000000"/>
            </w:tcBorders>
            <w:shd w:val="clear" w:color="auto" w:fill="auto"/>
            <w:vAlign w:val="bottom"/>
            <w:hideMark/>
          </w:tcPr>
          <w:p w:rsidR="005C7517" w:rsidRPr="003C6022" w:rsidRDefault="005C7517" w:rsidP="003C6022">
            <w:pPr>
              <w:jc w:val="right"/>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w:t>
            </w:r>
          </w:p>
        </w:tc>
      </w:tr>
      <w:tr w:rsidR="00846796" w:rsidRPr="003C6022" w:rsidTr="00D1435A">
        <w:trPr>
          <w:trHeight w:val="525"/>
        </w:trPr>
        <w:tc>
          <w:tcPr>
            <w:tcW w:w="1072" w:type="dxa"/>
            <w:tcBorders>
              <w:top w:val="nil"/>
              <w:left w:val="single" w:sz="8" w:space="0" w:color="000000"/>
              <w:bottom w:val="nil"/>
              <w:right w:val="single" w:sz="4" w:space="0" w:color="000000"/>
            </w:tcBorders>
            <w:shd w:val="clear" w:color="auto" w:fill="auto"/>
            <w:vAlign w:val="bottom"/>
            <w:hideMark/>
          </w:tcPr>
          <w:p w:rsidR="00846796" w:rsidRPr="003C6022" w:rsidRDefault="00846796" w:rsidP="003C6022">
            <w:pPr>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6.3</w:t>
            </w:r>
          </w:p>
        </w:tc>
        <w:tc>
          <w:tcPr>
            <w:tcW w:w="4053" w:type="dxa"/>
            <w:tcBorders>
              <w:top w:val="nil"/>
              <w:left w:val="nil"/>
              <w:bottom w:val="nil"/>
              <w:right w:val="single" w:sz="4" w:space="0" w:color="000000"/>
            </w:tcBorders>
            <w:shd w:val="clear" w:color="auto" w:fill="auto"/>
            <w:vAlign w:val="bottom"/>
            <w:hideMark/>
          </w:tcPr>
          <w:p w:rsidR="00846796" w:rsidRPr="003C6022" w:rsidRDefault="00846796" w:rsidP="003C6022">
            <w:pPr>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Sisa lebih pembiayaan anggaran tahun berkenaan (SILPA)</w:t>
            </w:r>
          </w:p>
        </w:tc>
        <w:tc>
          <w:tcPr>
            <w:tcW w:w="2560" w:type="dxa"/>
            <w:tcBorders>
              <w:top w:val="nil"/>
              <w:left w:val="nil"/>
              <w:bottom w:val="nil"/>
              <w:right w:val="single" w:sz="4" w:space="0" w:color="000000"/>
            </w:tcBorders>
            <w:shd w:val="clear" w:color="auto" w:fill="auto"/>
            <w:vAlign w:val="bottom"/>
            <w:hideMark/>
          </w:tcPr>
          <w:p w:rsidR="00846796" w:rsidRPr="003C6022" w:rsidRDefault="00846796" w:rsidP="003C6022">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                                   -   </w:t>
            </w:r>
          </w:p>
        </w:tc>
        <w:tc>
          <w:tcPr>
            <w:tcW w:w="2560" w:type="dxa"/>
            <w:tcBorders>
              <w:top w:val="nil"/>
              <w:left w:val="nil"/>
              <w:bottom w:val="nil"/>
              <w:right w:val="single" w:sz="4" w:space="0" w:color="000000"/>
            </w:tcBorders>
            <w:shd w:val="clear" w:color="auto" w:fill="auto"/>
            <w:vAlign w:val="bottom"/>
            <w:hideMark/>
          </w:tcPr>
          <w:p w:rsidR="00846796" w:rsidRPr="00846796" w:rsidRDefault="00846796" w:rsidP="00846796">
            <w:pPr>
              <w:jc w:val="right"/>
              <w:rPr>
                <w:rFonts w:ascii="Verdana" w:hAnsi="Verdana" w:cs="Calibri"/>
                <w:b/>
                <w:bCs/>
                <w:noProof w:val="0"/>
                <w:color w:val="000000"/>
                <w:sz w:val="20"/>
                <w:szCs w:val="20"/>
              </w:rPr>
            </w:pPr>
            <w:r w:rsidRPr="003C6022">
              <w:rPr>
                <w:rFonts w:ascii="Verdana" w:hAnsi="Verdana" w:cs="Calibri"/>
                <w:b/>
                <w:bCs/>
                <w:noProof w:val="0"/>
                <w:color w:val="000000"/>
                <w:sz w:val="20"/>
                <w:szCs w:val="20"/>
                <w:lang w:val="en-US"/>
              </w:rPr>
              <w:t xml:space="preserve">                                  </w:t>
            </w:r>
            <w:r>
              <w:rPr>
                <w:rFonts w:ascii="Verdana" w:hAnsi="Verdana" w:cs="Calibri"/>
                <w:b/>
                <w:bCs/>
                <w:noProof w:val="0"/>
                <w:color w:val="000000"/>
                <w:sz w:val="20"/>
                <w:szCs w:val="20"/>
              </w:rPr>
              <w:t>(205.036.064.395)</w:t>
            </w:r>
          </w:p>
        </w:tc>
        <w:tc>
          <w:tcPr>
            <w:tcW w:w="2714" w:type="dxa"/>
            <w:tcBorders>
              <w:top w:val="nil"/>
              <w:left w:val="nil"/>
              <w:bottom w:val="nil"/>
              <w:right w:val="single" w:sz="4" w:space="0" w:color="000000"/>
            </w:tcBorders>
            <w:shd w:val="clear" w:color="auto" w:fill="auto"/>
            <w:vAlign w:val="bottom"/>
            <w:hideMark/>
          </w:tcPr>
          <w:p w:rsidR="00846796" w:rsidRPr="00846796" w:rsidRDefault="00846796" w:rsidP="000D289D">
            <w:pPr>
              <w:jc w:val="right"/>
              <w:rPr>
                <w:rFonts w:ascii="Verdana" w:hAnsi="Verdana" w:cs="Calibri"/>
                <w:b/>
                <w:bCs/>
                <w:noProof w:val="0"/>
                <w:color w:val="000000"/>
                <w:sz w:val="20"/>
                <w:szCs w:val="20"/>
              </w:rPr>
            </w:pPr>
            <w:r w:rsidRPr="003C6022">
              <w:rPr>
                <w:rFonts w:ascii="Verdana" w:hAnsi="Verdana" w:cs="Calibri"/>
                <w:b/>
                <w:bCs/>
                <w:noProof w:val="0"/>
                <w:color w:val="000000"/>
                <w:sz w:val="20"/>
                <w:szCs w:val="20"/>
                <w:lang w:val="en-US"/>
              </w:rPr>
              <w:t xml:space="preserve">                                  </w:t>
            </w:r>
            <w:r>
              <w:rPr>
                <w:rFonts w:ascii="Verdana" w:hAnsi="Verdana" w:cs="Calibri"/>
                <w:b/>
                <w:bCs/>
                <w:noProof w:val="0"/>
                <w:color w:val="000000"/>
                <w:sz w:val="20"/>
                <w:szCs w:val="20"/>
              </w:rPr>
              <w:t>(205.036.064.395)</w:t>
            </w:r>
          </w:p>
        </w:tc>
        <w:tc>
          <w:tcPr>
            <w:tcW w:w="1341" w:type="dxa"/>
            <w:tcBorders>
              <w:top w:val="nil"/>
              <w:left w:val="nil"/>
              <w:bottom w:val="nil"/>
              <w:right w:val="single" w:sz="4" w:space="0" w:color="000000"/>
            </w:tcBorders>
            <w:shd w:val="clear" w:color="auto" w:fill="auto"/>
            <w:vAlign w:val="bottom"/>
            <w:hideMark/>
          </w:tcPr>
          <w:p w:rsidR="00846796" w:rsidRPr="003C6022" w:rsidRDefault="00846796" w:rsidP="000D289D">
            <w:pPr>
              <w:jc w:val="right"/>
              <w:rPr>
                <w:rFonts w:ascii="Verdana" w:hAnsi="Verdana" w:cs="Calibri"/>
                <w:b/>
                <w:bCs/>
                <w:noProof w:val="0"/>
                <w:color w:val="000000"/>
                <w:sz w:val="20"/>
                <w:szCs w:val="20"/>
                <w:lang w:val="en-US"/>
              </w:rPr>
            </w:pPr>
          </w:p>
        </w:tc>
      </w:tr>
      <w:tr w:rsidR="00846796" w:rsidRPr="003C6022" w:rsidTr="00D1435A">
        <w:trPr>
          <w:trHeight w:val="315"/>
        </w:trPr>
        <w:tc>
          <w:tcPr>
            <w:tcW w:w="1072" w:type="dxa"/>
            <w:tcBorders>
              <w:top w:val="nil"/>
              <w:left w:val="single" w:sz="8" w:space="0" w:color="000000"/>
              <w:bottom w:val="single" w:sz="8" w:space="0" w:color="000000"/>
              <w:right w:val="single" w:sz="4" w:space="0" w:color="000000"/>
            </w:tcBorders>
            <w:shd w:val="clear" w:color="auto" w:fill="auto"/>
            <w:vAlign w:val="bottom"/>
            <w:hideMark/>
          </w:tcPr>
          <w:p w:rsidR="00846796" w:rsidRPr="003C6022" w:rsidRDefault="00846796"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4053" w:type="dxa"/>
            <w:tcBorders>
              <w:top w:val="nil"/>
              <w:left w:val="nil"/>
              <w:bottom w:val="single" w:sz="8" w:space="0" w:color="000000"/>
              <w:right w:val="single" w:sz="4" w:space="0" w:color="000000"/>
            </w:tcBorders>
            <w:shd w:val="clear" w:color="auto" w:fill="auto"/>
            <w:vAlign w:val="bottom"/>
            <w:hideMark/>
          </w:tcPr>
          <w:p w:rsidR="00846796" w:rsidRPr="003C6022" w:rsidRDefault="00846796" w:rsidP="003C6022">
            <w:pPr>
              <w:jc w:val="center"/>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w:t>
            </w:r>
            <w:r w:rsidRPr="003C6022">
              <w:rPr>
                <w:rFonts w:ascii="Verdana" w:hAnsi="Verdana" w:cs="Arial"/>
                <w:b/>
                <w:bCs/>
                <w:noProof w:val="0"/>
                <w:color w:val="000000"/>
                <w:sz w:val="20"/>
                <w:szCs w:val="20"/>
                <w:lang w:val="en-US"/>
              </w:rPr>
              <w:t xml:space="preserve"> </w:t>
            </w:r>
          </w:p>
        </w:tc>
        <w:tc>
          <w:tcPr>
            <w:tcW w:w="2560" w:type="dxa"/>
            <w:tcBorders>
              <w:top w:val="nil"/>
              <w:left w:val="nil"/>
              <w:bottom w:val="single" w:sz="8" w:space="0" w:color="000000"/>
              <w:right w:val="single" w:sz="4" w:space="0" w:color="000000"/>
            </w:tcBorders>
            <w:shd w:val="clear" w:color="auto" w:fill="auto"/>
            <w:vAlign w:val="bottom"/>
            <w:hideMark/>
          </w:tcPr>
          <w:p w:rsidR="00846796" w:rsidRPr="003C6022" w:rsidRDefault="00846796"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560" w:type="dxa"/>
            <w:tcBorders>
              <w:top w:val="nil"/>
              <w:left w:val="nil"/>
              <w:bottom w:val="single" w:sz="8" w:space="0" w:color="000000"/>
              <w:right w:val="single" w:sz="4" w:space="0" w:color="000000"/>
            </w:tcBorders>
            <w:shd w:val="clear" w:color="auto" w:fill="auto"/>
            <w:vAlign w:val="bottom"/>
            <w:hideMark/>
          </w:tcPr>
          <w:p w:rsidR="00846796" w:rsidRPr="003C6022" w:rsidRDefault="00846796"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714" w:type="dxa"/>
            <w:tcBorders>
              <w:top w:val="nil"/>
              <w:left w:val="nil"/>
              <w:bottom w:val="single" w:sz="8" w:space="0" w:color="000000"/>
              <w:right w:val="single" w:sz="4" w:space="0" w:color="000000"/>
            </w:tcBorders>
            <w:shd w:val="clear" w:color="auto" w:fill="auto"/>
            <w:vAlign w:val="bottom"/>
            <w:hideMark/>
          </w:tcPr>
          <w:p w:rsidR="00846796" w:rsidRPr="003C6022" w:rsidRDefault="00846796"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1341" w:type="dxa"/>
            <w:tcBorders>
              <w:top w:val="nil"/>
              <w:left w:val="nil"/>
              <w:bottom w:val="single" w:sz="8" w:space="0" w:color="000000"/>
              <w:right w:val="single" w:sz="4" w:space="0" w:color="000000"/>
            </w:tcBorders>
            <w:shd w:val="clear" w:color="auto" w:fill="auto"/>
            <w:vAlign w:val="bottom"/>
            <w:hideMark/>
          </w:tcPr>
          <w:p w:rsidR="00846796" w:rsidRPr="003C6022" w:rsidRDefault="00846796"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p>
        </w:tc>
      </w:tr>
    </w:tbl>
    <w:p w:rsidR="00A3788F" w:rsidRDefault="00A3788F" w:rsidP="008F2DAC">
      <w:pPr>
        <w:spacing w:line="360" w:lineRule="auto"/>
        <w:jc w:val="center"/>
        <w:rPr>
          <w:rFonts w:ascii="Arial" w:hAnsi="Arial" w:cs="Arial"/>
          <w:b/>
          <w:bCs/>
          <w:sz w:val="22"/>
          <w:lang w:val="es-ES"/>
        </w:rPr>
      </w:pPr>
    </w:p>
    <w:p w:rsidR="00A3788F" w:rsidRDefault="00A3788F" w:rsidP="008F2DAC">
      <w:pPr>
        <w:spacing w:line="360" w:lineRule="auto"/>
        <w:jc w:val="center"/>
        <w:rPr>
          <w:rFonts w:ascii="Arial" w:hAnsi="Arial" w:cs="Arial"/>
          <w:b/>
          <w:bCs/>
          <w:sz w:val="22"/>
          <w:lang w:val="es-ES"/>
        </w:rPr>
      </w:pPr>
    </w:p>
    <w:p w:rsidR="00A3788F" w:rsidRDefault="00A3788F" w:rsidP="008F2DAC">
      <w:pPr>
        <w:spacing w:line="360" w:lineRule="auto"/>
        <w:jc w:val="center"/>
        <w:rPr>
          <w:rFonts w:ascii="Arial" w:hAnsi="Arial" w:cs="Arial"/>
          <w:b/>
          <w:bCs/>
          <w:sz w:val="22"/>
        </w:rPr>
      </w:pPr>
    </w:p>
    <w:p w:rsidR="00846796" w:rsidRDefault="00846796" w:rsidP="008F2DAC">
      <w:pPr>
        <w:spacing w:line="360" w:lineRule="auto"/>
        <w:jc w:val="center"/>
        <w:rPr>
          <w:rFonts w:ascii="Arial" w:hAnsi="Arial" w:cs="Arial"/>
          <w:b/>
          <w:bCs/>
          <w:sz w:val="22"/>
        </w:rPr>
      </w:pPr>
    </w:p>
    <w:p w:rsidR="00846796" w:rsidRDefault="00846796" w:rsidP="008F2DAC">
      <w:pPr>
        <w:spacing w:line="360" w:lineRule="auto"/>
        <w:jc w:val="center"/>
        <w:rPr>
          <w:rFonts w:ascii="Arial" w:hAnsi="Arial" w:cs="Arial"/>
          <w:b/>
          <w:bCs/>
          <w:sz w:val="22"/>
        </w:rPr>
      </w:pPr>
    </w:p>
    <w:p w:rsidR="00846796" w:rsidRDefault="00846796" w:rsidP="008F2DAC">
      <w:pPr>
        <w:spacing w:line="360" w:lineRule="auto"/>
        <w:jc w:val="center"/>
        <w:rPr>
          <w:rFonts w:ascii="Arial" w:hAnsi="Arial" w:cs="Arial"/>
          <w:b/>
          <w:bCs/>
          <w:sz w:val="22"/>
        </w:rPr>
      </w:pPr>
    </w:p>
    <w:p w:rsidR="00846796" w:rsidRDefault="00846796" w:rsidP="008F2DAC">
      <w:pPr>
        <w:spacing w:line="360" w:lineRule="auto"/>
        <w:jc w:val="center"/>
        <w:rPr>
          <w:rFonts w:ascii="Arial" w:hAnsi="Arial" w:cs="Arial"/>
          <w:b/>
          <w:bCs/>
          <w:sz w:val="22"/>
        </w:rPr>
      </w:pPr>
    </w:p>
    <w:p w:rsidR="00846796" w:rsidRDefault="00846796" w:rsidP="008F2DAC">
      <w:pPr>
        <w:spacing w:line="360" w:lineRule="auto"/>
        <w:jc w:val="center"/>
        <w:rPr>
          <w:rFonts w:ascii="Arial" w:hAnsi="Arial" w:cs="Arial"/>
          <w:b/>
          <w:bCs/>
          <w:sz w:val="22"/>
        </w:rPr>
      </w:pPr>
    </w:p>
    <w:p w:rsidR="00846796" w:rsidRDefault="00846796" w:rsidP="008F2DAC">
      <w:pPr>
        <w:spacing w:line="360" w:lineRule="auto"/>
        <w:jc w:val="center"/>
        <w:rPr>
          <w:rFonts w:ascii="Arial" w:hAnsi="Arial" w:cs="Arial"/>
          <w:b/>
          <w:bCs/>
          <w:sz w:val="22"/>
        </w:rPr>
      </w:pPr>
    </w:p>
    <w:p w:rsidR="00846796" w:rsidRDefault="00846796" w:rsidP="008F2DAC">
      <w:pPr>
        <w:spacing w:line="360" w:lineRule="auto"/>
        <w:jc w:val="center"/>
        <w:rPr>
          <w:rFonts w:ascii="Arial" w:hAnsi="Arial" w:cs="Arial"/>
          <w:b/>
          <w:bCs/>
          <w:sz w:val="22"/>
        </w:rPr>
      </w:pPr>
    </w:p>
    <w:p w:rsidR="00846796" w:rsidRDefault="00846796" w:rsidP="008F2DAC">
      <w:pPr>
        <w:spacing w:line="360" w:lineRule="auto"/>
        <w:jc w:val="center"/>
        <w:rPr>
          <w:rFonts w:ascii="Arial" w:hAnsi="Arial" w:cs="Arial"/>
          <w:b/>
          <w:bCs/>
          <w:sz w:val="22"/>
        </w:rPr>
      </w:pPr>
    </w:p>
    <w:p w:rsidR="00846796" w:rsidRDefault="00846796" w:rsidP="008F2DAC">
      <w:pPr>
        <w:spacing w:line="360" w:lineRule="auto"/>
        <w:jc w:val="center"/>
        <w:rPr>
          <w:rFonts w:ascii="Arial" w:hAnsi="Arial" w:cs="Arial"/>
          <w:b/>
          <w:bCs/>
          <w:sz w:val="22"/>
        </w:rPr>
      </w:pPr>
    </w:p>
    <w:p w:rsidR="00846796" w:rsidRDefault="00846796" w:rsidP="008F2DAC">
      <w:pPr>
        <w:spacing w:line="360" w:lineRule="auto"/>
        <w:jc w:val="center"/>
        <w:rPr>
          <w:rFonts w:ascii="Arial" w:hAnsi="Arial" w:cs="Arial"/>
          <w:b/>
          <w:bCs/>
          <w:sz w:val="22"/>
        </w:rPr>
      </w:pPr>
    </w:p>
    <w:p w:rsidR="00846796" w:rsidRDefault="00846796" w:rsidP="008F2DAC">
      <w:pPr>
        <w:spacing w:line="360" w:lineRule="auto"/>
        <w:jc w:val="center"/>
        <w:rPr>
          <w:rFonts w:ascii="Arial" w:hAnsi="Arial" w:cs="Arial"/>
          <w:b/>
          <w:bCs/>
          <w:sz w:val="22"/>
        </w:rPr>
      </w:pPr>
    </w:p>
    <w:p w:rsidR="00846796" w:rsidRDefault="00846796" w:rsidP="008F2DAC">
      <w:pPr>
        <w:spacing w:line="360" w:lineRule="auto"/>
        <w:jc w:val="center"/>
        <w:rPr>
          <w:rFonts w:ascii="Arial" w:hAnsi="Arial" w:cs="Arial"/>
          <w:b/>
          <w:bCs/>
          <w:sz w:val="22"/>
        </w:rPr>
      </w:pPr>
    </w:p>
    <w:p w:rsidR="00A3788F" w:rsidRDefault="00A3788F" w:rsidP="008F2DAC">
      <w:pPr>
        <w:spacing w:line="360" w:lineRule="auto"/>
        <w:jc w:val="center"/>
        <w:rPr>
          <w:rFonts w:ascii="Arial" w:hAnsi="Arial" w:cs="Arial"/>
          <w:b/>
          <w:bCs/>
          <w:sz w:val="22"/>
          <w:lang w:val="es-ES"/>
        </w:rPr>
      </w:pPr>
    </w:p>
    <w:p w:rsidR="00023ADC" w:rsidRPr="00846796" w:rsidRDefault="00023ADC" w:rsidP="008F2DAC">
      <w:pPr>
        <w:tabs>
          <w:tab w:val="left" w:pos="0"/>
        </w:tabs>
        <w:spacing w:line="360" w:lineRule="auto"/>
        <w:jc w:val="center"/>
        <w:rPr>
          <w:rFonts w:ascii="Arial" w:hAnsi="Arial" w:cs="Arial"/>
          <w:b/>
          <w:sz w:val="22"/>
        </w:rPr>
      </w:pPr>
      <w:r w:rsidRPr="00846796">
        <w:rPr>
          <w:rFonts w:ascii="Arial" w:hAnsi="Arial" w:cs="Arial"/>
          <w:b/>
          <w:sz w:val="22"/>
        </w:rPr>
        <w:t>BAB III</w:t>
      </w:r>
      <w:bookmarkEnd w:id="6"/>
    </w:p>
    <w:p w:rsidR="00023ADC" w:rsidRDefault="00023ADC" w:rsidP="008F2DAC">
      <w:pPr>
        <w:pStyle w:val="Heading1"/>
        <w:numPr>
          <w:ilvl w:val="0"/>
          <w:numId w:val="0"/>
        </w:numPr>
        <w:tabs>
          <w:tab w:val="left" w:pos="0"/>
        </w:tabs>
        <w:spacing w:before="0" w:after="0" w:line="360" w:lineRule="auto"/>
        <w:ind w:left="90"/>
        <w:jc w:val="center"/>
        <w:rPr>
          <w:sz w:val="22"/>
          <w:szCs w:val="24"/>
        </w:rPr>
      </w:pPr>
      <w:bookmarkStart w:id="7" w:name="_Toc180328988"/>
      <w:r w:rsidRPr="00846796">
        <w:rPr>
          <w:sz w:val="22"/>
          <w:szCs w:val="24"/>
        </w:rPr>
        <w:t>PRIORITAS BELANJA DAERAH</w:t>
      </w:r>
      <w:bookmarkEnd w:id="7"/>
    </w:p>
    <w:p w:rsidR="00074E42" w:rsidRPr="00931403" w:rsidRDefault="00074E42" w:rsidP="00074E42">
      <w:pPr>
        <w:spacing w:line="360" w:lineRule="auto"/>
        <w:ind w:left="720" w:firstLine="720"/>
        <w:jc w:val="both"/>
        <w:rPr>
          <w:rFonts w:ascii="Arial" w:hAnsi="Arial" w:cs="Arial"/>
          <w:i/>
          <w:sz w:val="22"/>
          <w:szCs w:val="22"/>
        </w:rPr>
      </w:pPr>
      <w:r w:rsidRPr="00B239C7">
        <w:rPr>
          <w:rFonts w:ascii="Arial" w:hAnsi="Arial" w:cs="Arial"/>
          <w:b/>
          <w:i/>
          <w:sz w:val="22"/>
          <w:szCs w:val="22"/>
        </w:rPr>
        <w:t>“</w:t>
      </w:r>
      <w:r>
        <w:rPr>
          <w:rFonts w:ascii="Arial" w:hAnsi="Arial" w:cs="Arial"/>
          <w:b/>
          <w:i/>
          <w:sz w:val="22"/>
          <w:szCs w:val="22"/>
        </w:rPr>
        <w:t>Terwujudnya masyarakat Nusa Tenggara Timur yang berkualitas, sejahtera dan demokratis dalam bingkai Negara Kesatuan Republik Indonesia</w:t>
      </w:r>
      <w:r w:rsidRPr="00B239C7">
        <w:rPr>
          <w:rFonts w:ascii="Arial" w:hAnsi="Arial" w:cs="Arial"/>
          <w:b/>
          <w:i/>
          <w:sz w:val="22"/>
          <w:szCs w:val="22"/>
        </w:rPr>
        <w:t>”</w:t>
      </w:r>
      <w:r w:rsidRPr="00B239C7">
        <w:rPr>
          <w:rFonts w:ascii="Arial" w:hAnsi="Arial" w:cs="Arial"/>
          <w:i/>
          <w:sz w:val="22"/>
          <w:szCs w:val="22"/>
        </w:rPr>
        <w:t>.</w:t>
      </w:r>
      <w:r w:rsidRPr="00931403">
        <w:rPr>
          <w:rFonts w:ascii="Arial" w:hAnsi="Arial" w:cs="Arial"/>
          <w:i/>
          <w:sz w:val="22"/>
          <w:szCs w:val="22"/>
        </w:rPr>
        <w:t xml:space="preserve"> </w:t>
      </w:r>
    </w:p>
    <w:p w:rsidR="00074E42" w:rsidRPr="00074E42" w:rsidRDefault="00074E42" w:rsidP="00074E42"/>
    <w:p w:rsidR="001E19E1" w:rsidRPr="001E19E1" w:rsidRDefault="001E19E1" w:rsidP="001E19E1"/>
    <w:p w:rsidR="009179A5" w:rsidRDefault="00023ADC" w:rsidP="007365F3">
      <w:pPr>
        <w:spacing w:line="360" w:lineRule="auto"/>
        <w:jc w:val="both"/>
        <w:rPr>
          <w:rFonts w:ascii="Arial" w:eastAsiaTheme="minorEastAsia" w:hAnsi="Arial" w:cs="Arial"/>
          <w:i/>
          <w:iCs/>
          <w:sz w:val="22"/>
          <w:szCs w:val="22"/>
          <w:lang w:bidi="en-US"/>
        </w:rPr>
      </w:pPr>
      <w:bookmarkStart w:id="8" w:name="_Toc180328989"/>
      <w:r w:rsidRPr="00C259BC">
        <w:rPr>
          <w:rFonts w:ascii="Arial" w:eastAsiaTheme="minorEastAsia" w:hAnsi="Arial" w:cs="Arial"/>
          <w:iCs/>
          <w:sz w:val="22"/>
          <w:lang w:bidi="en-US"/>
        </w:rPr>
        <w:t xml:space="preserve">Berangkat dari tema pembangunan nasional yaitu </w:t>
      </w:r>
      <w:r w:rsidR="00E243B6" w:rsidRPr="00C259BC">
        <w:rPr>
          <w:rFonts w:ascii="Tahoma" w:hAnsi="Tahoma" w:cs="Tahoma"/>
          <w:i/>
          <w:sz w:val="22"/>
          <w:szCs w:val="22"/>
        </w:rPr>
        <w:t>“</w:t>
      </w:r>
      <w:r w:rsidR="001E19E1">
        <w:rPr>
          <w:rFonts w:ascii="Tahoma" w:hAnsi="Tahoma" w:cs="Tahoma"/>
          <w:b/>
          <w:i/>
          <w:sz w:val="22"/>
          <w:szCs w:val="22"/>
        </w:rPr>
        <w:t>Mempercepat pembangunan infrastruktur  untuk meletakkan fondasi pembangunan yang berkualitas</w:t>
      </w:r>
      <w:r w:rsidR="00E243B6" w:rsidRPr="00C259BC">
        <w:rPr>
          <w:rFonts w:ascii="Tahoma" w:hAnsi="Tahoma" w:cs="Tahoma"/>
          <w:b/>
          <w:i/>
          <w:sz w:val="22"/>
          <w:szCs w:val="22"/>
        </w:rPr>
        <w:t>”,</w:t>
      </w:r>
      <w:r w:rsidR="00E243B6" w:rsidRPr="00C259BC">
        <w:rPr>
          <w:rFonts w:ascii="Arial" w:eastAsiaTheme="minorEastAsia" w:hAnsi="Arial" w:cs="Arial"/>
          <w:b/>
          <w:i/>
          <w:iCs/>
          <w:sz w:val="22"/>
          <w:lang w:val="en-US" w:bidi="en-US"/>
        </w:rPr>
        <w:t xml:space="preserve">  </w:t>
      </w:r>
      <w:r w:rsidRPr="00C259BC">
        <w:rPr>
          <w:rFonts w:ascii="Arial" w:eastAsiaTheme="minorEastAsia" w:hAnsi="Arial" w:cs="Arial"/>
          <w:iCs/>
          <w:sz w:val="22"/>
          <w:lang w:bidi="en-US"/>
        </w:rPr>
        <w:t xml:space="preserve">sejalan dengan tema yang digagas provinsi yaitu </w:t>
      </w:r>
      <w:r w:rsidR="00E243B6" w:rsidRPr="00C259BC">
        <w:rPr>
          <w:rFonts w:ascii="Tahoma" w:hAnsi="Tahoma" w:cs="Tahoma"/>
          <w:b/>
          <w:i/>
          <w:sz w:val="22"/>
          <w:szCs w:val="22"/>
        </w:rPr>
        <w:t>“</w:t>
      </w:r>
      <w:r w:rsidR="00074E42">
        <w:rPr>
          <w:rFonts w:ascii="Tahoma" w:hAnsi="Tahoma" w:cs="Tahoma"/>
          <w:b/>
          <w:i/>
          <w:sz w:val="22"/>
          <w:szCs w:val="22"/>
        </w:rPr>
        <w:t>Terwujudnya masyarakat Nusa Tenggara Timur yang berkualitas, sejahtera dan demokratis dalam bingkai Negara Kesatuan Republik INdonesia</w:t>
      </w:r>
      <w:r w:rsidR="00E243B6" w:rsidRPr="00C259BC">
        <w:rPr>
          <w:rFonts w:ascii="Arial" w:hAnsi="Arial" w:cs="Arial"/>
          <w:b/>
          <w:i/>
          <w:sz w:val="22"/>
          <w:szCs w:val="22"/>
        </w:rPr>
        <w:t>”</w:t>
      </w:r>
      <w:r w:rsidRPr="00C259BC">
        <w:rPr>
          <w:rFonts w:ascii="Arial" w:eastAsiaTheme="minorEastAsia" w:hAnsi="Arial" w:cs="Arial"/>
          <w:iCs/>
          <w:sz w:val="22"/>
          <w:szCs w:val="22"/>
          <w:lang w:bidi="en-US"/>
        </w:rPr>
        <w:t xml:space="preserve">, yang berdasarkan Rencana Pembangunan Jangka Menengah Daerah (RPJMD) </w:t>
      </w:r>
      <w:r w:rsidR="009E5F0A" w:rsidRPr="00C259BC">
        <w:rPr>
          <w:rFonts w:ascii="Arial" w:eastAsiaTheme="minorEastAsia" w:hAnsi="Arial" w:cs="Arial"/>
          <w:iCs/>
          <w:sz w:val="22"/>
          <w:szCs w:val="22"/>
          <w:lang w:bidi="en-US"/>
        </w:rPr>
        <w:t xml:space="preserve">Provinsi NTT 2009-2013 melalui </w:t>
      </w:r>
      <w:r w:rsidR="00B05227" w:rsidRPr="00C259BC">
        <w:rPr>
          <w:rFonts w:ascii="Arial" w:eastAsiaTheme="minorEastAsia" w:hAnsi="Arial" w:cs="Arial"/>
          <w:iCs/>
          <w:sz w:val="22"/>
          <w:szCs w:val="22"/>
          <w:lang w:bidi="en-US"/>
        </w:rPr>
        <w:t xml:space="preserve">8 (delapan) agenda pembangunan yaitu 1) </w:t>
      </w:r>
      <w:r w:rsidR="00B05227" w:rsidRPr="00C259BC">
        <w:rPr>
          <w:rFonts w:ascii="Arial" w:hAnsi="Arial" w:cs="Arial"/>
          <w:bCs/>
          <w:sz w:val="22"/>
          <w:szCs w:val="22"/>
        </w:rPr>
        <w:t>Peningkatan Kualitas pendidikan, kepemudaan dan Keolahragaan</w:t>
      </w:r>
      <w:r w:rsidR="00B05227" w:rsidRPr="00C259BC">
        <w:rPr>
          <w:rFonts w:ascii="Arial" w:hAnsi="Arial" w:cs="Arial"/>
          <w:sz w:val="22"/>
          <w:szCs w:val="22"/>
        </w:rPr>
        <w:t>:</w:t>
      </w:r>
      <w:r w:rsidR="00B05227" w:rsidRPr="00C259BC">
        <w:rPr>
          <w:rFonts w:ascii="Arial" w:hAnsi="Arial" w:cs="Arial"/>
          <w:i/>
          <w:sz w:val="22"/>
          <w:szCs w:val="22"/>
        </w:rPr>
        <w:t xml:space="preserve"> 2) </w:t>
      </w:r>
      <w:r w:rsidR="00B05227" w:rsidRPr="00C259BC">
        <w:rPr>
          <w:rFonts w:ascii="Arial" w:hAnsi="Arial" w:cs="Arial"/>
          <w:sz w:val="22"/>
          <w:szCs w:val="22"/>
        </w:rPr>
        <w:t>Pembangunan Kesehatan; 3)</w:t>
      </w:r>
      <w:r w:rsidR="00B05227" w:rsidRPr="00C259BC">
        <w:rPr>
          <w:rFonts w:ascii="Arial" w:hAnsi="Arial" w:cs="Arial"/>
          <w:i/>
          <w:sz w:val="22"/>
          <w:szCs w:val="22"/>
        </w:rPr>
        <w:t xml:space="preserve"> </w:t>
      </w:r>
      <w:r w:rsidR="00B05227" w:rsidRPr="00C259BC">
        <w:rPr>
          <w:rFonts w:ascii="Arial" w:hAnsi="Arial" w:cs="Arial"/>
          <w:sz w:val="22"/>
          <w:szCs w:val="22"/>
        </w:rPr>
        <w:t xml:space="preserve">Pemberdayaan Ekonomi Kerakyatan dan Pengembangan Kepariwisataan; 4) </w:t>
      </w:r>
      <w:r w:rsidR="00B05227" w:rsidRPr="00C259BC">
        <w:rPr>
          <w:rFonts w:ascii="Arial" w:hAnsi="Arial" w:cs="Arial"/>
          <w:bCs/>
          <w:sz w:val="22"/>
          <w:szCs w:val="22"/>
        </w:rPr>
        <w:t xml:space="preserve">Pembenahan Sistem Hukum dan Birokrasi; 5) </w:t>
      </w:r>
      <w:r w:rsidR="00B05227" w:rsidRPr="00C259BC">
        <w:rPr>
          <w:rFonts w:ascii="Arial" w:hAnsi="Arial" w:cs="Arial"/>
          <w:sz w:val="22"/>
          <w:szCs w:val="22"/>
        </w:rPr>
        <w:t xml:space="preserve"> </w:t>
      </w:r>
      <w:r w:rsidR="00B05227" w:rsidRPr="00C259BC">
        <w:rPr>
          <w:rFonts w:ascii="Arial" w:hAnsi="Arial" w:cs="Arial"/>
          <w:bCs/>
          <w:sz w:val="22"/>
          <w:szCs w:val="22"/>
        </w:rPr>
        <w:t>Percepatan pembangunan Infrastruktur Berbasis Tata Ruang dan Lingkungan Hidup; 6) Pemberdayaan Perempuan dan Perlindungan  Anak; 7) Perikanan dan Kelautan</w:t>
      </w:r>
      <w:r w:rsidR="00B05227" w:rsidRPr="00C259BC">
        <w:rPr>
          <w:rFonts w:ascii="Arial" w:hAnsi="Arial" w:cs="Arial"/>
          <w:sz w:val="22"/>
          <w:szCs w:val="22"/>
        </w:rPr>
        <w:t xml:space="preserve"> dan 8)</w:t>
      </w:r>
      <w:r w:rsidR="00B05227" w:rsidRPr="00C259BC">
        <w:rPr>
          <w:rFonts w:ascii="Arial" w:hAnsi="Arial" w:cs="Arial"/>
          <w:i/>
          <w:sz w:val="22"/>
          <w:szCs w:val="22"/>
        </w:rPr>
        <w:t xml:space="preserve"> </w:t>
      </w:r>
      <w:r w:rsidR="00B05227" w:rsidRPr="00C259BC">
        <w:rPr>
          <w:rFonts w:ascii="Arial" w:hAnsi="Arial" w:cs="Arial"/>
          <w:sz w:val="22"/>
          <w:szCs w:val="22"/>
        </w:rPr>
        <w:t>Agenda Khusus: Penanggulangan kemiskinan, penanggulangan bencana dan pembangunan daerah perbatasan</w:t>
      </w:r>
      <w:r w:rsidR="007365F3" w:rsidRPr="00C259BC">
        <w:rPr>
          <w:rFonts w:ascii="Arial" w:hAnsi="Arial" w:cs="Arial"/>
          <w:sz w:val="22"/>
          <w:szCs w:val="22"/>
          <w:lang w:val="en-US"/>
        </w:rPr>
        <w:t xml:space="preserve">. </w:t>
      </w:r>
      <w:r w:rsidRPr="00C259BC">
        <w:rPr>
          <w:rFonts w:ascii="Arial" w:eastAsiaTheme="minorEastAsia" w:hAnsi="Arial" w:cs="Arial"/>
          <w:iCs/>
          <w:sz w:val="22"/>
          <w:szCs w:val="22"/>
          <w:lang w:bidi="en-US"/>
        </w:rPr>
        <w:t>Sejalan dengan komitm</w:t>
      </w:r>
      <w:r w:rsidR="007365F3" w:rsidRPr="00C259BC">
        <w:rPr>
          <w:rFonts w:ascii="Arial" w:eastAsiaTheme="minorEastAsia" w:hAnsi="Arial" w:cs="Arial"/>
          <w:iCs/>
          <w:sz w:val="22"/>
          <w:szCs w:val="22"/>
          <w:lang w:bidi="en-US"/>
        </w:rPr>
        <w:t>en Pemerintah Daerah dalam meng</w:t>
      </w:r>
      <w:r w:rsidRPr="00C259BC">
        <w:rPr>
          <w:rFonts w:ascii="Arial" w:eastAsiaTheme="minorEastAsia" w:hAnsi="Arial" w:cs="Arial"/>
          <w:iCs/>
          <w:sz w:val="22"/>
          <w:szCs w:val="22"/>
          <w:lang w:bidi="en-US"/>
        </w:rPr>
        <w:t xml:space="preserve">hadapi tantangan nyata pembangunan,  sasaran usulan kebijakan pemberdayaan masyarakat terus dilanjutkan untuk penguatan ekonomi dan  </w:t>
      </w:r>
      <w:r w:rsidR="00074E42">
        <w:rPr>
          <w:rFonts w:ascii="Arial" w:eastAsiaTheme="minorEastAsia" w:hAnsi="Arial" w:cs="Arial"/>
          <w:iCs/>
          <w:sz w:val="22"/>
          <w:szCs w:val="22"/>
          <w:lang w:bidi="en-US"/>
        </w:rPr>
        <w:t>6</w:t>
      </w:r>
      <w:r w:rsidRPr="00C259BC">
        <w:rPr>
          <w:rFonts w:ascii="Arial" w:eastAsiaTheme="minorEastAsia" w:hAnsi="Arial" w:cs="Arial"/>
          <w:iCs/>
          <w:sz w:val="22"/>
          <w:szCs w:val="22"/>
          <w:lang w:bidi="en-US"/>
        </w:rPr>
        <w:t xml:space="preserve"> (</w:t>
      </w:r>
      <w:r w:rsidR="00074E42">
        <w:rPr>
          <w:rFonts w:ascii="Arial" w:eastAsiaTheme="minorEastAsia" w:hAnsi="Arial" w:cs="Arial"/>
          <w:iCs/>
          <w:sz w:val="22"/>
          <w:szCs w:val="22"/>
          <w:lang w:bidi="en-US"/>
        </w:rPr>
        <w:t>enam</w:t>
      </w:r>
      <w:r w:rsidRPr="00C259BC">
        <w:rPr>
          <w:rFonts w:ascii="Arial" w:eastAsiaTheme="minorEastAsia" w:hAnsi="Arial" w:cs="Arial"/>
          <w:iCs/>
          <w:sz w:val="22"/>
          <w:szCs w:val="22"/>
          <w:lang w:bidi="en-US"/>
        </w:rPr>
        <w:t xml:space="preserve"> tekad) yaitu menjadi provinsi jagung, provin</w:t>
      </w:r>
      <w:r w:rsidR="00074E42">
        <w:rPr>
          <w:rFonts w:ascii="Arial" w:eastAsiaTheme="minorEastAsia" w:hAnsi="Arial" w:cs="Arial"/>
          <w:iCs/>
          <w:sz w:val="22"/>
          <w:szCs w:val="22"/>
          <w:lang w:bidi="en-US"/>
        </w:rPr>
        <w:t xml:space="preserve">si ternak, provinsi cendana, </w:t>
      </w:r>
      <w:r w:rsidRPr="00C259BC">
        <w:rPr>
          <w:rFonts w:ascii="Arial" w:eastAsiaTheme="minorEastAsia" w:hAnsi="Arial" w:cs="Arial"/>
          <w:iCs/>
          <w:sz w:val="22"/>
          <w:szCs w:val="22"/>
          <w:lang w:bidi="en-US"/>
        </w:rPr>
        <w:t>provinsi koperasi</w:t>
      </w:r>
      <w:r w:rsidR="00074E42">
        <w:rPr>
          <w:rFonts w:ascii="Arial" w:eastAsiaTheme="minorEastAsia" w:hAnsi="Arial" w:cs="Arial"/>
          <w:iCs/>
          <w:sz w:val="22"/>
          <w:szCs w:val="22"/>
          <w:lang w:bidi="en-US"/>
        </w:rPr>
        <w:t>, provinsi pariwisata, dan provinsi kelautan dan perikanan,</w:t>
      </w:r>
      <w:r w:rsidRPr="00C259BC">
        <w:rPr>
          <w:rFonts w:ascii="Arial" w:eastAsiaTheme="minorEastAsia" w:hAnsi="Arial" w:cs="Arial"/>
          <w:iCs/>
          <w:sz w:val="22"/>
          <w:szCs w:val="22"/>
          <w:lang w:bidi="en-US"/>
        </w:rPr>
        <w:t xml:space="preserve"> dapat terwujud dengan integrasi kebijakan melalui (</w:t>
      </w:r>
      <w:r w:rsidRPr="00C259BC">
        <w:rPr>
          <w:rFonts w:ascii="Arial" w:eastAsiaTheme="minorEastAsia" w:hAnsi="Arial" w:cs="Arial"/>
          <w:i/>
          <w:iCs/>
          <w:sz w:val="22"/>
          <w:szCs w:val="22"/>
          <w:lang w:bidi="en-US"/>
        </w:rPr>
        <w:t>New Inisiative)</w:t>
      </w:r>
      <w:r w:rsidRPr="00C259BC">
        <w:rPr>
          <w:rFonts w:ascii="Arial" w:eastAsiaTheme="minorEastAsia" w:hAnsi="Arial" w:cs="Arial"/>
          <w:iCs/>
          <w:sz w:val="22"/>
          <w:szCs w:val="22"/>
          <w:lang w:bidi="en-US"/>
        </w:rPr>
        <w:t xml:space="preserve"> Program Desa Mandiri Anggur Merah sebagai salah satu strategi dalam percepatan penanggulangan kemiskinan. untuk itu Program tersebut menjadi suatu hal yang cukup kritikal dan harus  dijadikan fokus perhatian, Penataan dan pengelolaan Program dikeseluruhan  level Pemerintahan untuk berselaras dan terintegrasi agar dapat terlihat hasil yang diinginkan (</w:t>
      </w:r>
      <w:r w:rsidRPr="00C259BC">
        <w:rPr>
          <w:rFonts w:ascii="Arial" w:eastAsiaTheme="minorEastAsia" w:hAnsi="Arial" w:cs="Arial"/>
          <w:i/>
          <w:iCs/>
          <w:sz w:val="22"/>
          <w:szCs w:val="22"/>
          <w:lang w:bidi="en-US"/>
        </w:rPr>
        <w:t>Expected Outcome)</w:t>
      </w:r>
    </w:p>
    <w:p w:rsidR="00BD72A4" w:rsidRDefault="00BD72A4" w:rsidP="007365F3">
      <w:pPr>
        <w:spacing w:line="360" w:lineRule="auto"/>
        <w:jc w:val="both"/>
        <w:rPr>
          <w:rFonts w:ascii="Arial" w:eastAsiaTheme="minorEastAsia" w:hAnsi="Arial" w:cs="Arial"/>
          <w:i/>
          <w:iCs/>
          <w:sz w:val="22"/>
          <w:szCs w:val="22"/>
          <w:lang w:bidi="en-US"/>
        </w:rPr>
      </w:pPr>
    </w:p>
    <w:p w:rsidR="00BD72A4" w:rsidRDefault="00BD72A4" w:rsidP="007365F3">
      <w:pPr>
        <w:spacing w:line="360" w:lineRule="auto"/>
        <w:jc w:val="both"/>
        <w:rPr>
          <w:rFonts w:ascii="Arial" w:eastAsiaTheme="minorEastAsia" w:hAnsi="Arial" w:cs="Arial"/>
          <w:i/>
          <w:iCs/>
          <w:sz w:val="22"/>
          <w:szCs w:val="22"/>
          <w:lang w:bidi="en-US"/>
        </w:rPr>
      </w:pPr>
    </w:p>
    <w:p w:rsidR="00BD72A4" w:rsidRDefault="00BD72A4" w:rsidP="007365F3">
      <w:pPr>
        <w:spacing w:line="360" w:lineRule="auto"/>
        <w:jc w:val="both"/>
        <w:rPr>
          <w:rFonts w:ascii="Arial" w:eastAsiaTheme="minorEastAsia" w:hAnsi="Arial" w:cs="Arial"/>
          <w:i/>
          <w:iCs/>
          <w:sz w:val="22"/>
          <w:szCs w:val="22"/>
          <w:lang w:bidi="en-US"/>
        </w:rPr>
      </w:pPr>
    </w:p>
    <w:p w:rsidR="00023ADC" w:rsidRPr="00C259BC" w:rsidRDefault="00023ADC" w:rsidP="00E42D52">
      <w:pPr>
        <w:pStyle w:val="ListParagraph"/>
        <w:numPr>
          <w:ilvl w:val="0"/>
          <w:numId w:val="8"/>
        </w:numPr>
        <w:spacing w:after="0" w:line="360" w:lineRule="auto"/>
        <w:ind w:left="360"/>
        <w:jc w:val="both"/>
        <w:rPr>
          <w:rFonts w:ascii="Arial" w:eastAsiaTheme="minorEastAsia" w:hAnsi="Arial" w:cs="Arial"/>
          <w:b/>
          <w:iCs/>
          <w:szCs w:val="24"/>
          <w:lang w:bidi="en-US"/>
        </w:rPr>
      </w:pPr>
      <w:r w:rsidRPr="00C259BC">
        <w:rPr>
          <w:rFonts w:ascii="Arial" w:eastAsiaTheme="minorEastAsia" w:hAnsi="Arial" w:cs="Arial"/>
          <w:b/>
          <w:iCs/>
          <w:szCs w:val="24"/>
          <w:lang w:bidi="en-US"/>
        </w:rPr>
        <w:lastRenderedPageBreak/>
        <w:t>Kebijakan Pembangunan Tahun 201</w:t>
      </w:r>
      <w:r w:rsidR="00BD72A4">
        <w:rPr>
          <w:rFonts w:ascii="Arial" w:eastAsiaTheme="minorEastAsia" w:hAnsi="Arial" w:cs="Arial"/>
          <w:b/>
          <w:iCs/>
          <w:szCs w:val="24"/>
          <w:lang w:bidi="en-US"/>
        </w:rPr>
        <w:t>6</w:t>
      </w:r>
    </w:p>
    <w:p w:rsidR="00023ADC" w:rsidRPr="00C259BC" w:rsidRDefault="00023ADC" w:rsidP="00E42D52">
      <w:pPr>
        <w:numPr>
          <w:ilvl w:val="0"/>
          <w:numId w:val="7"/>
        </w:numPr>
        <w:spacing w:line="360" w:lineRule="auto"/>
        <w:jc w:val="both"/>
        <w:rPr>
          <w:rFonts w:ascii="Arial" w:eastAsiaTheme="minorEastAsia" w:hAnsi="Arial" w:cs="Arial"/>
          <w:iCs/>
          <w:sz w:val="22"/>
          <w:lang w:bidi="en-US"/>
        </w:rPr>
      </w:pPr>
      <w:r w:rsidRPr="00C259BC">
        <w:rPr>
          <w:rFonts w:ascii="Arial" w:eastAsiaTheme="minorEastAsia" w:hAnsi="Arial" w:cs="Arial"/>
          <w:iCs/>
          <w:sz w:val="22"/>
          <w:lang w:bidi="en-US"/>
        </w:rPr>
        <w:t xml:space="preserve">Pembangunan Provinsi Nusa Tenggara Timur melalui </w:t>
      </w:r>
      <w:r w:rsidR="00E243B6" w:rsidRPr="00C259BC">
        <w:rPr>
          <w:rFonts w:ascii="Arial" w:eastAsiaTheme="minorEastAsia" w:hAnsi="Arial" w:cs="Arial"/>
          <w:iCs/>
          <w:sz w:val="22"/>
          <w:lang w:val="en-US" w:bidi="en-US"/>
        </w:rPr>
        <w:t>kegiatan-kegiatan prioritas pembangunan daerah dan nasional</w:t>
      </w:r>
      <w:r w:rsidRPr="00C259BC">
        <w:rPr>
          <w:rFonts w:ascii="Arial" w:eastAsiaTheme="minorEastAsia" w:hAnsi="Arial" w:cs="Arial"/>
          <w:iCs/>
          <w:sz w:val="22"/>
          <w:lang w:bidi="en-US"/>
        </w:rPr>
        <w:t xml:space="preserve"> sebagai daya ungkit percepatan dan perluasan pertumbuhan ekonomi;</w:t>
      </w:r>
    </w:p>
    <w:p w:rsidR="00023ADC" w:rsidRPr="00C259BC" w:rsidRDefault="00023ADC" w:rsidP="00E42D52">
      <w:pPr>
        <w:numPr>
          <w:ilvl w:val="0"/>
          <w:numId w:val="7"/>
        </w:numPr>
        <w:spacing w:line="360" w:lineRule="auto"/>
        <w:jc w:val="both"/>
        <w:rPr>
          <w:rFonts w:ascii="Arial" w:eastAsiaTheme="minorEastAsia" w:hAnsi="Arial" w:cs="Arial"/>
          <w:iCs/>
          <w:sz w:val="22"/>
          <w:lang w:bidi="en-US"/>
        </w:rPr>
      </w:pPr>
      <w:r w:rsidRPr="00C259BC">
        <w:rPr>
          <w:rFonts w:ascii="Arial" w:eastAsiaTheme="minorEastAsia" w:hAnsi="Arial" w:cs="Arial"/>
          <w:iCs/>
          <w:sz w:val="22"/>
          <w:lang w:bidi="en-US"/>
        </w:rPr>
        <w:t>Rencana pembangunan Provinsi Nusa Tenggara Timur  Tahun 201</w:t>
      </w:r>
      <w:r w:rsidR="00BD72A4">
        <w:rPr>
          <w:rFonts w:ascii="Arial" w:eastAsiaTheme="minorEastAsia" w:hAnsi="Arial" w:cs="Arial"/>
          <w:iCs/>
          <w:sz w:val="22"/>
          <w:lang w:bidi="en-US"/>
        </w:rPr>
        <w:t>6</w:t>
      </w:r>
      <w:r w:rsidRPr="00C259BC">
        <w:rPr>
          <w:rFonts w:ascii="Arial" w:eastAsiaTheme="minorEastAsia" w:hAnsi="Arial" w:cs="Arial"/>
          <w:iCs/>
          <w:sz w:val="22"/>
          <w:lang w:bidi="en-US"/>
        </w:rPr>
        <w:t xml:space="preserve"> merupakan hasil sinergi pembangunan yang akan dilaksanakan Kement</w:t>
      </w:r>
      <w:r w:rsidR="00CC234E" w:rsidRPr="00C259BC">
        <w:rPr>
          <w:rFonts w:ascii="Arial" w:eastAsiaTheme="minorEastAsia" w:hAnsi="Arial" w:cs="Arial"/>
          <w:iCs/>
          <w:sz w:val="22"/>
          <w:lang w:val="en-US" w:bidi="en-US"/>
        </w:rPr>
        <w:t>e</w:t>
      </w:r>
      <w:r w:rsidRPr="00C259BC">
        <w:rPr>
          <w:rFonts w:ascii="Arial" w:eastAsiaTheme="minorEastAsia" w:hAnsi="Arial" w:cs="Arial"/>
          <w:iCs/>
          <w:sz w:val="22"/>
          <w:lang w:bidi="en-US"/>
        </w:rPr>
        <w:t>rian/Lembaga, SKPD Provinsi dan SKPD Kabupaten/Kota  untuk mewujudkan  percepatan pencapaian tujuan MDGs, target RPJMN, target RPJMD Provinsi Nusa Tenggara Timur serta target RPJMD Ka</w:t>
      </w:r>
      <w:r w:rsidR="00954D97" w:rsidRPr="00C259BC">
        <w:rPr>
          <w:rFonts w:ascii="Arial" w:eastAsiaTheme="minorEastAsia" w:hAnsi="Arial" w:cs="Arial"/>
          <w:iCs/>
          <w:sz w:val="22"/>
          <w:lang w:bidi="en-US"/>
        </w:rPr>
        <w:t>bupaten/kota tahun 201</w:t>
      </w:r>
      <w:r w:rsidR="009C2490">
        <w:rPr>
          <w:rFonts w:ascii="Arial" w:eastAsiaTheme="minorEastAsia" w:hAnsi="Arial" w:cs="Arial"/>
          <w:iCs/>
          <w:sz w:val="22"/>
          <w:lang w:bidi="en-US"/>
        </w:rPr>
        <w:t>6</w:t>
      </w:r>
      <w:r w:rsidRPr="00C259BC">
        <w:rPr>
          <w:rFonts w:ascii="Arial" w:eastAsiaTheme="minorEastAsia" w:hAnsi="Arial" w:cs="Arial"/>
          <w:iCs/>
          <w:sz w:val="22"/>
          <w:lang w:bidi="en-US"/>
        </w:rPr>
        <w:t xml:space="preserve">; </w:t>
      </w:r>
    </w:p>
    <w:p w:rsidR="00023ADC" w:rsidRPr="00C259BC" w:rsidRDefault="00023ADC" w:rsidP="00E42D52">
      <w:pPr>
        <w:numPr>
          <w:ilvl w:val="0"/>
          <w:numId w:val="7"/>
        </w:numPr>
        <w:spacing w:line="360" w:lineRule="auto"/>
        <w:jc w:val="both"/>
        <w:rPr>
          <w:rFonts w:ascii="Arial" w:eastAsiaTheme="minorEastAsia" w:hAnsi="Arial" w:cs="Arial"/>
          <w:iCs/>
          <w:sz w:val="22"/>
          <w:lang w:bidi="en-US"/>
        </w:rPr>
      </w:pPr>
      <w:r w:rsidRPr="00C259BC">
        <w:rPr>
          <w:rFonts w:ascii="Arial" w:eastAsiaTheme="minorEastAsia" w:hAnsi="Arial" w:cs="Arial"/>
          <w:iCs/>
          <w:sz w:val="22"/>
          <w:lang w:bidi="en-US"/>
        </w:rPr>
        <w:t xml:space="preserve">Perencanaan pembangunan didasarkan pada: (i) </w:t>
      </w:r>
      <w:r w:rsidR="009C2490">
        <w:rPr>
          <w:rFonts w:ascii="Arial" w:eastAsiaTheme="minorEastAsia" w:hAnsi="Arial" w:cs="Arial"/>
          <w:iCs/>
          <w:sz w:val="22"/>
          <w:lang w:bidi="en-US"/>
        </w:rPr>
        <w:t>Nawacita</w:t>
      </w:r>
      <w:r w:rsidRPr="00C259BC">
        <w:rPr>
          <w:rFonts w:ascii="Arial" w:eastAsiaTheme="minorEastAsia" w:hAnsi="Arial" w:cs="Arial"/>
          <w:iCs/>
          <w:sz w:val="22"/>
          <w:lang w:bidi="en-US"/>
        </w:rPr>
        <w:t xml:space="preserve"> </w:t>
      </w:r>
      <w:r w:rsidR="009C2490">
        <w:rPr>
          <w:rFonts w:ascii="Arial" w:eastAsiaTheme="minorEastAsia" w:hAnsi="Arial" w:cs="Arial"/>
          <w:iCs/>
          <w:sz w:val="22"/>
          <w:lang w:bidi="en-US"/>
        </w:rPr>
        <w:t>agenda prioritas</w:t>
      </w:r>
      <w:r w:rsidRPr="00C259BC">
        <w:rPr>
          <w:rFonts w:ascii="Arial" w:eastAsiaTheme="minorEastAsia" w:hAnsi="Arial" w:cs="Arial"/>
          <w:iCs/>
          <w:sz w:val="22"/>
          <w:lang w:bidi="en-US"/>
        </w:rPr>
        <w:t xml:space="preserve"> nasional, (ii) kebijakan percepatan  pembangunan ekonomi pada koridor ekonomi Bali-NT sebagai “Pintu gerbang pariwisata dan mendukung ketahanan pangan nasional” dengan fokus kegiatan; pariwisata, peternakan d</w:t>
      </w:r>
      <w:r w:rsidR="00F96D4F" w:rsidRPr="00C259BC">
        <w:rPr>
          <w:rFonts w:ascii="Arial" w:eastAsiaTheme="minorEastAsia" w:hAnsi="Arial" w:cs="Arial"/>
          <w:iCs/>
          <w:sz w:val="22"/>
          <w:lang w:bidi="en-US"/>
        </w:rPr>
        <w:t>an perikanan, (iii) menetapkan</w:t>
      </w:r>
      <w:r w:rsidRPr="00C259BC">
        <w:rPr>
          <w:rFonts w:ascii="Arial" w:eastAsiaTheme="minorEastAsia" w:hAnsi="Arial" w:cs="Arial"/>
          <w:iCs/>
          <w:sz w:val="22"/>
          <w:lang w:bidi="en-US"/>
        </w:rPr>
        <w:t xml:space="preserve"> menduku</w:t>
      </w:r>
      <w:r w:rsidR="00F96D4F" w:rsidRPr="00C259BC">
        <w:rPr>
          <w:rFonts w:ascii="Arial" w:eastAsiaTheme="minorEastAsia" w:hAnsi="Arial" w:cs="Arial"/>
          <w:iCs/>
          <w:sz w:val="22"/>
          <w:lang w:bidi="en-US"/>
        </w:rPr>
        <w:t xml:space="preserve">ng swasembada daging swasembada garam </w:t>
      </w:r>
      <w:r w:rsidRPr="00C259BC">
        <w:rPr>
          <w:rFonts w:ascii="Arial" w:eastAsiaTheme="minorEastAsia" w:hAnsi="Arial" w:cs="Arial"/>
          <w:iCs/>
          <w:sz w:val="22"/>
          <w:lang w:bidi="en-US"/>
        </w:rPr>
        <w:t>tahun 201</w:t>
      </w:r>
      <w:r w:rsidR="009C2490">
        <w:rPr>
          <w:rFonts w:ascii="Arial" w:eastAsiaTheme="minorEastAsia" w:hAnsi="Arial" w:cs="Arial"/>
          <w:iCs/>
          <w:sz w:val="22"/>
          <w:lang w:bidi="en-US"/>
        </w:rPr>
        <w:t>6</w:t>
      </w:r>
      <w:r w:rsidRPr="00C259BC">
        <w:rPr>
          <w:rFonts w:ascii="Arial" w:eastAsiaTheme="minorEastAsia" w:hAnsi="Arial" w:cs="Arial"/>
          <w:iCs/>
          <w:sz w:val="22"/>
          <w:lang w:bidi="en-US"/>
        </w:rPr>
        <w:t xml:space="preserve">; (iv)  pembangunan yang memberikan prioritas tinggi pada upaya percepatan pembangunan daerah perbatasan, daerah rawan bencana, pasca konflik dan daerah tertinggal; dan (v)  8 (delapan) agenda pembangunan dan </w:t>
      </w:r>
      <w:r w:rsidR="009C2490">
        <w:rPr>
          <w:rFonts w:ascii="Arial" w:eastAsiaTheme="minorEastAsia" w:hAnsi="Arial" w:cs="Arial"/>
          <w:iCs/>
          <w:sz w:val="22"/>
          <w:lang w:bidi="en-US"/>
        </w:rPr>
        <w:t>6</w:t>
      </w:r>
      <w:r w:rsidRPr="00C259BC">
        <w:rPr>
          <w:rFonts w:ascii="Arial" w:eastAsiaTheme="minorEastAsia" w:hAnsi="Arial" w:cs="Arial"/>
          <w:iCs/>
          <w:sz w:val="22"/>
          <w:lang w:bidi="en-US"/>
        </w:rPr>
        <w:t xml:space="preserve"> (e</w:t>
      </w:r>
      <w:r w:rsidR="009C2490">
        <w:rPr>
          <w:rFonts w:ascii="Arial" w:eastAsiaTheme="minorEastAsia" w:hAnsi="Arial" w:cs="Arial"/>
          <w:iCs/>
          <w:sz w:val="22"/>
          <w:lang w:bidi="en-US"/>
        </w:rPr>
        <w:t>nam</w:t>
      </w:r>
      <w:r w:rsidRPr="00C259BC">
        <w:rPr>
          <w:rFonts w:ascii="Arial" w:eastAsiaTheme="minorEastAsia" w:hAnsi="Arial" w:cs="Arial"/>
          <w:iCs/>
          <w:sz w:val="22"/>
          <w:lang w:bidi="en-US"/>
        </w:rPr>
        <w:t>) tekad pembangunan dan pelaksanaan pembangunan Desa Mandiri Anggur Merah;</w:t>
      </w:r>
    </w:p>
    <w:p w:rsidR="00023ADC" w:rsidRPr="00C259BC" w:rsidRDefault="00023ADC" w:rsidP="00E42D52">
      <w:pPr>
        <w:numPr>
          <w:ilvl w:val="0"/>
          <w:numId w:val="7"/>
        </w:numPr>
        <w:spacing w:line="360" w:lineRule="auto"/>
        <w:jc w:val="both"/>
        <w:rPr>
          <w:rFonts w:ascii="Arial" w:eastAsiaTheme="minorEastAsia" w:hAnsi="Arial" w:cs="Arial"/>
          <w:iCs/>
          <w:sz w:val="22"/>
          <w:lang w:bidi="en-US"/>
        </w:rPr>
      </w:pPr>
      <w:r w:rsidRPr="00C259BC">
        <w:rPr>
          <w:rFonts w:ascii="Arial" w:eastAsiaTheme="minorEastAsia" w:hAnsi="Arial" w:cs="Arial"/>
          <w:iCs/>
          <w:sz w:val="22"/>
          <w:lang w:bidi="en-US"/>
        </w:rPr>
        <w:t>Sinergi program/kegiatan APBD Provinsi Nusa Tenggara Timur dan APBD Kabupaten/kota se-Nusa Tenggara Ti</w:t>
      </w:r>
      <w:r w:rsidR="006332BC" w:rsidRPr="00C259BC">
        <w:rPr>
          <w:rFonts w:ascii="Arial" w:eastAsiaTheme="minorEastAsia" w:hAnsi="Arial" w:cs="Arial"/>
          <w:iCs/>
          <w:sz w:val="22"/>
          <w:lang w:bidi="en-US"/>
        </w:rPr>
        <w:t>mur selanjutnya dijabarkan dala</w:t>
      </w:r>
      <w:r w:rsidR="006332BC" w:rsidRPr="00C259BC">
        <w:rPr>
          <w:rFonts w:ascii="Arial" w:eastAsiaTheme="minorEastAsia" w:hAnsi="Arial" w:cs="Arial"/>
          <w:iCs/>
          <w:sz w:val="22"/>
          <w:lang w:val="en-US" w:bidi="en-US"/>
        </w:rPr>
        <w:t>m</w:t>
      </w:r>
      <w:r w:rsidRPr="00C259BC">
        <w:rPr>
          <w:rFonts w:ascii="Arial" w:eastAsiaTheme="minorEastAsia" w:hAnsi="Arial" w:cs="Arial"/>
          <w:iCs/>
          <w:sz w:val="22"/>
          <w:lang w:bidi="en-US"/>
        </w:rPr>
        <w:t xml:space="preserve"> RKPD Provinsi dan RKPD Kabupaten/kota;</w:t>
      </w:r>
    </w:p>
    <w:p w:rsidR="00023ADC" w:rsidRPr="00C259BC" w:rsidRDefault="00023ADC" w:rsidP="00E42D52">
      <w:pPr>
        <w:numPr>
          <w:ilvl w:val="0"/>
          <w:numId w:val="7"/>
        </w:numPr>
        <w:spacing w:line="360" w:lineRule="auto"/>
        <w:jc w:val="both"/>
        <w:rPr>
          <w:rFonts w:ascii="Arial" w:eastAsiaTheme="minorEastAsia" w:hAnsi="Arial" w:cs="Arial"/>
          <w:iCs/>
          <w:sz w:val="22"/>
          <w:lang w:bidi="en-US"/>
        </w:rPr>
      </w:pPr>
      <w:r w:rsidRPr="00C259BC">
        <w:rPr>
          <w:rFonts w:ascii="Arial" w:eastAsiaTheme="minorEastAsia" w:hAnsi="Arial" w:cs="Arial"/>
          <w:iCs/>
          <w:sz w:val="22"/>
          <w:lang w:bidi="en-US"/>
        </w:rPr>
        <w:t>Untuk menjamin adanya sinergi Program APBD provinsi dan APBD kabupaten/kota maka sebelum penetapan RPKD dilakukan penyerasian dalam forum rapat TAPD Provinsi dengan TAPD Kabupa</w:t>
      </w:r>
      <w:r w:rsidR="003660FE" w:rsidRPr="00C259BC">
        <w:rPr>
          <w:rFonts w:ascii="Arial" w:eastAsiaTheme="minorEastAsia" w:hAnsi="Arial" w:cs="Arial"/>
          <w:iCs/>
          <w:sz w:val="22"/>
          <w:lang w:bidi="en-US"/>
        </w:rPr>
        <w:t>ten/kota se-Nusa Tenggara Timur</w:t>
      </w:r>
      <w:r w:rsidR="003660FE" w:rsidRPr="00C259BC">
        <w:rPr>
          <w:rFonts w:ascii="Arial" w:eastAsiaTheme="minorEastAsia" w:hAnsi="Arial" w:cs="Arial"/>
          <w:iCs/>
          <w:sz w:val="22"/>
          <w:lang w:val="en-US" w:bidi="en-US"/>
        </w:rPr>
        <w:t>;</w:t>
      </w:r>
    </w:p>
    <w:p w:rsidR="00023ADC" w:rsidRPr="00C259BC" w:rsidRDefault="00023ADC" w:rsidP="00E42D52">
      <w:pPr>
        <w:numPr>
          <w:ilvl w:val="0"/>
          <w:numId w:val="7"/>
        </w:numPr>
        <w:spacing w:line="360" w:lineRule="auto"/>
        <w:jc w:val="both"/>
        <w:rPr>
          <w:rFonts w:ascii="Arial" w:eastAsiaTheme="minorEastAsia" w:hAnsi="Arial" w:cs="Arial"/>
          <w:iCs/>
          <w:sz w:val="22"/>
          <w:lang w:bidi="en-US"/>
        </w:rPr>
      </w:pPr>
      <w:r w:rsidRPr="00C259BC">
        <w:rPr>
          <w:rFonts w:ascii="Arial" w:eastAsiaTheme="minorEastAsia" w:hAnsi="Arial" w:cs="Arial"/>
          <w:iCs/>
          <w:sz w:val="22"/>
          <w:lang w:bidi="en-US"/>
        </w:rPr>
        <w:t>Perencanaan Pembangunan perlu mengacu pada potensi dan keunggulan komperatif wilayah dan</w:t>
      </w:r>
      <w:r w:rsidR="006332BC" w:rsidRPr="00C259BC">
        <w:rPr>
          <w:rFonts w:ascii="Arial" w:eastAsiaTheme="minorEastAsia" w:hAnsi="Arial" w:cs="Arial"/>
          <w:iCs/>
          <w:sz w:val="22"/>
          <w:lang w:bidi="en-US"/>
        </w:rPr>
        <w:t xml:space="preserve"> dalam kerangka NTT sebagai pro</w:t>
      </w:r>
      <w:r w:rsidR="006332BC" w:rsidRPr="00C259BC">
        <w:rPr>
          <w:rFonts w:ascii="Arial" w:eastAsiaTheme="minorEastAsia" w:hAnsi="Arial" w:cs="Arial"/>
          <w:iCs/>
          <w:sz w:val="22"/>
          <w:lang w:val="en-US" w:bidi="en-US"/>
        </w:rPr>
        <w:t>v</w:t>
      </w:r>
      <w:r w:rsidRPr="00C259BC">
        <w:rPr>
          <w:rFonts w:ascii="Arial" w:eastAsiaTheme="minorEastAsia" w:hAnsi="Arial" w:cs="Arial"/>
          <w:iCs/>
          <w:sz w:val="22"/>
          <w:lang w:bidi="en-US"/>
        </w:rPr>
        <w:t>insi kepulauan serta perikanan dan kelautan seba</w:t>
      </w:r>
      <w:r w:rsidR="003660FE" w:rsidRPr="00C259BC">
        <w:rPr>
          <w:rFonts w:ascii="Arial" w:eastAsiaTheme="minorEastAsia" w:hAnsi="Arial" w:cs="Arial"/>
          <w:iCs/>
          <w:sz w:val="22"/>
          <w:lang w:bidi="en-US"/>
        </w:rPr>
        <w:t>gai salah satu sektor unggulan</w:t>
      </w:r>
      <w:r w:rsidR="003660FE" w:rsidRPr="00C259BC">
        <w:rPr>
          <w:rFonts w:ascii="Arial" w:eastAsiaTheme="minorEastAsia" w:hAnsi="Arial" w:cs="Arial"/>
          <w:iCs/>
          <w:sz w:val="22"/>
          <w:lang w:val="en-US" w:bidi="en-US"/>
        </w:rPr>
        <w:t>;</w:t>
      </w:r>
    </w:p>
    <w:p w:rsidR="00023ADC" w:rsidRPr="00C259BC" w:rsidRDefault="00023ADC" w:rsidP="00E42D52">
      <w:pPr>
        <w:numPr>
          <w:ilvl w:val="0"/>
          <w:numId w:val="7"/>
        </w:numPr>
        <w:spacing w:line="360" w:lineRule="auto"/>
        <w:jc w:val="both"/>
        <w:rPr>
          <w:rFonts w:ascii="Arial" w:eastAsiaTheme="minorEastAsia" w:hAnsi="Arial" w:cs="Arial"/>
          <w:iCs/>
          <w:sz w:val="22"/>
          <w:lang w:bidi="en-US"/>
        </w:rPr>
      </w:pPr>
      <w:r w:rsidRPr="00C259BC">
        <w:rPr>
          <w:rFonts w:ascii="Arial" w:eastAsiaTheme="minorEastAsia" w:hAnsi="Arial" w:cs="Arial"/>
          <w:iCs/>
          <w:sz w:val="22"/>
          <w:lang w:bidi="en-US"/>
        </w:rPr>
        <w:t xml:space="preserve">Perencanaan pembangunan yang dihasilkan menjadi acuan dalam pelaksanaan dan pengendalian pembangunan sehingga mencegah adanya penyimpangan yang bersumber dari ketidakjelasan </w:t>
      </w:r>
      <w:r w:rsidR="003660FE" w:rsidRPr="00C259BC">
        <w:rPr>
          <w:rFonts w:ascii="Arial" w:eastAsiaTheme="minorEastAsia" w:hAnsi="Arial" w:cs="Arial"/>
          <w:iCs/>
          <w:sz w:val="22"/>
          <w:lang w:bidi="en-US"/>
        </w:rPr>
        <w:t>dokumen perencanaan pembangunan</w:t>
      </w:r>
      <w:r w:rsidR="003660FE" w:rsidRPr="00C259BC">
        <w:rPr>
          <w:rFonts w:ascii="Arial" w:eastAsiaTheme="minorEastAsia" w:hAnsi="Arial" w:cs="Arial"/>
          <w:iCs/>
          <w:sz w:val="22"/>
          <w:lang w:val="en-US" w:bidi="en-US"/>
        </w:rPr>
        <w:t>;</w:t>
      </w:r>
    </w:p>
    <w:p w:rsidR="009179A5" w:rsidRPr="00C259BC" w:rsidRDefault="00023ADC" w:rsidP="00E42D52">
      <w:pPr>
        <w:numPr>
          <w:ilvl w:val="0"/>
          <w:numId w:val="7"/>
        </w:numPr>
        <w:spacing w:line="360" w:lineRule="auto"/>
        <w:jc w:val="both"/>
        <w:rPr>
          <w:rFonts w:ascii="Arial" w:eastAsiaTheme="minorEastAsia" w:hAnsi="Arial" w:cs="Arial"/>
          <w:iCs/>
          <w:sz w:val="22"/>
          <w:lang w:bidi="en-US"/>
        </w:rPr>
      </w:pPr>
      <w:r w:rsidRPr="00C259BC">
        <w:rPr>
          <w:rFonts w:ascii="Arial" w:eastAsiaTheme="minorEastAsia" w:hAnsi="Arial" w:cs="Arial"/>
          <w:iCs/>
          <w:sz w:val="22"/>
          <w:lang w:bidi="en-US"/>
        </w:rPr>
        <w:t>Mendukung dan mensinergikan pencapaian sasaran program dan kegiat</w:t>
      </w:r>
      <w:r w:rsidR="00954D97" w:rsidRPr="00C259BC">
        <w:rPr>
          <w:rFonts w:ascii="Arial" w:eastAsiaTheme="minorEastAsia" w:hAnsi="Arial" w:cs="Arial"/>
          <w:iCs/>
          <w:sz w:val="22"/>
          <w:lang w:bidi="en-US"/>
        </w:rPr>
        <w:t>an pembangunan daerah Tahun 201</w:t>
      </w:r>
      <w:r w:rsidR="009C2490">
        <w:rPr>
          <w:rFonts w:ascii="Arial" w:eastAsiaTheme="minorEastAsia" w:hAnsi="Arial" w:cs="Arial"/>
          <w:iCs/>
          <w:sz w:val="22"/>
          <w:lang w:bidi="en-US"/>
        </w:rPr>
        <w:t>6</w:t>
      </w:r>
      <w:r w:rsidRPr="00C259BC">
        <w:rPr>
          <w:rFonts w:ascii="Arial" w:eastAsiaTheme="minorEastAsia" w:hAnsi="Arial" w:cs="Arial"/>
          <w:iCs/>
          <w:sz w:val="22"/>
          <w:lang w:bidi="en-US"/>
        </w:rPr>
        <w:t xml:space="preserve"> berdasarkan Inpres Nomor 3 </w:t>
      </w:r>
      <w:r w:rsidR="006332BC" w:rsidRPr="00C259BC">
        <w:rPr>
          <w:rFonts w:ascii="Arial" w:eastAsiaTheme="minorEastAsia" w:hAnsi="Arial" w:cs="Arial"/>
          <w:iCs/>
          <w:sz w:val="22"/>
          <w:lang w:val="en-US" w:bidi="en-US"/>
        </w:rPr>
        <w:t>T</w:t>
      </w:r>
      <w:r w:rsidRPr="00C259BC">
        <w:rPr>
          <w:rFonts w:ascii="Arial" w:eastAsiaTheme="minorEastAsia" w:hAnsi="Arial" w:cs="Arial"/>
          <w:iCs/>
          <w:sz w:val="22"/>
          <w:lang w:bidi="en-US"/>
        </w:rPr>
        <w:t>ahun 2010 tentang program pembangunan yang berkeadilan melalui rencana aksi sesuai kewenangan meliputi program pro rakyat,  program keadilan untuk semua, dan program percepatan pencapaian tujuan pembangunan milenium (MDG’s)</w:t>
      </w:r>
      <w:r w:rsidR="009179A5" w:rsidRPr="00C259BC">
        <w:rPr>
          <w:rFonts w:ascii="Arial" w:eastAsiaTheme="minorEastAsia" w:hAnsi="Arial" w:cs="Arial"/>
          <w:iCs/>
          <w:sz w:val="22"/>
          <w:lang w:val="en-US" w:bidi="en-US"/>
        </w:rPr>
        <w:t>.</w:t>
      </w:r>
    </w:p>
    <w:p w:rsidR="00F96D4F" w:rsidRPr="00C259BC" w:rsidRDefault="00F96D4F" w:rsidP="008F2DAC">
      <w:pPr>
        <w:spacing w:line="360" w:lineRule="auto"/>
        <w:ind w:left="720"/>
        <w:jc w:val="both"/>
        <w:rPr>
          <w:rFonts w:ascii="Arial" w:eastAsiaTheme="minorEastAsia" w:hAnsi="Arial" w:cs="Arial"/>
          <w:iCs/>
          <w:sz w:val="22"/>
          <w:lang w:val="en-US" w:bidi="en-US"/>
        </w:rPr>
      </w:pPr>
    </w:p>
    <w:p w:rsidR="00023ADC" w:rsidRPr="00D5558A" w:rsidRDefault="00037EF2" w:rsidP="00E42D52">
      <w:pPr>
        <w:pStyle w:val="ListParagraph"/>
        <w:numPr>
          <w:ilvl w:val="0"/>
          <w:numId w:val="8"/>
        </w:numPr>
        <w:spacing w:after="0" w:line="360" w:lineRule="auto"/>
        <w:ind w:left="360"/>
        <w:jc w:val="both"/>
        <w:rPr>
          <w:rFonts w:ascii="Arial" w:eastAsiaTheme="minorEastAsia" w:hAnsi="Arial" w:cs="Arial"/>
          <w:b/>
          <w:iCs/>
          <w:lang w:bidi="en-US"/>
        </w:rPr>
      </w:pPr>
      <w:r w:rsidRPr="00D5558A">
        <w:rPr>
          <w:rFonts w:ascii="Arial" w:eastAsiaTheme="minorEastAsia" w:hAnsi="Arial" w:cs="Arial"/>
          <w:b/>
          <w:iCs/>
          <w:lang w:val="en-US" w:bidi="en-US"/>
        </w:rPr>
        <w:t>Sinergi dengan Pemerintah Pusat</w:t>
      </w:r>
    </w:p>
    <w:p w:rsidR="00D5558A" w:rsidRDefault="00D5558A" w:rsidP="00D5558A">
      <w:pPr>
        <w:spacing w:before="60" w:line="360" w:lineRule="auto"/>
        <w:ind w:firstLine="360"/>
        <w:jc w:val="both"/>
        <w:rPr>
          <w:rFonts w:ascii="Arial" w:eastAsiaTheme="minorEastAsia" w:hAnsi="Arial" w:cs="Arial"/>
          <w:sz w:val="21"/>
          <w:szCs w:val="21"/>
          <w:lang w:bidi="en-US"/>
        </w:rPr>
      </w:pPr>
      <w:r w:rsidRPr="00D5558A">
        <w:rPr>
          <w:rFonts w:ascii="Arial" w:eastAsiaTheme="minorEastAsia" w:hAnsi="Arial" w:cs="Arial"/>
          <w:sz w:val="21"/>
          <w:szCs w:val="21"/>
          <w:lang w:bidi="en-US"/>
        </w:rPr>
        <w:t>Sinergi dengan Program/Kegiatan RKP 2016 untuk mendukung pencapaian target RPJMN tahun 2016/Nawacita dan Rpjmd 2016:</w:t>
      </w:r>
    </w:p>
    <w:p w:rsidR="00D5558A" w:rsidRPr="00D5558A" w:rsidRDefault="00D5558A" w:rsidP="00D5558A">
      <w:pPr>
        <w:spacing w:before="60" w:line="360" w:lineRule="auto"/>
        <w:ind w:firstLine="360"/>
        <w:jc w:val="both"/>
        <w:rPr>
          <w:rFonts w:ascii="Arial" w:eastAsiaTheme="minorEastAsia" w:hAnsi="Arial" w:cs="Arial"/>
          <w:sz w:val="8"/>
          <w:szCs w:val="8"/>
          <w:lang w:bidi="en-US"/>
        </w:rPr>
      </w:pPr>
    </w:p>
    <w:p w:rsidR="00D5558A" w:rsidRDefault="00D5558A" w:rsidP="00D5558A">
      <w:pPr>
        <w:jc w:val="center"/>
        <w:rPr>
          <w:rFonts w:ascii="Arial Narrow" w:hAnsi="Arial Narrow" w:cs="Arial"/>
          <w:color w:val="000000" w:themeColor="text1"/>
        </w:rPr>
      </w:pPr>
      <w:r w:rsidRPr="00B239C7">
        <w:rPr>
          <w:rFonts w:ascii="Arial Narrow" w:hAnsi="Arial Narrow" w:cs="Arial"/>
          <w:color w:val="000000" w:themeColor="text1"/>
        </w:rPr>
        <w:t>Nawa Cita dan 8 Agenda Pembangunan Provinsi NTT</w:t>
      </w:r>
    </w:p>
    <w:p w:rsidR="00D5558A" w:rsidRPr="00B239C7" w:rsidRDefault="00D5558A" w:rsidP="00D5558A">
      <w:pPr>
        <w:jc w:val="center"/>
        <w:rPr>
          <w:rFonts w:ascii="Arial Narrow" w:hAnsi="Arial Narrow" w:cs="Arial"/>
          <w:color w:val="000000" w:themeColor="text1"/>
          <w:sz w:val="20"/>
          <w:szCs w:val="20"/>
        </w:rPr>
      </w:pPr>
    </w:p>
    <w:tbl>
      <w:tblPr>
        <w:tblStyle w:val="TableGrid"/>
        <w:tblW w:w="13770" w:type="dxa"/>
        <w:tblInd w:w="108" w:type="dxa"/>
        <w:tblLayout w:type="fixed"/>
        <w:tblLook w:val="04A0"/>
      </w:tblPr>
      <w:tblGrid>
        <w:gridCol w:w="450"/>
        <w:gridCol w:w="4500"/>
        <w:gridCol w:w="540"/>
        <w:gridCol w:w="4140"/>
        <w:gridCol w:w="4140"/>
      </w:tblGrid>
      <w:tr w:rsidR="00D5558A" w:rsidRPr="00566CCE" w:rsidTr="000D289D">
        <w:trPr>
          <w:gridAfter w:val="1"/>
          <w:wAfter w:w="4140" w:type="dxa"/>
        </w:trPr>
        <w:tc>
          <w:tcPr>
            <w:tcW w:w="450" w:type="dxa"/>
          </w:tcPr>
          <w:p w:rsidR="00D5558A" w:rsidRPr="00566CCE" w:rsidRDefault="00D5558A" w:rsidP="000D289D">
            <w:pPr>
              <w:tabs>
                <w:tab w:val="left" w:pos="872"/>
              </w:tabs>
              <w:autoSpaceDE w:val="0"/>
              <w:autoSpaceDN w:val="0"/>
              <w:adjustRightInd w:val="0"/>
              <w:spacing w:line="360" w:lineRule="auto"/>
              <w:jc w:val="center"/>
              <w:rPr>
                <w:rFonts w:ascii="Arial" w:eastAsiaTheme="minorHAnsi" w:hAnsi="Arial" w:cs="Arial"/>
                <w:b/>
                <w:sz w:val="18"/>
                <w:szCs w:val="18"/>
              </w:rPr>
            </w:pPr>
            <w:r w:rsidRPr="00566CCE">
              <w:rPr>
                <w:rFonts w:ascii="Arial" w:eastAsiaTheme="minorHAnsi" w:hAnsi="Arial" w:cs="Arial"/>
                <w:b/>
                <w:sz w:val="18"/>
                <w:szCs w:val="18"/>
              </w:rPr>
              <w:t>No.</w:t>
            </w:r>
          </w:p>
        </w:tc>
        <w:tc>
          <w:tcPr>
            <w:tcW w:w="4500" w:type="dxa"/>
          </w:tcPr>
          <w:p w:rsidR="00D5558A" w:rsidRPr="00566CCE" w:rsidRDefault="00D5558A" w:rsidP="000D289D">
            <w:pPr>
              <w:tabs>
                <w:tab w:val="left" w:pos="872"/>
              </w:tabs>
              <w:autoSpaceDE w:val="0"/>
              <w:autoSpaceDN w:val="0"/>
              <w:adjustRightInd w:val="0"/>
              <w:spacing w:line="360" w:lineRule="auto"/>
              <w:jc w:val="center"/>
              <w:rPr>
                <w:rFonts w:ascii="Arial" w:eastAsiaTheme="minorHAnsi" w:hAnsi="Arial" w:cs="Arial"/>
                <w:b/>
                <w:sz w:val="18"/>
                <w:szCs w:val="18"/>
              </w:rPr>
            </w:pPr>
            <w:r w:rsidRPr="00566CCE">
              <w:rPr>
                <w:rFonts w:ascii="Arial" w:eastAsiaTheme="minorHAnsi" w:hAnsi="Arial" w:cs="Arial"/>
                <w:b/>
                <w:sz w:val="18"/>
                <w:szCs w:val="18"/>
              </w:rPr>
              <w:t>Nawa Cita</w:t>
            </w:r>
          </w:p>
          <w:p w:rsidR="00D5558A" w:rsidRPr="00566CCE" w:rsidRDefault="00D5558A" w:rsidP="000D289D">
            <w:pPr>
              <w:tabs>
                <w:tab w:val="left" w:pos="872"/>
              </w:tabs>
              <w:autoSpaceDE w:val="0"/>
              <w:autoSpaceDN w:val="0"/>
              <w:adjustRightInd w:val="0"/>
              <w:spacing w:line="360" w:lineRule="auto"/>
              <w:jc w:val="center"/>
              <w:rPr>
                <w:rFonts w:ascii="Arial" w:eastAsiaTheme="minorHAnsi" w:hAnsi="Arial" w:cs="Arial"/>
                <w:b/>
                <w:sz w:val="18"/>
                <w:szCs w:val="18"/>
              </w:rPr>
            </w:pPr>
            <w:r w:rsidRPr="00566CCE">
              <w:rPr>
                <w:rFonts w:ascii="Arial" w:eastAsiaTheme="minorHAnsi" w:hAnsi="Arial" w:cs="Arial"/>
                <w:b/>
                <w:sz w:val="18"/>
                <w:szCs w:val="18"/>
              </w:rPr>
              <w:t>(9 Agenda Prioritas Nasional)</w:t>
            </w:r>
          </w:p>
        </w:tc>
        <w:tc>
          <w:tcPr>
            <w:tcW w:w="540" w:type="dxa"/>
          </w:tcPr>
          <w:p w:rsidR="00D5558A" w:rsidRPr="00566CCE" w:rsidRDefault="00D5558A" w:rsidP="000D289D">
            <w:pPr>
              <w:tabs>
                <w:tab w:val="left" w:pos="872"/>
              </w:tabs>
              <w:autoSpaceDE w:val="0"/>
              <w:autoSpaceDN w:val="0"/>
              <w:adjustRightInd w:val="0"/>
              <w:spacing w:line="360" w:lineRule="auto"/>
              <w:jc w:val="center"/>
              <w:rPr>
                <w:rFonts w:ascii="Arial" w:eastAsiaTheme="minorHAnsi" w:hAnsi="Arial" w:cs="Arial"/>
                <w:b/>
                <w:sz w:val="18"/>
                <w:szCs w:val="18"/>
              </w:rPr>
            </w:pPr>
            <w:r w:rsidRPr="00566CCE">
              <w:rPr>
                <w:rFonts w:ascii="Arial" w:eastAsiaTheme="minorHAnsi" w:hAnsi="Arial" w:cs="Arial"/>
                <w:b/>
                <w:sz w:val="18"/>
                <w:szCs w:val="18"/>
              </w:rPr>
              <w:t>No.</w:t>
            </w:r>
          </w:p>
        </w:tc>
        <w:tc>
          <w:tcPr>
            <w:tcW w:w="4140" w:type="dxa"/>
          </w:tcPr>
          <w:p w:rsidR="00D5558A" w:rsidRPr="00AE0FB6" w:rsidRDefault="00D5558A" w:rsidP="000D289D">
            <w:pPr>
              <w:tabs>
                <w:tab w:val="left" w:pos="872"/>
              </w:tabs>
              <w:autoSpaceDE w:val="0"/>
              <w:autoSpaceDN w:val="0"/>
              <w:adjustRightInd w:val="0"/>
              <w:spacing w:line="360" w:lineRule="auto"/>
              <w:jc w:val="center"/>
              <w:rPr>
                <w:rFonts w:ascii="Arial" w:eastAsiaTheme="minorHAnsi" w:hAnsi="Arial" w:cs="Arial"/>
                <w:b/>
                <w:sz w:val="18"/>
                <w:szCs w:val="18"/>
              </w:rPr>
            </w:pPr>
            <w:r w:rsidRPr="00AE0FB6">
              <w:rPr>
                <w:rFonts w:ascii="Arial" w:eastAsiaTheme="minorHAnsi" w:hAnsi="Arial" w:cs="Arial"/>
                <w:b/>
                <w:sz w:val="18"/>
                <w:szCs w:val="18"/>
              </w:rPr>
              <w:t xml:space="preserve">Delapan Agenda Pembangunan </w:t>
            </w:r>
          </w:p>
          <w:p w:rsidR="00D5558A" w:rsidRPr="00AE0FB6" w:rsidRDefault="00D5558A" w:rsidP="000D289D">
            <w:pPr>
              <w:tabs>
                <w:tab w:val="left" w:pos="872"/>
              </w:tabs>
              <w:autoSpaceDE w:val="0"/>
              <w:autoSpaceDN w:val="0"/>
              <w:adjustRightInd w:val="0"/>
              <w:spacing w:line="360" w:lineRule="auto"/>
              <w:jc w:val="center"/>
              <w:rPr>
                <w:rFonts w:ascii="Arial" w:eastAsiaTheme="minorHAnsi" w:hAnsi="Arial" w:cs="Arial"/>
                <w:b/>
                <w:sz w:val="18"/>
                <w:szCs w:val="18"/>
              </w:rPr>
            </w:pPr>
            <w:r w:rsidRPr="00AE0FB6">
              <w:rPr>
                <w:rFonts w:ascii="Arial" w:eastAsiaTheme="minorHAnsi" w:hAnsi="Arial" w:cs="Arial"/>
                <w:b/>
                <w:sz w:val="18"/>
                <w:szCs w:val="18"/>
              </w:rPr>
              <w:t>Provinsi NTT</w:t>
            </w:r>
          </w:p>
        </w:tc>
      </w:tr>
      <w:tr w:rsidR="00D5558A" w:rsidRPr="00566CCE" w:rsidTr="000D289D">
        <w:trPr>
          <w:gridAfter w:val="1"/>
          <w:wAfter w:w="4140" w:type="dxa"/>
          <w:trHeight w:val="931"/>
        </w:trPr>
        <w:tc>
          <w:tcPr>
            <w:tcW w:w="450" w:type="dxa"/>
          </w:tcPr>
          <w:p w:rsidR="00D5558A" w:rsidRPr="00566CCE" w:rsidRDefault="00D5558A" w:rsidP="000D289D">
            <w:pPr>
              <w:tabs>
                <w:tab w:val="left" w:pos="872"/>
              </w:tabs>
              <w:autoSpaceDE w:val="0"/>
              <w:autoSpaceDN w:val="0"/>
              <w:adjustRightInd w:val="0"/>
              <w:spacing w:line="360" w:lineRule="auto"/>
              <w:jc w:val="both"/>
              <w:rPr>
                <w:rFonts w:ascii="Arial" w:eastAsiaTheme="minorHAnsi" w:hAnsi="Arial" w:cs="Arial"/>
                <w:sz w:val="18"/>
                <w:szCs w:val="18"/>
              </w:rPr>
            </w:pPr>
            <w:r>
              <w:rPr>
                <w:rFonts w:ascii="Arial" w:eastAsiaTheme="minorHAnsi" w:hAnsi="Arial" w:cs="Arial"/>
                <w:sz w:val="18"/>
                <w:szCs w:val="18"/>
              </w:rPr>
              <w:t>1.</w:t>
            </w:r>
          </w:p>
        </w:tc>
        <w:tc>
          <w:tcPr>
            <w:tcW w:w="4500" w:type="dxa"/>
          </w:tcPr>
          <w:p w:rsidR="00D5558A" w:rsidRPr="00566CCE" w:rsidRDefault="00D5558A" w:rsidP="000D289D">
            <w:pPr>
              <w:autoSpaceDE w:val="0"/>
              <w:autoSpaceDN w:val="0"/>
              <w:adjustRightInd w:val="0"/>
              <w:spacing w:line="360" w:lineRule="auto"/>
              <w:jc w:val="both"/>
              <w:rPr>
                <w:rFonts w:ascii="Arial" w:eastAsiaTheme="minorHAnsi" w:hAnsi="Arial" w:cs="Arial"/>
                <w:sz w:val="18"/>
                <w:szCs w:val="18"/>
              </w:rPr>
            </w:pPr>
            <w:r w:rsidRPr="00566CCE">
              <w:rPr>
                <w:rFonts w:ascii="Arial" w:eastAsiaTheme="minorHAnsi" w:hAnsi="Arial" w:cs="Arial"/>
                <w:color w:val="000000"/>
                <w:sz w:val="18"/>
                <w:szCs w:val="18"/>
              </w:rPr>
              <w:t xml:space="preserve">Menghadirkan kembali negara untuk melindungi segenap bangsa dan memberikan rasa aman kepada seluruh warga negara. </w:t>
            </w:r>
          </w:p>
        </w:tc>
        <w:tc>
          <w:tcPr>
            <w:tcW w:w="540" w:type="dxa"/>
          </w:tcPr>
          <w:p w:rsidR="00D5558A" w:rsidRPr="00566CCE" w:rsidRDefault="00D5558A" w:rsidP="000D289D">
            <w:pPr>
              <w:tabs>
                <w:tab w:val="left" w:pos="872"/>
              </w:tabs>
              <w:autoSpaceDE w:val="0"/>
              <w:autoSpaceDN w:val="0"/>
              <w:adjustRightInd w:val="0"/>
              <w:spacing w:line="360" w:lineRule="auto"/>
              <w:rPr>
                <w:rFonts w:ascii="Arial" w:eastAsiaTheme="minorHAnsi" w:hAnsi="Arial" w:cs="Arial"/>
                <w:sz w:val="18"/>
                <w:szCs w:val="18"/>
              </w:rPr>
            </w:pPr>
            <w:r w:rsidRPr="00566CCE">
              <w:rPr>
                <w:rFonts w:ascii="Arial" w:eastAsiaTheme="minorHAnsi" w:hAnsi="Arial" w:cs="Arial"/>
                <w:sz w:val="18"/>
                <w:szCs w:val="18"/>
              </w:rPr>
              <w:t>1</w:t>
            </w:r>
            <w:r>
              <w:rPr>
                <w:rFonts w:ascii="Arial" w:eastAsiaTheme="minorHAnsi" w:hAnsi="Arial" w:cs="Arial"/>
                <w:sz w:val="18"/>
                <w:szCs w:val="18"/>
              </w:rPr>
              <w:t>.</w:t>
            </w:r>
          </w:p>
          <w:p w:rsidR="00D5558A" w:rsidRPr="00566CCE" w:rsidRDefault="00D5558A" w:rsidP="000D289D">
            <w:pPr>
              <w:tabs>
                <w:tab w:val="left" w:pos="872"/>
              </w:tabs>
              <w:autoSpaceDE w:val="0"/>
              <w:autoSpaceDN w:val="0"/>
              <w:adjustRightInd w:val="0"/>
              <w:spacing w:line="360" w:lineRule="auto"/>
              <w:rPr>
                <w:rFonts w:ascii="Arial" w:eastAsiaTheme="minorHAnsi" w:hAnsi="Arial" w:cs="Arial"/>
                <w:sz w:val="18"/>
                <w:szCs w:val="18"/>
              </w:rPr>
            </w:pPr>
          </w:p>
        </w:tc>
        <w:tc>
          <w:tcPr>
            <w:tcW w:w="4140" w:type="dxa"/>
          </w:tcPr>
          <w:p w:rsidR="00D5558A" w:rsidRPr="00AE0FB6" w:rsidRDefault="00D5558A" w:rsidP="000D289D">
            <w:pPr>
              <w:rPr>
                <w:rFonts w:ascii="Arial" w:eastAsiaTheme="minorHAnsi" w:hAnsi="Arial" w:cs="Arial"/>
                <w:sz w:val="18"/>
                <w:szCs w:val="18"/>
              </w:rPr>
            </w:pPr>
            <w:r w:rsidRPr="00AE0FB6">
              <w:rPr>
                <w:rFonts w:ascii="Arial" w:hAnsi="Arial" w:cs="Arial"/>
                <w:bCs/>
                <w:sz w:val="18"/>
                <w:szCs w:val="18"/>
              </w:rPr>
              <w:t>Peningkatan Pendidikan, Kepemudaan &amp; Olah  Raga</w:t>
            </w:r>
          </w:p>
          <w:p w:rsidR="00D5558A" w:rsidRPr="00482B63" w:rsidRDefault="00D5558A" w:rsidP="000D289D">
            <w:pPr>
              <w:tabs>
                <w:tab w:val="left" w:pos="872"/>
              </w:tabs>
              <w:autoSpaceDE w:val="0"/>
              <w:autoSpaceDN w:val="0"/>
              <w:adjustRightInd w:val="0"/>
              <w:spacing w:line="360" w:lineRule="auto"/>
              <w:rPr>
                <w:rFonts w:ascii="Arial" w:hAnsi="Arial" w:cs="Arial"/>
                <w:bCs/>
                <w:sz w:val="18"/>
                <w:szCs w:val="18"/>
              </w:rPr>
            </w:pPr>
          </w:p>
        </w:tc>
      </w:tr>
      <w:tr w:rsidR="00D5558A" w:rsidRPr="00566CCE" w:rsidTr="000D289D">
        <w:trPr>
          <w:gridAfter w:val="1"/>
          <w:wAfter w:w="4140" w:type="dxa"/>
        </w:trPr>
        <w:tc>
          <w:tcPr>
            <w:tcW w:w="450" w:type="dxa"/>
            <w:tcBorders>
              <w:top w:val="single" w:sz="8" w:space="0" w:color="auto"/>
            </w:tcBorders>
          </w:tcPr>
          <w:p w:rsidR="00D5558A" w:rsidRPr="00566CCE" w:rsidRDefault="00D5558A" w:rsidP="000D289D">
            <w:pPr>
              <w:tabs>
                <w:tab w:val="left" w:pos="872"/>
              </w:tabs>
              <w:autoSpaceDE w:val="0"/>
              <w:autoSpaceDN w:val="0"/>
              <w:adjustRightInd w:val="0"/>
              <w:spacing w:line="360" w:lineRule="auto"/>
              <w:jc w:val="both"/>
              <w:rPr>
                <w:rFonts w:ascii="Arial" w:eastAsiaTheme="minorHAnsi" w:hAnsi="Arial" w:cs="Arial"/>
                <w:sz w:val="18"/>
                <w:szCs w:val="18"/>
              </w:rPr>
            </w:pPr>
            <w:r>
              <w:rPr>
                <w:rFonts w:ascii="Arial" w:eastAsiaTheme="minorHAnsi" w:hAnsi="Arial" w:cs="Arial"/>
                <w:sz w:val="18"/>
                <w:szCs w:val="18"/>
              </w:rPr>
              <w:t>2.</w:t>
            </w:r>
          </w:p>
        </w:tc>
        <w:tc>
          <w:tcPr>
            <w:tcW w:w="4500" w:type="dxa"/>
            <w:tcBorders>
              <w:top w:val="single" w:sz="8" w:space="0" w:color="auto"/>
            </w:tcBorders>
          </w:tcPr>
          <w:p w:rsidR="00D5558A" w:rsidRPr="00566CCE" w:rsidRDefault="00D5558A" w:rsidP="000D289D">
            <w:pPr>
              <w:autoSpaceDE w:val="0"/>
              <w:autoSpaceDN w:val="0"/>
              <w:adjustRightInd w:val="0"/>
              <w:spacing w:line="360" w:lineRule="auto"/>
              <w:jc w:val="both"/>
              <w:rPr>
                <w:rFonts w:ascii="Arial" w:eastAsiaTheme="minorHAnsi" w:hAnsi="Arial" w:cs="Arial"/>
                <w:sz w:val="18"/>
                <w:szCs w:val="18"/>
              </w:rPr>
            </w:pPr>
            <w:r w:rsidRPr="00566CCE">
              <w:rPr>
                <w:rFonts w:ascii="Arial" w:eastAsiaTheme="minorHAnsi" w:hAnsi="Arial" w:cs="Arial"/>
                <w:color w:val="000000"/>
                <w:sz w:val="18"/>
                <w:szCs w:val="18"/>
              </w:rPr>
              <w:t xml:space="preserve">Membuat Pemerintah selalu hadir dengan membangun tata kelola pemerintahan yang bersih, efektif, demokratis, dan terpercaya. </w:t>
            </w:r>
          </w:p>
        </w:tc>
        <w:tc>
          <w:tcPr>
            <w:tcW w:w="540" w:type="dxa"/>
          </w:tcPr>
          <w:p w:rsidR="00D5558A" w:rsidRPr="00566CCE" w:rsidRDefault="00D5558A" w:rsidP="000D289D">
            <w:pPr>
              <w:tabs>
                <w:tab w:val="left" w:pos="872"/>
              </w:tabs>
              <w:autoSpaceDE w:val="0"/>
              <w:autoSpaceDN w:val="0"/>
              <w:adjustRightInd w:val="0"/>
              <w:spacing w:line="360" w:lineRule="auto"/>
              <w:rPr>
                <w:rFonts w:ascii="Arial" w:eastAsiaTheme="minorHAnsi" w:hAnsi="Arial" w:cs="Arial"/>
                <w:sz w:val="18"/>
                <w:szCs w:val="18"/>
              </w:rPr>
            </w:pPr>
            <w:r w:rsidRPr="00566CCE">
              <w:rPr>
                <w:rFonts w:ascii="Arial" w:eastAsiaTheme="minorHAnsi" w:hAnsi="Arial" w:cs="Arial"/>
                <w:sz w:val="18"/>
                <w:szCs w:val="18"/>
              </w:rPr>
              <w:t>2.</w:t>
            </w:r>
          </w:p>
        </w:tc>
        <w:tc>
          <w:tcPr>
            <w:tcW w:w="4140" w:type="dxa"/>
          </w:tcPr>
          <w:p w:rsidR="00D5558A" w:rsidRPr="00AE0FB6" w:rsidRDefault="00D5558A" w:rsidP="000D289D">
            <w:pPr>
              <w:tabs>
                <w:tab w:val="left" w:pos="872"/>
              </w:tabs>
              <w:autoSpaceDE w:val="0"/>
              <w:autoSpaceDN w:val="0"/>
              <w:adjustRightInd w:val="0"/>
              <w:spacing w:line="360" w:lineRule="auto"/>
              <w:rPr>
                <w:rFonts w:ascii="Arial" w:eastAsiaTheme="minorHAnsi" w:hAnsi="Arial" w:cs="Arial"/>
                <w:sz w:val="18"/>
                <w:szCs w:val="18"/>
              </w:rPr>
            </w:pPr>
            <w:r w:rsidRPr="00AE0FB6">
              <w:rPr>
                <w:rFonts w:ascii="Arial" w:hAnsi="Arial" w:cs="Arial"/>
                <w:bCs/>
                <w:sz w:val="18"/>
                <w:szCs w:val="18"/>
              </w:rPr>
              <w:t>Peningkatan Kesehatan</w:t>
            </w:r>
          </w:p>
          <w:p w:rsidR="00D5558A" w:rsidRPr="00482B63" w:rsidRDefault="00D5558A" w:rsidP="000D289D">
            <w:pPr>
              <w:tabs>
                <w:tab w:val="left" w:pos="872"/>
              </w:tabs>
              <w:autoSpaceDE w:val="0"/>
              <w:autoSpaceDN w:val="0"/>
              <w:adjustRightInd w:val="0"/>
              <w:spacing w:line="360" w:lineRule="auto"/>
              <w:rPr>
                <w:rFonts w:ascii="Arial" w:hAnsi="Arial" w:cs="Arial"/>
                <w:bCs/>
                <w:sz w:val="18"/>
                <w:szCs w:val="18"/>
              </w:rPr>
            </w:pPr>
          </w:p>
        </w:tc>
      </w:tr>
      <w:tr w:rsidR="00D5558A" w:rsidRPr="00566CCE" w:rsidTr="000D289D">
        <w:trPr>
          <w:gridAfter w:val="1"/>
          <w:wAfter w:w="4140" w:type="dxa"/>
        </w:trPr>
        <w:tc>
          <w:tcPr>
            <w:tcW w:w="450" w:type="dxa"/>
          </w:tcPr>
          <w:p w:rsidR="00D5558A" w:rsidRPr="00566CCE" w:rsidRDefault="00D5558A" w:rsidP="000D289D">
            <w:pPr>
              <w:tabs>
                <w:tab w:val="left" w:pos="872"/>
              </w:tabs>
              <w:autoSpaceDE w:val="0"/>
              <w:autoSpaceDN w:val="0"/>
              <w:adjustRightInd w:val="0"/>
              <w:spacing w:line="360" w:lineRule="auto"/>
              <w:jc w:val="both"/>
              <w:rPr>
                <w:rFonts w:ascii="Arial" w:eastAsiaTheme="minorHAnsi" w:hAnsi="Arial" w:cs="Arial"/>
                <w:sz w:val="18"/>
                <w:szCs w:val="18"/>
              </w:rPr>
            </w:pPr>
            <w:r>
              <w:rPr>
                <w:rFonts w:ascii="Arial" w:eastAsiaTheme="minorHAnsi" w:hAnsi="Arial" w:cs="Arial"/>
                <w:sz w:val="18"/>
                <w:szCs w:val="18"/>
              </w:rPr>
              <w:t>3.</w:t>
            </w:r>
          </w:p>
        </w:tc>
        <w:tc>
          <w:tcPr>
            <w:tcW w:w="4500" w:type="dxa"/>
          </w:tcPr>
          <w:p w:rsidR="00D5558A" w:rsidRPr="00566CCE" w:rsidRDefault="00D5558A" w:rsidP="000D289D">
            <w:pPr>
              <w:autoSpaceDE w:val="0"/>
              <w:autoSpaceDN w:val="0"/>
              <w:adjustRightInd w:val="0"/>
              <w:spacing w:line="360" w:lineRule="auto"/>
              <w:jc w:val="both"/>
              <w:rPr>
                <w:rFonts w:ascii="Arial" w:eastAsiaTheme="minorHAnsi" w:hAnsi="Arial" w:cs="Arial"/>
                <w:sz w:val="18"/>
                <w:szCs w:val="18"/>
              </w:rPr>
            </w:pPr>
            <w:r w:rsidRPr="00566CCE">
              <w:rPr>
                <w:rFonts w:ascii="Arial" w:eastAsiaTheme="minorHAnsi" w:hAnsi="Arial" w:cs="Arial"/>
                <w:color w:val="000000"/>
                <w:sz w:val="18"/>
                <w:szCs w:val="18"/>
              </w:rPr>
              <w:t xml:space="preserve">Membangun Indonesia dari pinggiran dengan memperkuat daerah-daerah dan desa dalam kerangka negara kesatuan. </w:t>
            </w:r>
          </w:p>
        </w:tc>
        <w:tc>
          <w:tcPr>
            <w:tcW w:w="540" w:type="dxa"/>
          </w:tcPr>
          <w:p w:rsidR="00D5558A" w:rsidRPr="00566CCE" w:rsidRDefault="00D5558A" w:rsidP="000D289D">
            <w:pPr>
              <w:tabs>
                <w:tab w:val="left" w:pos="872"/>
              </w:tabs>
              <w:autoSpaceDE w:val="0"/>
              <w:autoSpaceDN w:val="0"/>
              <w:adjustRightInd w:val="0"/>
              <w:spacing w:line="360" w:lineRule="auto"/>
              <w:jc w:val="both"/>
              <w:rPr>
                <w:rFonts w:ascii="Arial" w:eastAsiaTheme="minorHAnsi" w:hAnsi="Arial" w:cs="Arial"/>
                <w:sz w:val="18"/>
                <w:szCs w:val="18"/>
              </w:rPr>
            </w:pPr>
            <w:r>
              <w:rPr>
                <w:rFonts w:ascii="Arial" w:eastAsiaTheme="minorHAnsi" w:hAnsi="Arial" w:cs="Arial"/>
                <w:sz w:val="18"/>
                <w:szCs w:val="18"/>
              </w:rPr>
              <w:t>3.</w:t>
            </w:r>
          </w:p>
        </w:tc>
        <w:tc>
          <w:tcPr>
            <w:tcW w:w="4140" w:type="dxa"/>
          </w:tcPr>
          <w:p w:rsidR="00D5558A" w:rsidRPr="00AE0FB6" w:rsidRDefault="00D5558A" w:rsidP="000D289D">
            <w:pPr>
              <w:tabs>
                <w:tab w:val="left" w:pos="872"/>
              </w:tabs>
              <w:autoSpaceDE w:val="0"/>
              <w:autoSpaceDN w:val="0"/>
              <w:adjustRightInd w:val="0"/>
              <w:spacing w:line="360" w:lineRule="auto"/>
              <w:jc w:val="both"/>
              <w:rPr>
                <w:rFonts w:ascii="Arial" w:eastAsiaTheme="minorHAnsi" w:hAnsi="Arial" w:cs="Arial"/>
                <w:sz w:val="18"/>
                <w:szCs w:val="18"/>
              </w:rPr>
            </w:pPr>
            <w:r>
              <w:rPr>
                <w:rFonts w:ascii="Arial" w:eastAsiaTheme="minorHAnsi" w:hAnsi="Arial" w:cs="Arial"/>
                <w:sz w:val="18"/>
                <w:szCs w:val="18"/>
              </w:rPr>
              <w:t>Ekonomi Kerakyatan dan Pariwisata</w:t>
            </w:r>
          </w:p>
        </w:tc>
      </w:tr>
      <w:tr w:rsidR="00D5558A" w:rsidRPr="00566CCE" w:rsidTr="000D289D">
        <w:trPr>
          <w:gridAfter w:val="1"/>
          <w:wAfter w:w="4140" w:type="dxa"/>
        </w:trPr>
        <w:tc>
          <w:tcPr>
            <w:tcW w:w="450" w:type="dxa"/>
          </w:tcPr>
          <w:p w:rsidR="00D5558A" w:rsidRPr="00566CCE" w:rsidRDefault="00D5558A" w:rsidP="000D289D">
            <w:pPr>
              <w:tabs>
                <w:tab w:val="left" w:pos="872"/>
              </w:tabs>
              <w:autoSpaceDE w:val="0"/>
              <w:autoSpaceDN w:val="0"/>
              <w:adjustRightInd w:val="0"/>
              <w:spacing w:line="360" w:lineRule="auto"/>
              <w:jc w:val="both"/>
              <w:rPr>
                <w:rFonts w:ascii="Arial" w:eastAsiaTheme="minorHAnsi" w:hAnsi="Arial" w:cs="Arial"/>
                <w:sz w:val="18"/>
                <w:szCs w:val="18"/>
              </w:rPr>
            </w:pPr>
            <w:r>
              <w:rPr>
                <w:rFonts w:ascii="Arial" w:eastAsiaTheme="minorHAnsi" w:hAnsi="Arial" w:cs="Arial"/>
                <w:sz w:val="18"/>
                <w:szCs w:val="18"/>
              </w:rPr>
              <w:t>4.</w:t>
            </w:r>
          </w:p>
        </w:tc>
        <w:tc>
          <w:tcPr>
            <w:tcW w:w="4500" w:type="dxa"/>
          </w:tcPr>
          <w:p w:rsidR="00D5558A" w:rsidRPr="00566CCE" w:rsidRDefault="00D5558A" w:rsidP="000D289D">
            <w:pPr>
              <w:autoSpaceDE w:val="0"/>
              <w:autoSpaceDN w:val="0"/>
              <w:adjustRightInd w:val="0"/>
              <w:spacing w:line="360" w:lineRule="auto"/>
              <w:jc w:val="both"/>
              <w:rPr>
                <w:rFonts w:ascii="Arial" w:eastAsiaTheme="minorHAnsi" w:hAnsi="Arial" w:cs="Arial"/>
                <w:sz w:val="18"/>
                <w:szCs w:val="18"/>
              </w:rPr>
            </w:pPr>
            <w:r w:rsidRPr="00566CCE">
              <w:rPr>
                <w:rFonts w:ascii="Arial" w:eastAsiaTheme="minorHAnsi" w:hAnsi="Arial" w:cs="Arial"/>
                <w:color w:val="000000"/>
                <w:sz w:val="18"/>
                <w:szCs w:val="18"/>
              </w:rPr>
              <w:t xml:space="preserve">Memperkuat kehadiran negara dalam melakukan reformasi sistem dan penegakan hukum yang bebas korupsi, bermartabat, dan terpercaya. </w:t>
            </w:r>
          </w:p>
        </w:tc>
        <w:tc>
          <w:tcPr>
            <w:tcW w:w="540" w:type="dxa"/>
          </w:tcPr>
          <w:p w:rsidR="00D5558A" w:rsidRPr="00566CCE" w:rsidRDefault="00D5558A" w:rsidP="000D289D">
            <w:pPr>
              <w:tabs>
                <w:tab w:val="left" w:pos="872"/>
              </w:tabs>
              <w:autoSpaceDE w:val="0"/>
              <w:autoSpaceDN w:val="0"/>
              <w:adjustRightInd w:val="0"/>
              <w:spacing w:line="360" w:lineRule="auto"/>
              <w:jc w:val="both"/>
              <w:rPr>
                <w:rFonts w:ascii="Arial" w:eastAsiaTheme="minorHAnsi" w:hAnsi="Arial" w:cs="Arial"/>
                <w:sz w:val="18"/>
                <w:szCs w:val="18"/>
              </w:rPr>
            </w:pPr>
            <w:r w:rsidRPr="00566CCE">
              <w:rPr>
                <w:rFonts w:ascii="Arial" w:eastAsiaTheme="minorHAnsi" w:hAnsi="Arial" w:cs="Arial"/>
                <w:sz w:val="18"/>
                <w:szCs w:val="18"/>
              </w:rPr>
              <w:t>4.</w:t>
            </w:r>
          </w:p>
        </w:tc>
        <w:tc>
          <w:tcPr>
            <w:tcW w:w="4140" w:type="dxa"/>
          </w:tcPr>
          <w:p w:rsidR="00D5558A" w:rsidRPr="00AE0FB6" w:rsidRDefault="00D5558A" w:rsidP="000D289D">
            <w:pPr>
              <w:tabs>
                <w:tab w:val="left" w:pos="872"/>
              </w:tabs>
              <w:autoSpaceDE w:val="0"/>
              <w:autoSpaceDN w:val="0"/>
              <w:adjustRightInd w:val="0"/>
              <w:spacing w:line="360" w:lineRule="auto"/>
              <w:jc w:val="both"/>
              <w:rPr>
                <w:rFonts w:ascii="Arial" w:eastAsiaTheme="minorHAnsi" w:hAnsi="Arial" w:cs="Arial"/>
                <w:sz w:val="18"/>
                <w:szCs w:val="18"/>
              </w:rPr>
            </w:pPr>
            <w:r w:rsidRPr="00AE0FB6">
              <w:rPr>
                <w:rFonts w:ascii="Arial" w:hAnsi="Arial" w:cs="Arial"/>
                <w:bCs/>
                <w:sz w:val="18"/>
                <w:szCs w:val="18"/>
              </w:rPr>
              <w:t>Supremasi Hukum  dan Birokrasi Daerah</w:t>
            </w:r>
          </w:p>
        </w:tc>
      </w:tr>
      <w:tr w:rsidR="00D5558A" w:rsidRPr="00566CCE" w:rsidTr="000D289D">
        <w:trPr>
          <w:trHeight w:val="854"/>
        </w:trPr>
        <w:tc>
          <w:tcPr>
            <w:tcW w:w="450" w:type="dxa"/>
          </w:tcPr>
          <w:p w:rsidR="00D5558A" w:rsidRPr="00566CCE" w:rsidRDefault="00D5558A" w:rsidP="000D289D">
            <w:pPr>
              <w:tabs>
                <w:tab w:val="left" w:pos="872"/>
              </w:tabs>
              <w:autoSpaceDE w:val="0"/>
              <w:autoSpaceDN w:val="0"/>
              <w:adjustRightInd w:val="0"/>
              <w:spacing w:line="360" w:lineRule="auto"/>
              <w:jc w:val="both"/>
              <w:rPr>
                <w:rFonts w:ascii="Arial" w:eastAsiaTheme="minorHAnsi" w:hAnsi="Arial" w:cs="Arial"/>
                <w:sz w:val="18"/>
                <w:szCs w:val="18"/>
              </w:rPr>
            </w:pPr>
            <w:r>
              <w:rPr>
                <w:rFonts w:ascii="Arial" w:eastAsiaTheme="minorHAnsi" w:hAnsi="Arial" w:cs="Arial"/>
                <w:sz w:val="18"/>
                <w:szCs w:val="18"/>
              </w:rPr>
              <w:t>5.</w:t>
            </w:r>
          </w:p>
        </w:tc>
        <w:tc>
          <w:tcPr>
            <w:tcW w:w="4500" w:type="dxa"/>
          </w:tcPr>
          <w:p w:rsidR="00D5558A" w:rsidRPr="00566CCE" w:rsidRDefault="00D5558A" w:rsidP="000D289D">
            <w:pPr>
              <w:tabs>
                <w:tab w:val="left" w:pos="872"/>
              </w:tabs>
              <w:autoSpaceDE w:val="0"/>
              <w:autoSpaceDN w:val="0"/>
              <w:adjustRightInd w:val="0"/>
              <w:spacing w:line="360" w:lineRule="auto"/>
              <w:jc w:val="both"/>
              <w:rPr>
                <w:rFonts w:ascii="Arial" w:eastAsiaTheme="minorHAnsi" w:hAnsi="Arial" w:cs="Arial"/>
                <w:sz w:val="18"/>
                <w:szCs w:val="18"/>
              </w:rPr>
            </w:pPr>
            <w:r w:rsidRPr="00566CCE">
              <w:rPr>
                <w:rFonts w:ascii="Arial" w:eastAsiaTheme="minorHAnsi" w:hAnsi="Arial" w:cs="Arial"/>
                <w:color w:val="000000"/>
                <w:sz w:val="18"/>
                <w:szCs w:val="18"/>
              </w:rPr>
              <w:t>Meningkatkan kualitas hidup manusia dan masyarakat Indonesia.</w:t>
            </w:r>
          </w:p>
        </w:tc>
        <w:tc>
          <w:tcPr>
            <w:tcW w:w="540" w:type="dxa"/>
          </w:tcPr>
          <w:p w:rsidR="00D5558A" w:rsidRPr="00566CCE" w:rsidRDefault="00D5558A" w:rsidP="000D289D">
            <w:pPr>
              <w:tabs>
                <w:tab w:val="left" w:pos="872"/>
              </w:tabs>
              <w:autoSpaceDE w:val="0"/>
              <w:autoSpaceDN w:val="0"/>
              <w:adjustRightInd w:val="0"/>
              <w:spacing w:line="360" w:lineRule="auto"/>
              <w:jc w:val="both"/>
              <w:rPr>
                <w:rFonts w:ascii="Arial" w:eastAsiaTheme="minorHAnsi" w:hAnsi="Arial" w:cs="Arial"/>
                <w:sz w:val="18"/>
                <w:szCs w:val="18"/>
              </w:rPr>
            </w:pPr>
            <w:r w:rsidRPr="00566CCE">
              <w:rPr>
                <w:rFonts w:ascii="Arial" w:eastAsiaTheme="minorHAnsi" w:hAnsi="Arial" w:cs="Arial"/>
                <w:sz w:val="18"/>
                <w:szCs w:val="18"/>
              </w:rPr>
              <w:t>5.</w:t>
            </w:r>
          </w:p>
        </w:tc>
        <w:tc>
          <w:tcPr>
            <w:tcW w:w="4140" w:type="dxa"/>
          </w:tcPr>
          <w:p w:rsidR="00D5558A" w:rsidRPr="00AE0FB6" w:rsidRDefault="00D5558A" w:rsidP="000D289D">
            <w:pPr>
              <w:tabs>
                <w:tab w:val="left" w:pos="872"/>
              </w:tabs>
              <w:autoSpaceDE w:val="0"/>
              <w:autoSpaceDN w:val="0"/>
              <w:adjustRightInd w:val="0"/>
              <w:spacing w:line="360" w:lineRule="auto"/>
              <w:jc w:val="both"/>
              <w:rPr>
                <w:rFonts w:ascii="Arial" w:eastAsiaTheme="minorHAnsi" w:hAnsi="Arial" w:cs="Arial"/>
                <w:sz w:val="18"/>
                <w:szCs w:val="18"/>
              </w:rPr>
            </w:pPr>
            <w:r w:rsidRPr="00AE0FB6">
              <w:rPr>
                <w:rFonts w:ascii="Arial" w:hAnsi="Arial" w:cs="Arial"/>
                <w:bCs/>
                <w:sz w:val="18"/>
                <w:szCs w:val="18"/>
              </w:rPr>
              <w:t>Pembangunan dan peningkatan Infrastruktur  berbasis RTRW dan Lingkungan Hidup</w:t>
            </w:r>
          </w:p>
        </w:tc>
        <w:tc>
          <w:tcPr>
            <w:tcW w:w="4140" w:type="dxa"/>
            <w:tcBorders>
              <w:top w:val="nil"/>
              <w:bottom w:val="nil"/>
            </w:tcBorders>
          </w:tcPr>
          <w:p w:rsidR="00D5558A" w:rsidRPr="00AE0FB6" w:rsidRDefault="00D5558A" w:rsidP="000D289D">
            <w:pPr>
              <w:tabs>
                <w:tab w:val="left" w:pos="872"/>
              </w:tabs>
              <w:autoSpaceDE w:val="0"/>
              <w:autoSpaceDN w:val="0"/>
              <w:adjustRightInd w:val="0"/>
              <w:spacing w:line="360" w:lineRule="auto"/>
              <w:jc w:val="both"/>
              <w:rPr>
                <w:rFonts w:ascii="Arial" w:eastAsiaTheme="minorHAnsi" w:hAnsi="Arial" w:cs="Arial"/>
                <w:sz w:val="18"/>
                <w:szCs w:val="18"/>
              </w:rPr>
            </w:pPr>
          </w:p>
        </w:tc>
      </w:tr>
      <w:tr w:rsidR="00D5558A" w:rsidRPr="00566CCE" w:rsidTr="000D289D">
        <w:trPr>
          <w:gridAfter w:val="1"/>
          <w:wAfter w:w="4140" w:type="dxa"/>
          <w:trHeight w:val="332"/>
        </w:trPr>
        <w:tc>
          <w:tcPr>
            <w:tcW w:w="450" w:type="dxa"/>
          </w:tcPr>
          <w:p w:rsidR="00D5558A" w:rsidRPr="00566CCE" w:rsidRDefault="00D5558A" w:rsidP="000D289D">
            <w:pPr>
              <w:tabs>
                <w:tab w:val="left" w:pos="872"/>
              </w:tabs>
              <w:autoSpaceDE w:val="0"/>
              <w:autoSpaceDN w:val="0"/>
              <w:adjustRightInd w:val="0"/>
              <w:spacing w:line="360" w:lineRule="auto"/>
              <w:jc w:val="both"/>
              <w:rPr>
                <w:rFonts w:ascii="Arial" w:eastAsiaTheme="minorHAnsi" w:hAnsi="Arial" w:cs="Arial"/>
                <w:sz w:val="18"/>
                <w:szCs w:val="18"/>
              </w:rPr>
            </w:pPr>
            <w:r>
              <w:rPr>
                <w:rFonts w:ascii="Arial" w:eastAsiaTheme="minorHAnsi" w:hAnsi="Arial" w:cs="Arial"/>
                <w:sz w:val="18"/>
                <w:szCs w:val="18"/>
              </w:rPr>
              <w:t>6.</w:t>
            </w:r>
          </w:p>
        </w:tc>
        <w:tc>
          <w:tcPr>
            <w:tcW w:w="4500" w:type="dxa"/>
          </w:tcPr>
          <w:p w:rsidR="00D5558A" w:rsidRPr="00566CCE" w:rsidRDefault="00D5558A" w:rsidP="000D289D">
            <w:pPr>
              <w:autoSpaceDE w:val="0"/>
              <w:autoSpaceDN w:val="0"/>
              <w:adjustRightInd w:val="0"/>
              <w:spacing w:line="360" w:lineRule="auto"/>
              <w:jc w:val="both"/>
              <w:rPr>
                <w:rFonts w:ascii="Arial" w:eastAsiaTheme="minorHAnsi" w:hAnsi="Arial" w:cs="Arial"/>
                <w:sz w:val="18"/>
                <w:szCs w:val="18"/>
              </w:rPr>
            </w:pPr>
            <w:r w:rsidRPr="00566CCE">
              <w:rPr>
                <w:rFonts w:ascii="Arial" w:eastAsiaTheme="minorHAnsi" w:hAnsi="Arial" w:cs="Arial"/>
                <w:color w:val="000000"/>
                <w:sz w:val="18"/>
                <w:szCs w:val="18"/>
              </w:rPr>
              <w:t xml:space="preserve">Meningkatkan produktivitas rakyat dan daya saing di pasar Internasional sehingga bangsa Indonesia bisa maju dan bangkit bersama bangsa-bangsa Asia lainnya. </w:t>
            </w:r>
          </w:p>
        </w:tc>
        <w:tc>
          <w:tcPr>
            <w:tcW w:w="540" w:type="dxa"/>
          </w:tcPr>
          <w:p w:rsidR="00D5558A" w:rsidRDefault="00D5558A" w:rsidP="000D289D">
            <w:pPr>
              <w:tabs>
                <w:tab w:val="left" w:pos="872"/>
              </w:tabs>
              <w:autoSpaceDE w:val="0"/>
              <w:autoSpaceDN w:val="0"/>
              <w:adjustRightInd w:val="0"/>
              <w:spacing w:line="360" w:lineRule="auto"/>
              <w:jc w:val="both"/>
              <w:rPr>
                <w:rFonts w:ascii="Arial" w:eastAsiaTheme="minorHAnsi" w:hAnsi="Arial" w:cs="Arial"/>
                <w:sz w:val="18"/>
                <w:szCs w:val="18"/>
              </w:rPr>
            </w:pPr>
            <w:r>
              <w:rPr>
                <w:rFonts w:ascii="Arial" w:eastAsiaTheme="minorHAnsi" w:hAnsi="Arial" w:cs="Arial"/>
                <w:sz w:val="18"/>
                <w:szCs w:val="18"/>
              </w:rPr>
              <w:t>6</w:t>
            </w:r>
            <w:r w:rsidRPr="00566CCE">
              <w:rPr>
                <w:rFonts w:ascii="Arial" w:eastAsiaTheme="minorHAnsi" w:hAnsi="Arial" w:cs="Arial"/>
                <w:sz w:val="18"/>
                <w:szCs w:val="18"/>
              </w:rPr>
              <w:t>.</w:t>
            </w:r>
          </w:p>
          <w:p w:rsidR="00D5558A" w:rsidRPr="00566CCE" w:rsidRDefault="00D5558A" w:rsidP="000D289D">
            <w:pPr>
              <w:tabs>
                <w:tab w:val="left" w:pos="872"/>
              </w:tabs>
              <w:autoSpaceDE w:val="0"/>
              <w:autoSpaceDN w:val="0"/>
              <w:adjustRightInd w:val="0"/>
              <w:spacing w:line="360" w:lineRule="auto"/>
              <w:jc w:val="both"/>
              <w:rPr>
                <w:rFonts w:ascii="Arial" w:eastAsiaTheme="minorHAnsi" w:hAnsi="Arial" w:cs="Arial"/>
                <w:sz w:val="18"/>
                <w:szCs w:val="18"/>
              </w:rPr>
            </w:pPr>
          </w:p>
        </w:tc>
        <w:tc>
          <w:tcPr>
            <w:tcW w:w="4140" w:type="dxa"/>
          </w:tcPr>
          <w:p w:rsidR="00D5558A" w:rsidRDefault="00D5558A" w:rsidP="000D289D">
            <w:pPr>
              <w:tabs>
                <w:tab w:val="left" w:pos="872"/>
              </w:tabs>
              <w:autoSpaceDE w:val="0"/>
              <w:autoSpaceDN w:val="0"/>
              <w:adjustRightInd w:val="0"/>
              <w:spacing w:line="360" w:lineRule="auto"/>
              <w:jc w:val="both"/>
              <w:rPr>
                <w:rFonts w:ascii="Arial" w:hAnsi="Arial" w:cs="Arial"/>
                <w:bCs/>
                <w:sz w:val="18"/>
                <w:szCs w:val="18"/>
              </w:rPr>
            </w:pPr>
            <w:r>
              <w:rPr>
                <w:rFonts w:ascii="Arial" w:hAnsi="Arial" w:cs="Arial"/>
                <w:bCs/>
                <w:sz w:val="18"/>
                <w:szCs w:val="18"/>
              </w:rPr>
              <w:t>Pemberdayaan Perempuan dan Perlindungan Anak</w:t>
            </w:r>
          </w:p>
          <w:p w:rsidR="00D5558A" w:rsidRPr="00AE0FB6" w:rsidRDefault="00D5558A" w:rsidP="000D289D">
            <w:pPr>
              <w:tabs>
                <w:tab w:val="left" w:pos="872"/>
              </w:tabs>
              <w:autoSpaceDE w:val="0"/>
              <w:autoSpaceDN w:val="0"/>
              <w:adjustRightInd w:val="0"/>
              <w:spacing w:line="360" w:lineRule="auto"/>
              <w:jc w:val="both"/>
              <w:rPr>
                <w:rFonts w:ascii="Arial" w:eastAsiaTheme="minorHAnsi" w:hAnsi="Arial" w:cs="Arial"/>
                <w:sz w:val="18"/>
                <w:szCs w:val="18"/>
              </w:rPr>
            </w:pPr>
          </w:p>
        </w:tc>
      </w:tr>
      <w:tr w:rsidR="00D5558A" w:rsidRPr="00566CCE" w:rsidTr="000D289D">
        <w:trPr>
          <w:gridAfter w:val="1"/>
          <w:wAfter w:w="4140" w:type="dxa"/>
        </w:trPr>
        <w:tc>
          <w:tcPr>
            <w:tcW w:w="450" w:type="dxa"/>
          </w:tcPr>
          <w:p w:rsidR="00D5558A" w:rsidRPr="00566CCE" w:rsidRDefault="00D5558A" w:rsidP="000D289D">
            <w:pPr>
              <w:tabs>
                <w:tab w:val="left" w:pos="872"/>
              </w:tabs>
              <w:autoSpaceDE w:val="0"/>
              <w:autoSpaceDN w:val="0"/>
              <w:adjustRightInd w:val="0"/>
              <w:spacing w:line="360" w:lineRule="auto"/>
              <w:jc w:val="both"/>
              <w:rPr>
                <w:rFonts w:ascii="Arial" w:eastAsiaTheme="minorHAnsi" w:hAnsi="Arial" w:cs="Arial"/>
                <w:sz w:val="18"/>
                <w:szCs w:val="18"/>
              </w:rPr>
            </w:pPr>
            <w:r>
              <w:rPr>
                <w:rFonts w:ascii="Arial" w:eastAsiaTheme="minorHAnsi" w:hAnsi="Arial" w:cs="Arial"/>
                <w:sz w:val="18"/>
                <w:szCs w:val="18"/>
              </w:rPr>
              <w:t>7.</w:t>
            </w:r>
          </w:p>
        </w:tc>
        <w:tc>
          <w:tcPr>
            <w:tcW w:w="4500" w:type="dxa"/>
          </w:tcPr>
          <w:p w:rsidR="00D5558A" w:rsidRPr="00566CCE" w:rsidRDefault="00D5558A" w:rsidP="000D289D">
            <w:pPr>
              <w:autoSpaceDE w:val="0"/>
              <w:autoSpaceDN w:val="0"/>
              <w:adjustRightInd w:val="0"/>
              <w:spacing w:line="360" w:lineRule="auto"/>
              <w:jc w:val="both"/>
              <w:rPr>
                <w:rFonts w:ascii="Arial" w:eastAsiaTheme="minorHAnsi" w:hAnsi="Arial" w:cs="Arial"/>
                <w:sz w:val="18"/>
                <w:szCs w:val="18"/>
              </w:rPr>
            </w:pPr>
            <w:r w:rsidRPr="00566CCE">
              <w:rPr>
                <w:rFonts w:ascii="Arial" w:eastAsiaTheme="minorHAnsi" w:hAnsi="Arial" w:cs="Arial"/>
                <w:color w:val="000000"/>
                <w:sz w:val="18"/>
                <w:szCs w:val="18"/>
              </w:rPr>
              <w:t xml:space="preserve">Mewujudkan kemandirian ekonomi dengan </w:t>
            </w:r>
            <w:r w:rsidRPr="00566CCE">
              <w:rPr>
                <w:rFonts w:ascii="Arial" w:eastAsiaTheme="minorHAnsi" w:hAnsi="Arial" w:cs="Arial"/>
                <w:color w:val="000000"/>
                <w:sz w:val="18"/>
                <w:szCs w:val="18"/>
              </w:rPr>
              <w:lastRenderedPageBreak/>
              <w:t xml:space="preserve">menggerakkan sektor-sektor strategis ekonomi domestik. </w:t>
            </w:r>
          </w:p>
        </w:tc>
        <w:tc>
          <w:tcPr>
            <w:tcW w:w="540" w:type="dxa"/>
          </w:tcPr>
          <w:p w:rsidR="00D5558A" w:rsidRPr="00566CCE" w:rsidRDefault="00D5558A" w:rsidP="000D289D">
            <w:pPr>
              <w:tabs>
                <w:tab w:val="left" w:pos="872"/>
              </w:tabs>
              <w:autoSpaceDE w:val="0"/>
              <w:autoSpaceDN w:val="0"/>
              <w:adjustRightInd w:val="0"/>
              <w:spacing w:line="360" w:lineRule="auto"/>
              <w:jc w:val="both"/>
              <w:rPr>
                <w:rFonts w:ascii="Arial" w:eastAsiaTheme="minorHAnsi" w:hAnsi="Arial" w:cs="Arial"/>
                <w:sz w:val="18"/>
                <w:szCs w:val="18"/>
              </w:rPr>
            </w:pPr>
            <w:r>
              <w:rPr>
                <w:rFonts w:ascii="Arial" w:eastAsiaTheme="minorHAnsi" w:hAnsi="Arial" w:cs="Arial"/>
                <w:sz w:val="18"/>
                <w:szCs w:val="18"/>
              </w:rPr>
              <w:lastRenderedPageBreak/>
              <w:t>7.</w:t>
            </w:r>
          </w:p>
        </w:tc>
        <w:tc>
          <w:tcPr>
            <w:tcW w:w="4140" w:type="dxa"/>
          </w:tcPr>
          <w:p w:rsidR="00D5558A" w:rsidRPr="00AE0FB6" w:rsidRDefault="00D5558A" w:rsidP="000D289D">
            <w:pPr>
              <w:tabs>
                <w:tab w:val="left" w:pos="872"/>
              </w:tabs>
              <w:autoSpaceDE w:val="0"/>
              <w:autoSpaceDN w:val="0"/>
              <w:adjustRightInd w:val="0"/>
              <w:spacing w:line="360" w:lineRule="auto"/>
              <w:jc w:val="both"/>
              <w:rPr>
                <w:rFonts w:ascii="Arial" w:eastAsiaTheme="minorHAnsi" w:hAnsi="Arial" w:cs="Arial"/>
                <w:sz w:val="18"/>
                <w:szCs w:val="18"/>
              </w:rPr>
            </w:pPr>
            <w:r>
              <w:rPr>
                <w:rFonts w:ascii="Arial" w:hAnsi="Arial" w:cs="Arial"/>
                <w:bCs/>
                <w:sz w:val="18"/>
                <w:szCs w:val="18"/>
              </w:rPr>
              <w:t>Perikanan dan Pariwisata</w:t>
            </w:r>
          </w:p>
        </w:tc>
      </w:tr>
      <w:tr w:rsidR="00D5558A" w:rsidRPr="00566CCE" w:rsidTr="000D289D">
        <w:trPr>
          <w:gridAfter w:val="1"/>
          <w:wAfter w:w="4140" w:type="dxa"/>
        </w:trPr>
        <w:tc>
          <w:tcPr>
            <w:tcW w:w="450" w:type="dxa"/>
          </w:tcPr>
          <w:p w:rsidR="00D5558A" w:rsidRPr="00566CCE" w:rsidRDefault="00D5558A" w:rsidP="000D289D">
            <w:pPr>
              <w:tabs>
                <w:tab w:val="left" w:pos="872"/>
              </w:tabs>
              <w:autoSpaceDE w:val="0"/>
              <w:autoSpaceDN w:val="0"/>
              <w:adjustRightInd w:val="0"/>
              <w:spacing w:line="360" w:lineRule="auto"/>
              <w:jc w:val="both"/>
              <w:rPr>
                <w:rFonts w:ascii="Arial" w:eastAsiaTheme="minorHAnsi" w:hAnsi="Arial" w:cs="Arial"/>
                <w:sz w:val="18"/>
                <w:szCs w:val="18"/>
              </w:rPr>
            </w:pPr>
            <w:r>
              <w:rPr>
                <w:rFonts w:ascii="Arial" w:eastAsiaTheme="minorHAnsi" w:hAnsi="Arial" w:cs="Arial"/>
                <w:sz w:val="18"/>
                <w:szCs w:val="18"/>
              </w:rPr>
              <w:lastRenderedPageBreak/>
              <w:t>8.</w:t>
            </w:r>
          </w:p>
        </w:tc>
        <w:tc>
          <w:tcPr>
            <w:tcW w:w="4500" w:type="dxa"/>
          </w:tcPr>
          <w:p w:rsidR="00D5558A" w:rsidRPr="00566CCE" w:rsidRDefault="00D5558A" w:rsidP="000D289D">
            <w:pPr>
              <w:autoSpaceDE w:val="0"/>
              <w:autoSpaceDN w:val="0"/>
              <w:adjustRightInd w:val="0"/>
              <w:spacing w:line="360" w:lineRule="auto"/>
              <w:jc w:val="both"/>
              <w:rPr>
                <w:rFonts w:ascii="Arial" w:eastAsiaTheme="minorHAnsi" w:hAnsi="Arial" w:cs="Arial"/>
                <w:sz w:val="18"/>
                <w:szCs w:val="18"/>
              </w:rPr>
            </w:pPr>
            <w:r w:rsidRPr="00566CCE">
              <w:rPr>
                <w:rFonts w:ascii="Arial" w:eastAsiaTheme="minorHAnsi" w:hAnsi="Arial" w:cs="Arial"/>
                <w:color w:val="000000"/>
                <w:sz w:val="18"/>
                <w:szCs w:val="18"/>
              </w:rPr>
              <w:t xml:space="preserve">Melakukan revolusi karakter bangsa. </w:t>
            </w:r>
          </w:p>
        </w:tc>
        <w:tc>
          <w:tcPr>
            <w:tcW w:w="540" w:type="dxa"/>
          </w:tcPr>
          <w:p w:rsidR="00D5558A" w:rsidRPr="00566CCE" w:rsidRDefault="00D5558A" w:rsidP="000D289D">
            <w:pPr>
              <w:tabs>
                <w:tab w:val="left" w:pos="872"/>
              </w:tabs>
              <w:autoSpaceDE w:val="0"/>
              <w:autoSpaceDN w:val="0"/>
              <w:adjustRightInd w:val="0"/>
              <w:spacing w:line="360" w:lineRule="auto"/>
              <w:jc w:val="both"/>
              <w:rPr>
                <w:rFonts w:ascii="Arial" w:eastAsiaTheme="minorHAnsi" w:hAnsi="Arial" w:cs="Arial"/>
                <w:sz w:val="18"/>
                <w:szCs w:val="18"/>
              </w:rPr>
            </w:pPr>
            <w:r w:rsidRPr="00566CCE">
              <w:rPr>
                <w:rFonts w:ascii="Arial" w:eastAsiaTheme="minorHAnsi" w:hAnsi="Arial" w:cs="Arial"/>
                <w:sz w:val="18"/>
                <w:szCs w:val="18"/>
              </w:rPr>
              <w:t>8.</w:t>
            </w:r>
          </w:p>
        </w:tc>
        <w:tc>
          <w:tcPr>
            <w:tcW w:w="4140" w:type="dxa"/>
          </w:tcPr>
          <w:p w:rsidR="00D5558A" w:rsidRPr="00AE0FB6" w:rsidRDefault="00D5558A" w:rsidP="000D289D">
            <w:pPr>
              <w:tabs>
                <w:tab w:val="left" w:pos="872"/>
              </w:tabs>
              <w:autoSpaceDE w:val="0"/>
              <w:autoSpaceDN w:val="0"/>
              <w:adjustRightInd w:val="0"/>
              <w:spacing w:line="360" w:lineRule="auto"/>
              <w:jc w:val="both"/>
              <w:rPr>
                <w:rFonts w:ascii="Arial" w:eastAsiaTheme="minorHAnsi" w:hAnsi="Arial" w:cs="Arial"/>
                <w:sz w:val="18"/>
                <w:szCs w:val="18"/>
              </w:rPr>
            </w:pPr>
            <w:r w:rsidRPr="00AE0FB6">
              <w:rPr>
                <w:rFonts w:ascii="Arial" w:hAnsi="Arial" w:cs="Arial"/>
                <w:bCs/>
                <w:sz w:val="18"/>
                <w:szCs w:val="18"/>
              </w:rPr>
              <w:t>Penanganan masalah : kemiskinan, wilayah perbatasan,  provinsi Kepulauan, dan daerah rawan bencana</w:t>
            </w:r>
          </w:p>
        </w:tc>
      </w:tr>
      <w:tr w:rsidR="00D5558A" w:rsidRPr="00566CCE" w:rsidTr="000D289D">
        <w:trPr>
          <w:gridAfter w:val="1"/>
          <w:wAfter w:w="4140" w:type="dxa"/>
        </w:trPr>
        <w:tc>
          <w:tcPr>
            <w:tcW w:w="450" w:type="dxa"/>
          </w:tcPr>
          <w:p w:rsidR="00D5558A" w:rsidRPr="00566CCE" w:rsidRDefault="00D5558A" w:rsidP="000D289D">
            <w:pPr>
              <w:tabs>
                <w:tab w:val="left" w:pos="872"/>
              </w:tabs>
              <w:autoSpaceDE w:val="0"/>
              <w:autoSpaceDN w:val="0"/>
              <w:adjustRightInd w:val="0"/>
              <w:spacing w:line="360" w:lineRule="auto"/>
              <w:jc w:val="both"/>
              <w:rPr>
                <w:rFonts w:ascii="Arial" w:eastAsiaTheme="minorHAnsi" w:hAnsi="Arial" w:cs="Arial"/>
                <w:sz w:val="18"/>
                <w:szCs w:val="18"/>
              </w:rPr>
            </w:pPr>
            <w:r>
              <w:rPr>
                <w:rFonts w:ascii="Arial" w:eastAsiaTheme="minorHAnsi" w:hAnsi="Arial" w:cs="Arial"/>
                <w:sz w:val="18"/>
                <w:szCs w:val="18"/>
              </w:rPr>
              <w:t>9.</w:t>
            </w:r>
          </w:p>
        </w:tc>
        <w:tc>
          <w:tcPr>
            <w:tcW w:w="4500" w:type="dxa"/>
          </w:tcPr>
          <w:p w:rsidR="00D5558A" w:rsidRPr="00566CCE" w:rsidRDefault="00D5558A" w:rsidP="000D289D">
            <w:pPr>
              <w:tabs>
                <w:tab w:val="left" w:pos="872"/>
              </w:tabs>
              <w:autoSpaceDE w:val="0"/>
              <w:autoSpaceDN w:val="0"/>
              <w:adjustRightInd w:val="0"/>
              <w:spacing w:line="360" w:lineRule="auto"/>
              <w:jc w:val="both"/>
              <w:rPr>
                <w:rFonts w:ascii="Arial" w:eastAsiaTheme="minorHAnsi" w:hAnsi="Arial" w:cs="Arial"/>
                <w:sz w:val="18"/>
                <w:szCs w:val="18"/>
              </w:rPr>
            </w:pPr>
            <w:r w:rsidRPr="00566CCE">
              <w:rPr>
                <w:rFonts w:ascii="Arial" w:eastAsiaTheme="minorHAnsi" w:hAnsi="Arial" w:cs="Arial"/>
                <w:color w:val="000000"/>
                <w:sz w:val="18"/>
                <w:szCs w:val="18"/>
              </w:rPr>
              <w:t>Memperteguh kebhinekaan dan memperkuat restorasi sosial Indonesia</w:t>
            </w:r>
          </w:p>
        </w:tc>
        <w:tc>
          <w:tcPr>
            <w:tcW w:w="540" w:type="dxa"/>
          </w:tcPr>
          <w:p w:rsidR="00D5558A" w:rsidRPr="00566CCE" w:rsidRDefault="00D5558A" w:rsidP="000D289D">
            <w:pPr>
              <w:tabs>
                <w:tab w:val="left" w:pos="872"/>
              </w:tabs>
              <w:autoSpaceDE w:val="0"/>
              <w:autoSpaceDN w:val="0"/>
              <w:adjustRightInd w:val="0"/>
              <w:spacing w:line="360" w:lineRule="auto"/>
              <w:jc w:val="both"/>
              <w:rPr>
                <w:rFonts w:ascii="Arial" w:eastAsiaTheme="minorHAnsi" w:hAnsi="Arial" w:cs="Arial"/>
                <w:sz w:val="18"/>
                <w:szCs w:val="18"/>
              </w:rPr>
            </w:pPr>
          </w:p>
        </w:tc>
        <w:tc>
          <w:tcPr>
            <w:tcW w:w="4140" w:type="dxa"/>
          </w:tcPr>
          <w:p w:rsidR="00D5558A" w:rsidRPr="00AE0FB6" w:rsidRDefault="00D5558A" w:rsidP="000D289D">
            <w:pPr>
              <w:tabs>
                <w:tab w:val="left" w:pos="872"/>
              </w:tabs>
              <w:autoSpaceDE w:val="0"/>
              <w:autoSpaceDN w:val="0"/>
              <w:adjustRightInd w:val="0"/>
              <w:spacing w:line="360" w:lineRule="auto"/>
              <w:jc w:val="both"/>
              <w:rPr>
                <w:rFonts w:ascii="Arial" w:eastAsiaTheme="minorHAnsi" w:hAnsi="Arial" w:cs="Arial"/>
                <w:sz w:val="18"/>
                <w:szCs w:val="18"/>
              </w:rPr>
            </w:pPr>
          </w:p>
        </w:tc>
      </w:tr>
    </w:tbl>
    <w:p w:rsidR="00D5558A" w:rsidRDefault="00D5558A" w:rsidP="00D5558A">
      <w:pPr>
        <w:pStyle w:val="ListParagraph"/>
        <w:spacing w:after="0" w:line="360" w:lineRule="auto"/>
        <w:ind w:left="360"/>
        <w:jc w:val="both"/>
        <w:rPr>
          <w:rFonts w:ascii="Arial" w:eastAsiaTheme="minorEastAsia" w:hAnsi="Arial" w:cs="Arial"/>
          <w:b/>
          <w:iCs/>
          <w:highlight w:val="yellow"/>
          <w:lang w:bidi="en-US"/>
        </w:rPr>
      </w:pPr>
    </w:p>
    <w:p w:rsidR="00F96D4F" w:rsidRPr="00C259BC" w:rsidRDefault="00F96D4F" w:rsidP="00E42D52">
      <w:pPr>
        <w:pStyle w:val="ListParagraph"/>
        <w:numPr>
          <w:ilvl w:val="0"/>
          <w:numId w:val="8"/>
        </w:numPr>
        <w:spacing w:after="0" w:line="360" w:lineRule="auto"/>
        <w:ind w:left="360"/>
        <w:jc w:val="both"/>
        <w:rPr>
          <w:rFonts w:ascii="Arial" w:eastAsiaTheme="minorEastAsia" w:hAnsi="Arial" w:cs="Arial"/>
          <w:b/>
          <w:iCs/>
          <w:szCs w:val="24"/>
          <w:lang w:bidi="en-US"/>
        </w:rPr>
      </w:pPr>
      <w:r w:rsidRPr="00C259BC">
        <w:rPr>
          <w:rFonts w:ascii="Arial" w:eastAsiaTheme="minorEastAsia" w:hAnsi="Arial" w:cs="Arial"/>
          <w:b/>
          <w:iCs/>
          <w:lang w:val="en-US" w:bidi="en-US"/>
        </w:rPr>
        <w:t xml:space="preserve">Sinergi </w:t>
      </w:r>
      <w:r w:rsidRPr="00C259BC">
        <w:rPr>
          <w:rFonts w:ascii="Arial" w:eastAsiaTheme="minorEastAsia" w:hAnsi="Arial" w:cs="Arial"/>
          <w:b/>
          <w:iCs/>
          <w:lang w:bidi="en-US"/>
        </w:rPr>
        <w:t>APBD Provinsi  dengan APBD Kabupaten/Kota</w:t>
      </w:r>
      <w:r w:rsidRPr="00C259BC">
        <w:rPr>
          <w:rFonts w:ascii="Arial" w:eastAsiaTheme="minorEastAsia" w:hAnsi="Arial" w:cs="Arial"/>
          <w:b/>
          <w:iCs/>
          <w:sz w:val="20"/>
          <w:lang w:bidi="en-US"/>
        </w:rPr>
        <w:t xml:space="preserve">   </w:t>
      </w:r>
    </w:p>
    <w:p w:rsidR="006C33FE" w:rsidRPr="006C33FE" w:rsidRDefault="006C33FE" w:rsidP="006C33FE">
      <w:pPr>
        <w:spacing w:line="360" w:lineRule="auto"/>
        <w:ind w:left="630"/>
        <w:jc w:val="both"/>
        <w:rPr>
          <w:rFonts w:ascii="Arial" w:eastAsiaTheme="minorEastAsia" w:hAnsi="Arial" w:cs="Arial"/>
          <w:iCs/>
          <w:sz w:val="22"/>
          <w:szCs w:val="22"/>
          <w:lang w:bidi="en-US"/>
        </w:rPr>
      </w:pPr>
      <w:r w:rsidRPr="006C33FE">
        <w:rPr>
          <w:rFonts w:ascii="Arial" w:eastAsiaTheme="minorEastAsia" w:hAnsi="Arial" w:cs="Arial"/>
          <w:iCs/>
          <w:sz w:val="22"/>
          <w:szCs w:val="22"/>
          <w:lang w:bidi="en-US"/>
        </w:rPr>
        <w:t>Sinergi 8 (delapan) agenda pembangunan, empat tekad dan program Desa Mandiri Anggur Merah bersinergi dengan program/kegiatan pembangunan APBD Kabupaten/kota sebagai berikut:</w:t>
      </w:r>
    </w:p>
    <w:p w:rsidR="006C33FE" w:rsidRPr="006C33FE" w:rsidRDefault="006C33FE" w:rsidP="006C33FE">
      <w:pPr>
        <w:pStyle w:val="ListParagraph"/>
        <w:numPr>
          <w:ilvl w:val="0"/>
          <w:numId w:val="16"/>
        </w:numPr>
        <w:spacing w:after="0" w:line="360" w:lineRule="auto"/>
        <w:ind w:left="900" w:hanging="270"/>
        <w:rPr>
          <w:rFonts w:ascii="Arial" w:hAnsi="Arial" w:cs="Arial"/>
          <w:b/>
        </w:rPr>
      </w:pPr>
      <w:r w:rsidRPr="006C33FE">
        <w:rPr>
          <w:rFonts w:ascii="Arial" w:eastAsia="Times New Roman" w:hAnsi="Arial" w:cs="Arial"/>
          <w:b/>
          <w:bCs/>
        </w:rPr>
        <w:t>Peningkatan Kualitas pendidikan, kepemudaan dan Keolahragaan</w:t>
      </w:r>
      <w:r w:rsidRPr="006C33FE">
        <w:rPr>
          <w:rFonts w:ascii="Arial" w:eastAsia="Times New Roman" w:hAnsi="Arial" w:cs="Arial"/>
          <w:b/>
        </w:rPr>
        <w:t>:</w:t>
      </w:r>
    </w:p>
    <w:p w:rsidR="006C33FE" w:rsidRPr="006C33FE" w:rsidRDefault="006C33FE" w:rsidP="006C33FE">
      <w:pPr>
        <w:numPr>
          <w:ilvl w:val="0"/>
          <w:numId w:val="17"/>
        </w:numPr>
        <w:spacing w:line="360" w:lineRule="auto"/>
        <w:ind w:left="1170" w:hanging="270"/>
        <w:rPr>
          <w:rFonts w:ascii="Arial" w:hAnsi="Arial" w:cs="Arial"/>
          <w:sz w:val="22"/>
          <w:szCs w:val="22"/>
        </w:rPr>
      </w:pPr>
      <w:r w:rsidRPr="006C33FE">
        <w:rPr>
          <w:rFonts w:ascii="Arial" w:hAnsi="Arial" w:cs="Arial"/>
          <w:sz w:val="22"/>
          <w:szCs w:val="22"/>
        </w:rPr>
        <w:t>Penataan manajemen pengelolaan Biaya Operasional Sekolah (BOS);</w:t>
      </w:r>
    </w:p>
    <w:p w:rsidR="006C33FE" w:rsidRPr="006C33FE" w:rsidRDefault="006C33FE" w:rsidP="006C33FE">
      <w:pPr>
        <w:numPr>
          <w:ilvl w:val="0"/>
          <w:numId w:val="17"/>
        </w:numPr>
        <w:spacing w:line="360" w:lineRule="auto"/>
        <w:ind w:left="1170" w:hanging="270"/>
        <w:rPr>
          <w:rFonts w:ascii="Arial" w:hAnsi="Arial" w:cs="Arial"/>
          <w:sz w:val="22"/>
          <w:szCs w:val="22"/>
        </w:rPr>
      </w:pPr>
      <w:r w:rsidRPr="006C33FE">
        <w:rPr>
          <w:rFonts w:ascii="Arial" w:hAnsi="Arial" w:cs="Arial"/>
          <w:sz w:val="22"/>
          <w:szCs w:val="22"/>
        </w:rPr>
        <w:t xml:space="preserve">Peningkatan Kompetensi tenaga pendidik; </w:t>
      </w:r>
    </w:p>
    <w:p w:rsidR="006C33FE" w:rsidRPr="006C33FE" w:rsidRDefault="006C33FE" w:rsidP="006C33FE">
      <w:pPr>
        <w:numPr>
          <w:ilvl w:val="0"/>
          <w:numId w:val="17"/>
        </w:numPr>
        <w:spacing w:line="360" w:lineRule="auto"/>
        <w:ind w:left="1170" w:hanging="270"/>
        <w:rPr>
          <w:rFonts w:ascii="Arial" w:hAnsi="Arial" w:cs="Arial"/>
          <w:sz w:val="22"/>
          <w:szCs w:val="22"/>
        </w:rPr>
      </w:pPr>
      <w:r w:rsidRPr="006C33FE">
        <w:rPr>
          <w:rFonts w:ascii="Arial" w:hAnsi="Arial" w:cs="Arial"/>
          <w:sz w:val="22"/>
          <w:szCs w:val="22"/>
        </w:rPr>
        <w:t xml:space="preserve">Penyediaan beasiswa; </w:t>
      </w:r>
    </w:p>
    <w:p w:rsidR="006C33FE" w:rsidRPr="006C33FE" w:rsidRDefault="006C33FE" w:rsidP="006C33FE">
      <w:pPr>
        <w:numPr>
          <w:ilvl w:val="0"/>
          <w:numId w:val="17"/>
        </w:numPr>
        <w:spacing w:line="360" w:lineRule="auto"/>
        <w:ind w:left="1170" w:hanging="270"/>
        <w:rPr>
          <w:rFonts w:ascii="Arial" w:hAnsi="Arial" w:cs="Arial"/>
          <w:sz w:val="22"/>
          <w:szCs w:val="22"/>
        </w:rPr>
      </w:pPr>
      <w:r w:rsidRPr="006C33FE">
        <w:rPr>
          <w:rFonts w:ascii="Arial" w:hAnsi="Arial" w:cs="Arial"/>
          <w:sz w:val="22"/>
          <w:szCs w:val="22"/>
        </w:rPr>
        <w:t>Penataan mekanisme penyelenggaraan Try Out;</w:t>
      </w:r>
    </w:p>
    <w:p w:rsidR="006C33FE" w:rsidRPr="006C33FE" w:rsidRDefault="006C33FE" w:rsidP="006C33FE">
      <w:pPr>
        <w:numPr>
          <w:ilvl w:val="0"/>
          <w:numId w:val="17"/>
        </w:numPr>
        <w:spacing w:line="360" w:lineRule="auto"/>
        <w:ind w:left="1170" w:hanging="270"/>
        <w:rPr>
          <w:rFonts w:ascii="Arial" w:hAnsi="Arial" w:cs="Arial"/>
          <w:sz w:val="22"/>
          <w:szCs w:val="22"/>
        </w:rPr>
      </w:pPr>
      <w:r w:rsidRPr="006C33FE">
        <w:rPr>
          <w:rFonts w:ascii="Arial" w:hAnsi="Arial" w:cs="Arial"/>
          <w:sz w:val="22"/>
          <w:szCs w:val="22"/>
        </w:rPr>
        <w:t xml:space="preserve">Guru kontrak; </w:t>
      </w:r>
    </w:p>
    <w:p w:rsidR="006C33FE" w:rsidRPr="006C33FE" w:rsidRDefault="006C33FE" w:rsidP="006C33FE">
      <w:pPr>
        <w:numPr>
          <w:ilvl w:val="0"/>
          <w:numId w:val="17"/>
        </w:numPr>
        <w:spacing w:line="360" w:lineRule="auto"/>
        <w:ind w:left="1170" w:hanging="270"/>
        <w:rPr>
          <w:rFonts w:ascii="Arial" w:hAnsi="Arial" w:cs="Arial"/>
          <w:sz w:val="22"/>
          <w:szCs w:val="22"/>
        </w:rPr>
      </w:pPr>
      <w:r w:rsidRPr="006C33FE">
        <w:rPr>
          <w:rFonts w:ascii="Arial" w:hAnsi="Arial" w:cs="Arial"/>
          <w:sz w:val="22"/>
          <w:szCs w:val="22"/>
        </w:rPr>
        <w:t>Pembinaan pemuda dan Olah raga;</w:t>
      </w:r>
    </w:p>
    <w:p w:rsidR="006C33FE" w:rsidRPr="006C33FE" w:rsidRDefault="006C33FE" w:rsidP="006C33FE">
      <w:pPr>
        <w:numPr>
          <w:ilvl w:val="0"/>
          <w:numId w:val="17"/>
        </w:numPr>
        <w:spacing w:line="360" w:lineRule="auto"/>
        <w:ind w:left="1170" w:hanging="270"/>
        <w:rPr>
          <w:rFonts w:ascii="Arial" w:hAnsi="Arial" w:cs="Arial"/>
          <w:sz w:val="22"/>
          <w:szCs w:val="22"/>
        </w:rPr>
      </w:pPr>
      <w:r w:rsidRPr="006C33FE">
        <w:rPr>
          <w:rFonts w:ascii="Arial" w:hAnsi="Arial" w:cs="Arial"/>
          <w:sz w:val="22"/>
          <w:szCs w:val="22"/>
        </w:rPr>
        <w:t>Pelatihan SDM;</w:t>
      </w:r>
    </w:p>
    <w:p w:rsidR="006C33FE" w:rsidRPr="006C33FE" w:rsidRDefault="006C33FE" w:rsidP="006C33FE">
      <w:pPr>
        <w:numPr>
          <w:ilvl w:val="0"/>
          <w:numId w:val="17"/>
        </w:numPr>
        <w:spacing w:line="360" w:lineRule="auto"/>
        <w:ind w:left="1170" w:hanging="270"/>
        <w:rPr>
          <w:rFonts w:ascii="Arial" w:hAnsi="Arial" w:cs="Arial"/>
          <w:sz w:val="22"/>
          <w:szCs w:val="22"/>
        </w:rPr>
      </w:pPr>
      <w:r w:rsidRPr="006C33FE">
        <w:rPr>
          <w:rFonts w:ascii="Arial" w:hAnsi="Arial" w:cs="Arial"/>
          <w:sz w:val="22"/>
          <w:szCs w:val="22"/>
        </w:rPr>
        <w:t xml:space="preserve">Peningkatan SDM tenaga kesehatan; </w:t>
      </w:r>
    </w:p>
    <w:p w:rsidR="006C33FE" w:rsidRPr="006C33FE" w:rsidRDefault="006C33FE" w:rsidP="006C33FE">
      <w:pPr>
        <w:numPr>
          <w:ilvl w:val="0"/>
          <w:numId w:val="17"/>
        </w:numPr>
        <w:spacing w:line="360" w:lineRule="auto"/>
        <w:ind w:left="1170" w:hanging="270"/>
        <w:rPr>
          <w:rFonts w:ascii="Arial" w:hAnsi="Arial" w:cs="Arial"/>
          <w:sz w:val="22"/>
          <w:szCs w:val="22"/>
        </w:rPr>
      </w:pPr>
      <w:r w:rsidRPr="006C33FE">
        <w:rPr>
          <w:rFonts w:ascii="Arial" w:hAnsi="Arial" w:cs="Arial"/>
          <w:sz w:val="22"/>
          <w:szCs w:val="22"/>
        </w:rPr>
        <w:t>Pembinaan Olah Raga.</w:t>
      </w:r>
    </w:p>
    <w:p w:rsidR="006C33FE" w:rsidRPr="006C33FE" w:rsidRDefault="006C33FE" w:rsidP="006C33FE">
      <w:pPr>
        <w:pStyle w:val="ListParagraph"/>
        <w:numPr>
          <w:ilvl w:val="0"/>
          <w:numId w:val="16"/>
        </w:numPr>
        <w:spacing w:after="0" w:line="360" w:lineRule="auto"/>
        <w:ind w:left="900" w:hanging="270"/>
        <w:rPr>
          <w:rFonts w:ascii="Arial" w:hAnsi="Arial" w:cs="Arial"/>
          <w:b/>
        </w:rPr>
      </w:pPr>
      <w:r w:rsidRPr="006C33FE">
        <w:rPr>
          <w:rFonts w:ascii="Arial" w:eastAsia="Times New Roman" w:hAnsi="Arial" w:cs="Arial"/>
          <w:b/>
        </w:rPr>
        <w:t>Pembangunan Kesehatan:</w:t>
      </w:r>
    </w:p>
    <w:p w:rsidR="006C33FE" w:rsidRPr="006C33FE" w:rsidRDefault="006C33FE" w:rsidP="006C33FE">
      <w:pPr>
        <w:numPr>
          <w:ilvl w:val="0"/>
          <w:numId w:val="18"/>
        </w:numPr>
        <w:spacing w:line="360" w:lineRule="auto"/>
        <w:ind w:left="1170" w:hanging="270"/>
        <w:rPr>
          <w:rFonts w:ascii="Arial" w:hAnsi="Arial" w:cs="Arial"/>
          <w:sz w:val="22"/>
          <w:szCs w:val="22"/>
        </w:rPr>
      </w:pPr>
      <w:r w:rsidRPr="006C33FE">
        <w:rPr>
          <w:rFonts w:ascii="Arial" w:hAnsi="Arial" w:cs="Arial"/>
          <w:sz w:val="22"/>
          <w:szCs w:val="22"/>
        </w:rPr>
        <w:t>Penataan manajemen BLUD di RSUD Prof. Dr. W. Z Johannes;</w:t>
      </w:r>
    </w:p>
    <w:p w:rsidR="006C33FE" w:rsidRPr="006C33FE" w:rsidRDefault="006C33FE" w:rsidP="006C33FE">
      <w:pPr>
        <w:numPr>
          <w:ilvl w:val="0"/>
          <w:numId w:val="18"/>
        </w:numPr>
        <w:spacing w:line="360" w:lineRule="auto"/>
        <w:ind w:left="1170" w:hanging="270"/>
        <w:rPr>
          <w:rFonts w:ascii="Arial" w:hAnsi="Arial" w:cs="Arial"/>
          <w:sz w:val="22"/>
          <w:szCs w:val="22"/>
        </w:rPr>
      </w:pPr>
      <w:r w:rsidRPr="006C33FE">
        <w:rPr>
          <w:rFonts w:ascii="Arial" w:hAnsi="Arial" w:cs="Arial"/>
          <w:sz w:val="22"/>
          <w:szCs w:val="22"/>
        </w:rPr>
        <w:t xml:space="preserve">Pelayanan kesehatan rujukan; </w:t>
      </w:r>
    </w:p>
    <w:p w:rsidR="006C33FE" w:rsidRPr="006C33FE" w:rsidRDefault="006C33FE" w:rsidP="006C33FE">
      <w:pPr>
        <w:numPr>
          <w:ilvl w:val="0"/>
          <w:numId w:val="18"/>
        </w:numPr>
        <w:spacing w:line="360" w:lineRule="auto"/>
        <w:ind w:left="1170" w:hanging="270"/>
        <w:rPr>
          <w:rFonts w:ascii="Arial" w:hAnsi="Arial" w:cs="Arial"/>
          <w:sz w:val="22"/>
          <w:szCs w:val="22"/>
        </w:rPr>
      </w:pPr>
      <w:r w:rsidRPr="006C33FE">
        <w:rPr>
          <w:rFonts w:ascii="Arial" w:hAnsi="Arial" w:cs="Arial"/>
          <w:sz w:val="22"/>
          <w:szCs w:val="22"/>
        </w:rPr>
        <w:t xml:space="preserve">Penyediaan obat-obatan; </w:t>
      </w:r>
    </w:p>
    <w:p w:rsidR="006C33FE" w:rsidRPr="006C33FE" w:rsidRDefault="006C33FE" w:rsidP="006C33FE">
      <w:pPr>
        <w:numPr>
          <w:ilvl w:val="0"/>
          <w:numId w:val="18"/>
        </w:numPr>
        <w:spacing w:line="360" w:lineRule="auto"/>
        <w:ind w:left="1170" w:hanging="270"/>
        <w:rPr>
          <w:rFonts w:ascii="Arial" w:hAnsi="Arial" w:cs="Arial"/>
          <w:sz w:val="22"/>
          <w:szCs w:val="22"/>
        </w:rPr>
      </w:pPr>
      <w:r w:rsidRPr="006C33FE">
        <w:rPr>
          <w:rFonts w:ascii="Arial" w:hAnsi="Arial" w:cs="Arial"/>
          <w:sz w:val="22"/>
          <w:szCs w:val="22"/>
        </w:rPr>
        <w:lastRenderedPageBreak/>
        <w:t>Peningkatan Pelayanan Kesehatan bagi penduduk miskin melalui Jamkesda;</w:t>
      </w:r>
    </w:p>
    <w:p w:rsidR="006C33FE" w:rsidRPr="006C33FE" w:rsidRDefault="006C33FE" w:rsidP="006C33FE">
      <w:pPr>
        <w:numPr>
          <w:ilvl w:val="0"/>
          <w:numId w:val="18"/>
        </w:numPr>
        <w:spacing w:line="360" w:lineRule="auto"/>
        <w:ind w:left="1170" w:hanging="270"/>
        <w:rPr>
          <w:rFonts w:ascii="Arial" w:hAnsi="Arial" w:cs="Arial"/>
          <w:sz w:val="22"/>
          <w:szCs w:val="22"/>
        </w:rPr>
      </w:pPr>
      <w:r w:rsidRPr="006C33FE">
        <w:rPr>
          <w:rFonts w:ascii="Arial" w:hAnsi="Arial" w:cs="Arial"/>
          <w:sz w:val="22"/>
          <w:szCs w:val="22"/>
        </w:rPr>
        <w:t xml:space="preserve">Peningkatan kapasitas Laboratorium; </w:t>
      </w:r>
    </w:p>
    <w:p w:rsidR="006C33FE" w:rsidRPr="006C33FE" w:rsidRDefault="006C33FE" w:rsidP="006C33FE">
      <w:pPr>
        <w:numPr>
          <w:ilvl w:val="0"/>
          <w:numId w:val="18"/>
        </w:numPr>
        <w:spacing w:line="360" w:lineRule="auto"/>
        <w:ind w:left="1170" w:hanging="270"/>
        <w:rPr>
          <w:rFonts w:ascii="Arial" w:hAnsi="Arial" w:cs="Arial"/>
          <w:sz w:val="22"/>
          <w:szCs w:val="22"/>
        </w:rPr>
      </w:pPr>
      <w:r w:rsidRPr="006C33FE">
        <w:rPr>
          <w:rFonts w:ascii="Arial" w:hAnsi="Arial" w:cs="Arial"/>
          <w:sz w:val="22"/>
          <w:szCs w:val="22"/>
        </w:rPr>
        <w:t xml:space="preserve">Hibah Polindes. </w:t>
      </w:r>
    </w:p>
    <w:p w:rsidR="006C33FE" w:rsidRPr="006C33FE" w:rsidRDefault="006C33FE" w:rsidP="006C33FE">
      <w:pPr>
        <w:pStyle w:val="ListParagraph"/>
        <w:numPr>
          <w:ilvl w:val="0"/>
          <w:numId w:val="16"/>
        </w:numPr>
        <w:spacing w:after="0" w:line="360" w:lineRule="auto"/>
        <w:ind w:left="900" w:hanging="270"/>
        <w:rPr>
          <w:rFonts w:ascii="Arial" w:hAnsi="Arial" w:cs="Arial"/>
          <w:b/>
        </w:rPr>
      </w:pPr>
      <w:r w:rsidRPr="006C33FE">
        <w:rPr>
          <w:rFonts w:ascii="Arial" w:hAnsi="Arial" w:cs="Arial"/>
          <w:b/>
        </w:rPr>
        <w:t>Pemberdayaan Ekonomi Kerakyatan dan Pengembangan Kepariwisataan:</w:t>
      </w:r>
    </w:p>
    <w:p w:rsidR="006C33FE" w:rsidRPr="006C33FE" w:rsidRDefault="006C33FE" w:rsidP="006C33FE">
      <w:pPr>
        <w:pStyle w:val="ListParagraph"/>
        <w:numPr>
          <w:ilvl w:val="0"/>
          <w:numId w:val="19"/>
        </w:numPr>
        <w:spacing w:after="0" w:line="360" w:lineRule="auto"/>
        <w:ind w:left="1170" w:hanging="270"/>
        <w:rPr>
          <w:rFonts w:ascii="Arial" w:hAnsi="Arial" w:cs="Arial"/>
        </w:rPr>
      </w:pPr>
      <w:r w:rsidRPr="006C33FE">
        <w:rPr>
          <w:rFonts w:ascii="Arial" w:hAnsi="Arial" w:cs="Arial"/>
        </w:rPr>
        <w:t xml:space="preserve">Pemberdayaan Ekonomi Kerakyatan dan Pengembangan Kepariwisataan; </w:t>
      </w:r>
    </w:p>
    <w:p w:rsidR="006C33FE" w:rsidRPr="006C33FE" w:rsidRDefault="006C33FE" w:rsidP="006C33FE">
      <w:pPr>
        <w:numPr>
          <w:ilvl w:val="0"/>
          <w:numId w:val="14"/>
        </w:numPr>
        <w:spacing w:line="360" w:lineRule="auto"/>
        <w:ind w:left="1170" w:hanging="270"/>
        <w:rPr>
          <w:rFonts w:ascii="Arial" w:hAnsi="Arial" w:cs="Arial"/>
          <w:sz w:val="22"/>
          <w:szCs w:val="22"/>
        </w:rPr>
      </w:pPr>
      <w:r w:rsidRPr="006C33FE">
        <w:rPr>
          <w:rFonts w:ascii="Arial" w:hAnsi="Arial" w:cs="Arial"/>
          <w:sz w:val="22"/>
          <w:szCs w:val="22"/>
        </w:rPr>
        <w:t xml:space="preserve">Intensifikasi Padi, jagung dan tanaman perkebunan; Perbenihan dan pembibitan; </w:t>
      </w:r>
    </w:p>
    <w:p w:rsidR="006C33FE" w:rsidRPr="006C33FE" w:rsidRDefault="006C33FE" w:rsidP="006C33FE">
      <w:pPr>
        <w:numPr>
          <w:ilvl w:val="0"/>
          <w:numId w:val="14"/>
        </w:numPr>
        <w:spacing w:line="360" w:lineRule="auto"/>
        <w:ind w:left="1170" w:hanging="270"/>
        <w:rPr>
          <w:rFonts w:ascii="Arial" w:hAnsi="Arial" w:cs="Arial"/>
          <w:sz w:val="22"/>
          <w:szCs w:val="22"/>
        </w:rPr>
      </w:pPr>
      <w:r w:rsidRPr="006C33FE">
        <w:rPr>
          <w:rFonts w:ascii="Arial" w:hAnsi="Arial" w:cs="Arial"/>
          <w:sz w:val="22"/>
          <w:szCs w:val="22"/>
        </w:rPr>
        <w:t xml:space="preserve">Penyediaan  sarana Produksi; </w:t>
      </w:r>
    </w:p>
    <w:p w:rsidR="006C33FE" w:rsidRPr="006C33FE" w:rsidRDefault="006C33FE" w:rsidP="006C33FE">
      <w:pPr>
        <w:numPr>
          <w:ilvl w:val="0"/>
          <w:numId w:val="14"/>
        </w:numPr>
        <w:spacing w:line="360" w:lineRule="auto"/>
        <w:ind w:left="1170" w:hanging="270"/>
        <w:rPr>
          <w:rFonts w:ascii="Arial" w:hAnsi="Arial" w:cs="Arial"/>
          <w:sz w:val="22"/>
          <w:szCs w:val="22"/>
        </w:rPr>
      </w:pPr>
      <w:r w:rsidRPr="006C33FE">
        <w:rPr>
          <w:rFonts w:ascii="Arial" w:hAnsi="Arial" w:cs="Arial"/>
          <w:sz w:val="22"/>
          <w:szCs w:val="22"/>
        </w:rPr>
        <w:t>Pengembangan SDM Petani;</w:t>
      </w:r>
    </w:p>
    <w:p w:rsidR="006C33FE" w:rsidRPr="006C33FE" w:rsidRDefault="006C33FE" w:rsidP="006C33FE">
      <w:pPr>
        <w:numPr>
          <w:ilvl w:val="0"/>
          <w:numId w:val="14"/>
        </w:numPr>
        <w:spacing w:line="360" w:lineRule="auto"/>
        <w:ind w:left="1170" w:hanging="270"/>
        <w:rPr>
          <w:rFonts w:ascii="Arial" w:hAnsi="Arial" w:cs="Arial"/>
          <w:sz w:val="22"/>
          <w:szCs w:val="22"/>
        </w:rPr>
      </w:pPr>
      <w:r w:rsidRPr="006C33FE">
        <w:rPr>
          <w:rFonts w:ascii="Arial" w:hAnsi="Arial" w:cs="Arial"/>
          <w:sz w:val="22"/>
          <w:szCs w:val="22"/>
        </w:rPr>
        <w:t>Pengadaan ternak, vaksin dan pengendalian penyakit ternak;</w:t>
      </w:r>
    </w:p>
    <w:p w:rsidR="006C33FE" w:rsidRPr="006C33FE" w:rsidRDefault="006C33FE" w:rsidP="006C33FE">
      <w:pPr>
        <w:numPr>
          <w:ilvl w:val="0"/>
          <w:numId w:val="14"/>
        </w:numPr>
        <w:spacing w:line="360" w:lineRule="auto"/>
        <w:ind w:left="1170" w:hanging="270"/>
        <w:rPr>
          <w:rFonts w:ascii="Arial" w:hAnsi="Arial" w:cs="Arial"/>
          <w:sz w:val="22"/>
          <w:szCs w:val="22"/>
        </w:rPr>
      </w:pPr>
      <w:r w:rsidRPr="006C33FE">
        <w:rPr>
          <w:rFonts w:ascii="Arial" w:hAnsi="Arial" w:cs="Arial"/>
          <w:sz w:val="22"/>
          <w:szCs w:val="22"/>
        </w:rPr>
        <w:t xml:space="preserve">Peningkatan ketahanan pangan; </w:t>
      </w:r>
    </w:p>
    <w:p w:rsidR="006C33FE" w:rsidRPr="006C33FE" w:rsidRDefault="006C33FE" w:rsidP="006C33FE">
      <w:pPr>
        <w:numPr>
          <w:ilvl w:val="0"/>
          <w:numId w:val="14"/>
        </w:numPr>
        <w:spacing w:line="360" w:lineRule="auto"/>
        <w:ind w:left="1170" w:hanging="270"/>
        <w:rPr>
          <w:rFonts w:ascii="Arial" w:hAnsi="Arial" w:cs="Arial"/>
          <w:sz w:val="22"/>
          <w:szCs w:val="22"/>
        </w:rPr>
      </w:pPr>
      <w:r w:rsidRPr="006C33FE">
        <w:rPr>
          <w:rFonts w:ascii="Arial" w:hAnsi="Arial" w:cs="Arial"/>
          <w:sz w:val="22"/>
          <w:szCs w:val="22"/>
        </w:rPr>
        <w:t xml:space="preserve">Pengadaan kapal dan budidaya perikanan; </w:t>
      </w:r>
    </w:p>
    <w:p w:rsidR="006C33FE" w:rsidRPr="006C33FE" w:rsidRDefault="006C33FE" w:rsidP="006C33FE">
      <w:pPr>
        <w:numPr>
          <w:ilvl w:val="0"/>
          <w:numId w:val="14"/>
        </w:numPr>
        <w:spacing w:line="360" w:lineRule="auto"/>
        <w:ind w:left="1170" w:hanging="270"/>
        <w:rPr>
          <w:rFonts w:ascii="Arial" w:hAnsi="Arial" w:cs="Arial"/>
          <w:sz w:val="22"/>
          <w:szCs w:val="22"/>
        </w:rPr>
      </w:pPr>
      <w:r w:rsidRPr="006C33FE">
        <w:rPr>
          <w:rFonts w:ascii="Arial" w:hAnsi="Arial" w:cs="Arial"/>
          <w:sz w:val="22"/>
          <w:szCs w:val="22"/>
        </w:rPr>
        <w:t>Promosi investasi, perdagang, pariwisata pasca sail komodo  dan pelatihan tenaga kerja;</w:t>
      </w:r>
    </w:p>
    <w:p w:rsidR="006C33FE" w:rsidRPr="006C33FE" w:rsidRDefault="006C33FE" w:rsidP="006C33FE">
      <w:pPr>
        <w:numPr>
          <w:ilvl w:val="0"/>
          <w:numId w:val="14"/>
        </w:numPr>
        <w:spacing w:line="360" w:lineRule="auto"/>
        <w:ind w:left="1170" w:hanging="270"/>
        <w:rPr>
          <w:rFonts w:ascii="Arial" w:hAnsi="Arial" w:cs="Arial"/>
          <w:sz w:val="22"/>
          <w:szCs w:val="22"/>
        </w:rPr>
      </w:pPr>
      <w:r w:rsidRPr="006C33FE">
        <w:rPr>
          <w:rFonts w:ascii="Arial" w:hAnsi="Arial" w:cs="Arial"/>
          <w:sz w:val="22"/>
          <w:szCs w:val="22"/>
        </w:rPr>
        <w:t xml:space="preserve">Pengembangan desa Wisata; </w:t>
      </w:r>
    </w:p>
    <w:p w:rsidR="006C33FE" w:rsidRPr="006C33FE" w:rsidRDefault="006C33FE" w:rsidP="006C33FE">
      <w:pPr>
        <w:numPr>
          <w:ilvl w:val="0"/>
          <w:numId w:val="14"/>
        </w:numPr>
        <w:spacing w:line="360" w:lineRule="auto"/>
        <w:ind w:left="1170" w:hanging="270"/>
        <w:rPr>
          <w:rFonts w:ascii="Arial" w:hAnsi="Arial" w:cs="Arial"/>
          <w:sz w:val="22"/>
          <w:szCs w:val="22"/>
        </w:rPr>
      </w:pPr>
      <w:r w:rsidRPr="006C33FE">
        <w:rPr>
          <w:rFonts w:ascii="Arial" w:hAnsi="Arial" w:cs="Arial"/>
          <w:sz w:val="22"/>
          <w:szCs w:val="22"/>
        </w:rPr>
        <w:t xml:space="preserve">Pelatihan dan bantuan modal koperasi. </w:t>
      </w:r>
    </w:p>
    <w:p w:rsidR="006C33FE" w:rsidRPr="006C33FE" w:rsidRDefault="006C33FE" w:rsidP="006C33FE">
      <w:pPr>
        <w:pStyle w:val="ListParagraph"/>
        <w:numPr>
          <w:ilvl w:val="0"/>
          <w:numId w:val="16"/>
        </w:numPr>
        <w:spacing w:after="0" w:line="360" w:lineRule="auto"/>
        <w:ind w:left="900" w:hanging="270"/>
        <w:rPr>
          <w:rFonts w:ascii="Arial" w:hAnsi="Arial" w:cs="Arial"/>
          <w:b/>
        </w:rPr>
      </w:pPr>
      <w:r w:rsidRPr="006C33FE">
        <w:rPr>
          <w:rFonts w:ascii="Arial" w:hAnsi="Arial" w:cs="Arial"/>
          <w:b/>
        </w:rPr>
        <w:t xml:space="preserve"> </w:t>
      </w:r>
      <w:r w:rsidRPr="006C33FE">
        <w:rPr>
          <w:rFonts w:ascii="Arial" w:hAnsi="Arial" w:cs="Arial"/>
          <w:b/>
          <w:bCs/>
        </w:rPr>
        <w:t>Pembenahan Sistem Hukum dan Birokrasi</w:t>
      </w:r>
      <w:r w:rsidRPr="006C33FE">
        <w:rPr>
          <w:rFonts w:ascii="Arial" w:hAnsi="Arial" w:cs="Arial"/>
          <w:b/>
        </w:rPr>
        <w:t>:</w:t>
      </w:r>
    </w:p>
    <w:p w:rsidR="006C33FE" w:rsidRPr="006C33FE" w:rsidRDefault="006C33FE" w:rsidP="006C33FE">
      <w:pPr>
        <w:numPr>
          <w:ilvl w:val="0"/>
          <w:numId w:val="20"/>
        </w:numPr>
        <w:tabs>
          <w:tab w:val="left" w:pos="1170"/>
        </w:tabs>
        <w:spacing w:line="360" w:lineRule="auto"/>
        <w:ind w:left="1620" w:hanging="720"/>
        <w:rPr>
          <w:rFonts w:ascii="Arial" w:hAnsi="Arial" w:cs="Arial"/>
          <w:sz w:val="22"/>
          <w:szCs w:val="22"/>
        </w:rPr>
      </w:pPr>
      <w:r w:rsidRPr="006C33FE">
        <w:rPr>
          <w:rFonts w:ascii="Arial" w:hAnsi="Arial" w:cs="Arial"/>
          <w:sz w:val="22"/>
          <w:szCs w:val="22"/>
        </w:rPr>
        <w:t xml:space="preserve">Peningkatan tatakelola pemerintahan; </w:t>
      </w:r>
    </w:p>
    <w:p w:rsidR="006C33FE" w:rsidRPr="006C33FE" w:rsidRDefault="006C33FE" w:rsidP="006C33FE">
      <w:pPr>
        <w:numPr>
          <w:ilvl w:val="0"/>
          <w:numId w:val="20"/>
        </w:numPr>
        <w:tabs>
          <w:tab w:val="left" w:pos="1170"/>
        </w:tabs>
        <w:spacing w:line="360" w:lineRule="auto"/>
        <w:ind w:left="1620" w:hanging="720"/>
        <w:rPr>
          <w:rFonts w:ascii="Arial" w:hAnsi="Arial" w:cs="Arial"/>
          <w:sz w:val="22"/>
          <w:szCs w:val="22"/>
        </w:rPr>
      </w:pPr>
      <w:r w:rsidRPr="006C33FE">
        <w:rPr>
          <w:rFonts w:ascii="Arial" w:hAnsi="Arial" w:cs="Arial"/>
          <w:sz w:val="22"/>
          <w:szCs w:val="22"/>
        </w:rPr>
        <w:t xml:space="preserve">Pengendalian dan pembinaan Pemilu Legislatif dan Presiden; </w:t>
      </w:r>
    </w:p>
    <w:p w:rsidR="006C33FE" w:rsidRPr="006C33FE" w:rsidRDefault="006C33FE" w:rsidP="006C33FE">
      <w:pPr>
        <w:numPr>
          <w:ilvl w:val="0"/>
          <w:numId w:val="20"/>
        </w:numPr>
        <w:tabs>
          <w:tab w:val="left" w:pos="1170"/>
        </w:tabs>
        <w:spacing w:line="360" w:lineRule="auto"/>
        <w:ind w:left="1620" w:hanging="720"/>
        <w:rPr>
          <w:rFonts w:ascii="Arial" w:hAnsi="Arial" w:cs="Arial"/>
          <w:sz w:val="22"/>
          <w:szCs w:val="22"/>
        </w:rPr>
      </w:pPr>
      <w:r w:rsidRPr="006C33FE">
        <w:rPr>
          <w:rFonts w:ascii="Arial" w:hAnsi="Arial" w:cs="Arial"/>
          <w:sz w:val="22"/>
          <w:szCs w:val="22"/>
        </w:rPr>
        <w:t>peningkatan kapasitas aparatur;</w:t>
      </w:r>
    </w:p>
    <w:p w:rsidR="006C33FE" w:rsidRPr="006C33FE" w:rsidRDefault="006C33FE" w:rsidP="006C33FE">
      <w:pPr>
        <w:numPr>
          <w:ilvl w:val="0"/>
          <w:numId w:val="20"/>
        </w:numPr>
        <w:tabs>
          <w:tab w:val="left" w:pos="1170"/>
        </w:tabs>
        <w:spacing w:line="360" w:lineRule="auto"/>
        <w:ind w:left="1620" w:hanging="720"/>
        <w:rPr>
          <w:rFonts w:ascii="Arial" w:hAnsi="Arial" w:cs="Arial"/>
          <w:sz w:val="22"/>
          <w:szCs w:val="22"/>
        </w:rPr>
      </w:pPr>
      <w:r w:rsidRPr="006C33FE">
        <w:rPr>
          <w:rFonts w:ascii="Arial" w:hAnsi="Arial" w:cs="Arial"/>
          <w:sz w:val="22"/>
          <w:szCs w:val="22"/>
        </w:rPr>
        <w:t xml:space="preserve">Peningkatan kesadaran hukum masyarakat. </w:t>
      </w:r>
    </w:p>
    <w:p w:rsidR="006C33FE" w:rsidRPr="006C33FE" w:rsidRDefault="006C33FE" w:rsidP="006C33FE">
      <w:pPr>
        <w:pStyle w:val="ListParagraph"/>
        <w:numPr>
          <w:ilvl w:val="0"/>
          <w:numId w:val="16"/>
        </w:numPr>
        <w:spacing w:after="0" w:line="360" w:lineRule="auto"/>
        <w:ind w:left="900" w:hanging="270"/>
        <w:rPr>
          <w:rFonts w:ascii="Arial" w:hAnsi="Arial" w:cs="Arial"/>
          <w:b/>
        </w:rPr>
      </w:pPr>
      <w:r w:rsidRPr="006C33FE">
        <w:rPr>
          <w:rFonts w:ascii="Arial" w:hAnsi="Arial" w:cs="Arial"/>
          <w:b/>
          <w:bCs/>
        </w:rPr>
        <w:t>Percepatan pembangunan Infrastruktur Berbasis Tata Ruang dan Lingkungan Hidup:</w:t>
      </w:r>
    </w:p>
    <w:p w:rsidR="006C33FE" w:rsidRPr="006C33FE" w:rsidRDefault="006C33FE" w:rsidP="006C33FE">
      <w:pPr>
        <w:numPr>
          <w:ilvl w:val="0"/>
          <w:numId w:val="21"/>
        </w:numPr>
        <w:spacing w:line="360" w:lineRule="auto"/>
        <w:ind w:left="1170" w:hanging="270"/>
        <w:rPr>
          <w:rFonts w:ascii="Arial" w:hAnsi="Arial" w:cs="Arial"/>
          <w:sz w:val="22"/>
          <w:szCs w:val="22"/>
        </w:rPr>
      </w:pPr>
      <w:r w:rsidRPr="006C33FE">
        <w:rPr>
          <w:rFonts w:ascii="Arial" w:hAnsi="Arial" w:cs="Arial"/>
          <w:sz w:val="22"/>
          <w:szCs w:val="22"/>
        </w:rPr>
        <w:t xml:space="preserve">Peningkatan kualitas jalan dan jembatan; </w:t>
      </w:r>
    </w:p>
    <w:p w:rsidR="006C33FE" w:rsidRPr="006C33FE" w:rsidRDefault="006C33FE" w:rsidP="006C33FE">
      <w:pPr>
        <w:numPr>
          <w:ilvl w:val="0"/>
          <w:numId w:val="21"/>
        </w:numPr>
        <w:spacing w:line="360" w:lineRule="auto"/>
        <w:ind w:left="1170" w:hanging="270"/>
        <w:rPr>
          <w:rFonts w:ascii="Arial" w:hAnsi="Arial" w:cs="Arial"/>
          <w:sz w:val="22"/>
          <w:szCs w:val="22"/>
        </w:rPr>
      </w:pPr>
      <w:r w:rsidRPr="006C33FE">
        <w:rPr>
          <w:rFonts w:ascii="Arial" w:hAnsi="Arial" w:cs="Arial"/>
          <w:sz w:val="22"/>
          <w:szCs w:val="22"/>
        </w:rPr>
        <w:t xml:space="preserve">Peningkatan prasarana irigasi, Pembangunan embung-embung; </w:t>
      </w:r>
    </w:p>
    <w:p w:rsidR="006C33FE" w:rsidRPr="006C33FE" w:rsidRDefault="006C33FE" w:rsidP="006C33FE">
      <w:pPr>
        <w:numPr>
          <w:ilvl w:val="0"/>
          <w:numId w:val="21"/>
        </w:numPr>
        <w:spacing w:line="360" w:lineRule="auto"/>
        <w:ind w:left="1170" w:hanging="270"/>
        <w:rPr>
          <w:rFonts w:ascii="Arial" w:hAnsi="Arial" w:cs="Arial"/>
          <w:sz w:val="22"/>
          <w:szCs w:val="22"/>
        </w:rPr>
      </w:pPr>
      <w:r w:rsidRPr="006C33FE">
        <w:rPr>
          <w:rFonts w:ascii="Arial" w:hAnsi="Arial" w:cs="Arial"/>
          <w:sz w:val="22"/>
          <w:szCs w:val="22"/>
        </w:rPr>
        <w:t>Peningkatan ketersediaan air bersih bagi masyarakat perdesaan;</w:t>
      </w:r>
    </w:p>
    <w:p w:rsidR="006C33FE" w:rsidRPr="006C33FE" w:rsidRDefault="006C33FE" w:rsidP="006C33FE">
      <w:pPr>
        <w:numPr>
          <w:ilvl w:val="0"/>
          <w:numId w:val="21"/>
        </w:numPr>
        <w:spacing w:line="360" w:lineRule="auto"/>
        <w:ind w:left="1170" w:hanging="270"/>
        <w:rPr>
          <w:rFonts w:ascii="Arial" w:hAnsi="Arial" w:cs="Arial"/>
          <w:sz w:val="22"/>
          <w:szCs w:val="22"/>
        </w:rPr>
      </w:pPr>
      <w:r w:rsidRPr="006C33FE">
        <w:rPr>
          <w:rFonts w:ascii="Arial" w:hAnsi="Arial" w:cs="Arial"/>
          <w:sz w:val="22"/>
          <w:szCs w:val="22"/>
        </w:rPr>
        <w:lastRenderedPageBreak/>
        <w:t>Peningkatan permukinan dan perumahan:</w:t>
      </w:r>
    </w:p>
    <w:p w:rsidR="006C33FE" w:rsidRPr="006C33FE" w:rsidRDefault="006C33FE" w:rsidP="006C33FE">
      <w:pPr>
        <w:numPr>
          <w:ilvl w:val="0"/>
          <w:numId w:val="21"/>
        </w:numPr>
        <w:spacing w:line="360" w:lineRule="auto"/>
        <w:ind w:left="1170" w:hanging="270"/>
        <w:rPr>
          <w:rFonts w:ascii="Arial" w:hAnsi="Arial" w:cs="Arial"/>
          <w:sz w:val="22"/>
          <w:szCs w:val="22"/>
        </w:rPr>
      </w:pPr>
      <w:r w:rsidRPr="006C33FE">
        <w:rPr>
          <w:rFonts w:ascii="Arial" w:hAnsi="Arial" w:cs="Arial"/>
          <w:sz w:val="22"/>
          <w:szCs w:val="22"/>
        </w:rPr>
        <w:t xml:space="preserve">Penyediaan rumah sehat bagi penduduk miskin; </w:t>
      </w:r>
    </w:p>
    <w:p w:rsidR="006C33FE" w:rsidRPr="006C33FE" w:rsidRDefault="006C33FE" w:rsidP="006C33FE">
      <w:pPr>
        <w:numPr>
          <w:ilvl w:val="0"/>
          <w:numId w:val="21"/>
        </w:numPr>
        <w:spacing w:line="360" w:lineRule="auto"/>
        <w:ind w:left="1170" w:hanging="270"/>
        <w:rPr>
          <w:rFonts w:ascii="Arial" w:hAnsi="Arial" w:cs="Arial"/>
          <w:sz w:val="22"/>
          <w:szCs w:val="22"/>
        </w:rPr>
      </w:pPr>
      <w:r w:rsidRPr="006C33FE">
        <w:rPr>
          <w:rFonts w:ascii="Arial" w:hAnsi="Arial" w:cs="Arial"/>
          <w:sz w:val="22"/>
          <w:szCs w:val="22"/>
        </w:rPr>
        <w:t xml:space="preserve">peningkatan jalan lingkungan; </w:t>
      </w:r>
    </w:p>
    <w:p w:rsidR="006C33FE" w:rsidRPr="006C33FE" w:rsidRDefault="006C33FE" w:rsidP="006C33FE">
      <w:pPr>
        <w:numPr>
          <w:ilvl w:val="0"/>
          <w:numId w:val="21"/>
        </w:numPr>
        <w:spacing w:line="360" w:lineRule="auto"/>
        <w:ind w:left="1170" w:hanging="270"/>
        <w:rPr>
          <w:rFonts w:ascii="Arial" w:hAnsi="Arial" w:cs="Arial"/>
          <w:sz w:val="22"/>
          <w:szCs w:val="22"/>
        </w:rPr>
      </w:pPr>
      <w:r w:rsidRPr="006C33FE">
        <w:rPr>
          <w:rFonts w:ascii="Arial" w:hAnsi="Arial" w:cs="Arial"/>
          <w:sz w:val="22"/>
          <w:szCs w:val="22"/>
        </w:rPr>
        <w:t>Peningkatan penyediaan layanan penerangan;</w:t>
      </w:r>
    </w:p>
    <w:p w:rsidR="006C33FE" w:rsidRPr="006C33FE" w:rsidRDefault="006C33FE" w:rsidP="006C33FE">
      <w:pPr>
        <w:numPr>
          <w:ilvl w:val="0"/>
          <w:numId w:val="21"/>
        </w:numPr>
        <w:spacing w:line="360" w:lineRule="auto"/>
        <w:ind w:left="1170" w:hanging="270"/>
        <w:rPr>
          <w:rFonts w:ascii="Arial" w:hAnsi="Arial" w:cs="Arial"/>
          <w:sz w:val="22"/>
          <w:szCs w:val="22"/>
        </w:rPr>
      </w:pPr>
      <w:r w:rsidRPr="006C33FE">
        <w:rPr>
          <w:rFonts w:ascii="Arial" w:hAnsi="Arial" w:cs="Arial"/>
          <w:sz w:val="22"/>
          <w:szCs w:val="22"/>
        </w:rPr>
        <w:t xml:space="preserve">Pengadaan sarana prasarana (PLTS);  </w:t>
      </w:r>
    </w:p>
    <w:p w:rsidR="006C33FE" w:rsidRPr="006C33FE" w:rsidRDefault="006C33FE" w:rsidP="006C33FE">
      <w:pPr>
        <w:numPr>
          <w:ilvl w:val="0"/>
          <w:numId w:val="21"/>
        </w:numPr>
        <w:spacing w:line="360" w:lineRule="auto"/>
        <w:ind w:left="1170" w:hanging="270"/>
        <w:rPr>
          <w:rFonts w:ascii="Arial" w:hAnsi="Arial" w:cs="Arial"/>
          <w:sz w:val="22"/>
          <w:szCs w:val="22"/>
        </w:rPr>
      </w:pPr>
      <w:r w:rsidRPr="006C33FE">
        <w:rPr>
          <w:rFonts w:ascii="Arial" w:hAnsi="Arial" w:cs="Arial"/>
          <w:sz w:val="22"/>
          <w:szCs w:val="22"/>
        </w:rPr>
        <w:t xml:space="preserve">Pengendalian pemanfaatan tata ruang; </w:t>
      </w:r>
    </w:p>
    <w:p w:rsidR="006C33FE" w:rsidRPr="006C33FE" w:rsidRDefault="006C33FE" w:rsidP="006C33FE">
      <w:pPr>
        <w:numPr>
          <w:ilvl w:val="0"/>
          <w:numId w:val="21"/>
        </w:numPr>
        <w:spacing w:line="360" w:lineRule="auto"/>
        <w:ind w:left="1170" w:hanging="270"/>
        <w:rPr>
          <w:rFonts w:ascii="Arial" w:hAnsi="Arial" w:cs="Arial"/>
          <w:sz w:val="22"/>
          <w:szCs w:val="22"/>
        </w:rPr>
      </w:pPr>
      <w:r w:rsidRPr="006C33FE">
        <w:rPr>
          <w:rFonts w:ascii="Arial" w:hAnsi="Arial" w:cs="Arial"/>
          <w:sz w:val="22"/>
          <w:szCs w:val="22"/>
        </w:rPr>
        <w:t xml:space="preserve">Pembangunan kehutanan berbasis masyarakat; </w:t>
      </w:r>
    </w:p>
    <w:p w:rsidR="006C33FE" w:rsidRPr="006C33FE" w:rsidRDefault="006C33FE" w:rsidP="006C33FE">
      <w:pPr>
        <w:numPr>
          <w:ilvl w:val="0"/>
          <w:numId w:val="21"/>
        </w:numPr>
        <w:spacing w:line="360" w:lineRule="auto"/>
        <w:ind w:left="1170" w:hanging="270"/>
        <w:rPr>
          <w:rFonts w:ascii="Arial" w:hAnsi="Arial" w:cs="Arial"/>
          <w:sz w:val="22"/>
          <w:szCs w:val="22"/>
        </w:rPr>
      </w:pPr>
      <w:r w:rsidRPr="006C33FE">
        <w:rPr>
          <w:rFonts w:ascii="Arial" w:hAnsi="Arial" w:cs="Arial"/>
          <w:sz w:val="22"/>
          <w:szCs w:val="22"/>
        </w:rPr>
        <w:t xml:space="preserve">Pengembangan cendana; </w:t>
      </w:r>
    </w:p>
    <w:p w:rsidR="006C33FE" w:rsidRPr="006C33FE" w:rsidRDefault="006C33FE" w:rsidP="006C33FE">
      <w:pPr>
        <w:numPr>
          <w:ilvl w:val="0"/>
          <w:numId w:val="21"/>
        </w:numPr>
        <w:spacing w:line="360" w:lineRule="auto"/>
        <w:ind w:left="1170" w:hanging="270"/>
        <w:rPr>
          <w:rFonts w:ascii="Arial" w:hAnsi="Arial" w:cs="Arial"/>
          <w:sz w:val="22"/>
          <w:szCs w:val="22"/>
        </w:rPr>
      </w:pPr>
      <w:r w:rsidRPr="006C33FE">
        <w:rPr>
          <w:rFonts w:ascii="Arial" w:hAnsi="Arial" w:cs="Arial"/>
          <w:sz w:val="22"/>
          <w:szCs w:val="22"/>
        </w:rPr>
        <w:t xml:space="preserve">Pengembangan Bank pohon; </w:t>
      </w:r>
    </w:p>
    <w:p w:rsidR="006C33FE" w:rsidRPr="006C33FE" w:rsidRDefault="006C33FE" w:rsidP="006C33FE">
      <w:pPr>
        <w:numPr>
          <w:ilvl w:val="0"/>
          <w:numId w:val="21"/>
        </w:numPr>
        <w:spacing w:line="360" w:lineRule="auto"/>
        <w:ind w:left="1170" w:hanging="270"/>
        <w:rPr>
          <w:rFonts w:ascii="Arial" w:hAnsi="Arial" w:cs="Arial"/>
          <w:sz w:val="22"/>
          <w:szCs w:val="22"/>
        </w:rPr>
      </w:pPr>
      <w:r w:rsidRPr="006C33FE">
        <w:rPr>
          <w:rFonts w:ascii="Arial" w:hAnsi="Arial" w:cs="Arial"/>
          <w:sz w:val="22"/>
          <w:szCs w:val="22"/>
        </w:rPr>
        <w:t xml:space="preserve">Pengelolaan dan pemanfaatan hutan; </w:t>
      </w:r>
    </w:p>
    <w:p w:rsidR="006C33FE" w:rsidRPr="006C33FE" w:rsidRDefault="006C33FE" w:rsidP="006C33FE">
      <w:pPr>
        <w:pStyle w:val="ListParagraph"/>
        <w:numPr>
          <w:ilvl w:val="0"/>
          <w:numId w:val="16"/>
        </w:numPr>
        <w:spacing w:after="0" w:line="360" w:lineRule="auto"/>
        <w:ind w:left="900"/>
        <w:rPr>
          <w:rFonts w:ascii="Arial" w:hAnsi="Arial" w:cs="Arial"/>
          <w:b/>
        </w:rPr>
      </w:pPr>
      <w:r w:rsidRPr="006C33FE">
        <w:rPr>
          <w:rFonts w:ascii="Arial" w:hAnsi="Arial" w:cs="Arial"/>
          <w:b/>
          <w:bCs/>
        </w:rPr>
        <w:t xml:space="preserve"> Pemberdayaan Perempuan dan Perlindungan  Anak</w:t>
      </w:r>
      <w:r w:rsidRPr="006C33FE">
        <w:rPr>
          <w:rFonts w:ascii="Arial" w:hAnsi="Arial" w:cs="Arial"/>
          <w:b/>
        </w:rPr>
        <w:t>:</w:t>
      </w:r>
    </w:p>
    <w:p w:rsidR="006C33FE" w:rsidRPr="006C33FE" w:rsidRDefault="006C33FE" w:rsidP="006C33FE">
      <w:pPr>
        <w:numPr>
          <w:ilvl w:val="0"/>
          <w:numId w:val="24"/>
        </w:numPr>
        <w:spacing w:line="360" w:lineRule="auto"/>
        <w:ind w:left="1170" w:hanging="270"/>
        <w:rPr>
          <w:rFonts w:ascii="Arial" w:hAnsi="Arial" w:cs="Arial"/>
          <w:sz w:val="22"/>
          <w:szCs w:val="22"/>
        </w:rPr>
      </w:pPr>
      <w:r w:rsidRPr="006C33FE">
        <w:rPr>
          <w:rFonts w:ascii="Arial" w:hAnsi="Arial" w:cs="Arial"/>
          <w:sz w:val="22"/>
          <w:szCs w:val="22"/>
        </w:rPr>
        <w:t xml:space="preserve">Peningkatan upaya pemberdayaan, perlindungan perempuan dan anak; </w:t>
      </w:r>
    </w:p>
    <w:p w:rsidR="006C33FE" w:rsidRPr="006C33FE" w:rsidRDefault="006C33FE" w:rsidP="006C33FE">
      <w:pPr>
        <w:numPr>
          <w:ilvl w:val="0"/>
          <w:numId w:val="24"/>
        </w:numPr>
        <w:spacing w:line="360" w:lineRule="auto"/>
        <w:ind w:left="1170" w:hanging="270"/>
        <w:rPr>
          <w:rFonts w:ascii="Arial" w:hAnsi="Arial" w:cs="Arial"/>
          <w:sz w:val="22"/>
          <w:szCs w:val="22"/>
        </w:rPr>
      </w:pPr>
      <w:r w:rsidRPr="006C33FE">
        <w:rPr>
          <w:rFonts w:ascii="Arial" w:hAnsi="Arial" w:cs="Arial"/>
          <w:sz w:val="22"/>
          <w:szCs w:val="22"/>
        </w:rPr>
        <w:t>Peningkatan pendidikan politik bagi perempuan;</w:t>
      </w:r>
    </w:p>
    <w:p w:rsidR="006C33FE" w:rsidRPr="006C33FE" w:rsidRDefault="006C33FE" w:rsidP="006C33FE">
      <w:pPr>
        <w:numPr>
          <w:ilvl w:val="0"/>
          <w:numId w:val="24"/>
        </w:numPr>
        <w:spacing w:line="360" w:lineRule="auto"/>
        <w:ind w:left="1170" w:hanging="270"/>
        <w:rPr>
          <w:rFonts w:ascii="Arial" w:hAnsi="Arial" w:cs="Arial"/>
          <w:sz w:val="22"/>
          <w:szCs w:val="22"/>
        </w:rPr>
      </w:pPr>
      <w:r w:rsidRPr="006C33FE">
        <w:rPr>
          <w:rFonts w:ascii="Arial" w:hAnsi="Arial" w:cs="Arial"/>
          <w:sz w:val="22"/>
          <w:szCs w:val="22"/>
        </w:rPr>
        <w:t xml:space="preserve">Pembinaan pramuka. </w:t>
      </w:r>
    </w:p>
    <w:p w:rsidR="006C33FE" w:rsidRPr="006C33FE" w:rsidRDefault="006C33FE" w:rsidP="006C33FE">
      <w:pPr>
        <w:pStyle w:val="ListParagraph"/>
        <w:numPr>
          <w:ilvl w:val="0"/>
          <w:numId w:val="16"/>
        </w:numPr>
        <w:spacing w:after="0" w:line="360" w:lineRule="auto"/>
        <w:ind w:left="900"/>
        <w:rPr>
          <w:rFonts w:ascii="Arial" w:hAnsi="Arial" w:cs="Arial"/>
          <w:b/>
        </w:rPr>
      </w:pPr>
      <w:r w:rsidRPr="006C33FE">
        <w:rPr>
          <w:rFonts w:ascii="Arial" w:hAnsi="Arial" w:cs="Arial"/>
          <w:b/>
        </w:rPr>
        <w:t>Perikanan dan Kelautan</w:t>
      </w:r>
    </w:p>
    <w:p w:rsidR="006C33FE" w:rsidRPr="006C33FE" w:rsidRDefault="006C33FE" w:rsidP="006C33FE">
      <w:pPr>
        <w:pStyle w:val="ListParagraph"/>
        <w:numPr>
          <w:ilvl w:val="0"/>
          <w:numId w:val="25"/>
        </w:numPr>
        <w:spacing w:after="0" w:line="360" w:lineRule="auto"/>
        <w:ind w:left="1170" w:hanging="270"/>
        <w:rPr>
          <w:rFonts w:ascii="Arial" w:hAnsi="Arial" w:cs="Arial"/>
          <w:b/>
        </w:rPr>
      </w:pPr>
      <w:r w:rsidRPr="006C33FE">
        <w:rPr>
          <w:rFonts w:ascii="Arial" w:hAnsi="Arial" w:cs="Arial"/>
        </w:rPr>
        <w:t>Peningkatan kualitas SDM perikanan dan kelautan, baik dalam produksi penangkapan dan budidaya perikanan serta dalam pengolahannya:</w:t>
      </w:r>
    </w:p>
    <w:p w:rsidR="006C33FE" w:rsidRPr="006C33FE" w:rsidRDefault="006C33FE" w:rsidP="006C33FE">
      <w:pPr>
        <w:pStyle w:val="ListParagraph"/>
        <w:numPr>
          <w:ilvl w:val="0"/>
          <w:numId w:val="25"/>
        </w:numPr>
        <w:spacing w:after="0" w:line="360" w:lineRule="auto"/>
        <w:ind w:left="1170" w:hanging="270"/>
        <w:rPr>
          <w:rFonts w:ascii="Arial" w:hAnsi="Arial" w:cs="Arial"/>
          <w:b/>
        </w:rPr>
      </w:pPr>
      <w:r w:rsidRPr="006C33FE">
        <w:rPr>
          <w:rFonts w:ascii="Arial" w:hAnsi="Arial" w:cs="Arial"/>
        </w:rPr>
        <w:t>Peningkatan produktifitas sumber daya perikanan dan kelautan:</w:t>
      </w:r>
    </w:p>
    <w:p w:rsidR="006C33FE" w:rsidRPr="006C33FE" w:rsidRDefault="006C33FE" w:rsidP="006C33FE">
      <w:pPr>
        <w:pStyle w:val="ListParagraph"/>
        <w:numPr>
          <w:ilvl w:val="0"/>
          <w:numId w:val="25"/>
        </w:numPr>
        <w:spacing w:after="0" w:line="360" w:lineRule="auto"/>
        <w:ind w:left="1170" w:hanging="270"/>
        <w:rPr>
          <w:rFonts w:ascii="Arial" w:hAnsi="Arial" w:cs="Arial"/>
          <w:b/>
        </w:rPr>
      </w:pPr>
      <w:r w:rsidRPr="006C33FE">
        <w:rPr>
          <w:rFonts w:ascii="Arial" w:hAnsi="Arial" w:cs="Arial"/>
        </w:rPr>
        <w:t>Peningkatan nilai tambah ekonomis produk olahan perikanan dan kelautan:</w:t>
      </w:r>
    </w:p>
    <w:p w:rsidR="006C33FE" w:rsidRPr="006C33FE" w:rsidRDefault="006C33FE" w:rsidP="006C33FE">
      <w:pPr>
        <w:pStyle w:val="ListParagraph"/>
        <w:numPr>
          <w:ilvl w:val="0"/>
          <w:numId w:val="16"/>
        </w:numPr>
        <w:spacing w:after="0" w:line="360" w:lineRule="auto"/>
        <w:ind w:left="900"/>
        <w:rPr>
          <w:rFonts w:ascii="Arial" w:hAnsi="Arial" w:cs="Arial"/>
          <w:b/>
        </w:rPr>
      </w:pPr>
      <w:r w:rsidRPr="006C33FE">
        <w:rPr>
          <w:rFonts w:ascii="Arial" w:hAnsi="Arial" w:cs="Arial"/>
          <w:b/>
        </w:rPr>
        <w:t>Agenda Khusus</w:t>
      </w:r>
    </w:p>
    <w:p w:rsidR="006C33FE" w:rsidRPr="006C33FE" w:rsidRDefault="006C33FE" w:rsidP="006C33FE">
      <w:pPr>
        <w:numPr>
          <w:ilvl w:val="0"/>
          <w:numId w:val="15"/>
        </w:numPr>
        <w:tabs>
          <w:tab w:val="clear" w:pos="720"/>
        </w:tabs>
        <w:spacing w:line="360" w:lineRule="auto"/>
        <w:ind w:left="1170" w:hanging="270"/>
        <w:jc w:val="both"/>
        <w:rPr>
          <w:rFonts w:ascii="Arial" w:hAnsi="Arial" w:cs="Arial"/>
          <w:sz w:val="22"/>
          <w:szCs w:val="22"/>
        </w:rPr>
      </w:pPr>
      <w:r w:rsidRPr="006C33FE">
        <w:rPr>
          <w:rFonts w:ascii="Arial" w:hAnsi="Arial" w:cs="Arial"/>
          <w:sz w:val="22"/>
          <w:szCs w:val="22"/>
        </w:rPr>
        <w:t xml:space="preserve">Penanggulangan kemiskinan antara lain melalui lanjutan Program Desa Mandiri Anggur Merah pada 589 Desa/kelurahan;  </w:t>
      </w:r>
    </w:p>
    <w:p w:rsidR="006C33FE" w:rsidRPr="006C33FE" w:rsidRDefault="006C33FE" w:rsidP="006C33FE">
      <w:pPr>
        <w:numPr>
          <w:ilvl w:val="0"/>
          <w:numId w:val="15"/>
        </w:numPr>
        <w:tabs>
          <w:tab w:val="clear" w:pos="720"/>
        </w:tabs>
        <w:spacing w:line="360" w:lineRule="auto"/>
        <w:ind w:left="1170" w:hanging="270"/>
        <w:jc w:val="both"/>
        <w:rPr>
          <w:rFonts w:ascii="Arial" w:hAnsi="Arial" w:cs="Arial"/>
          <w:sz w:val="22"/>
          <w:szCs w:val="22"/>
        </w:rPr>
      </w:pPr>
      <w:r w:rsidRPr="006C33FE">
        <w:rPr>
          <w:rFonts w:ascii="Arial" w:hAnsi="Arial" w:cs="Arial"/>
          <w:sz w:val="22"/>
          <w:szCs w:val="22"/>
        </w:rPr>
        <w:t xml:space="preserve">Bantuan pembangunan rumah layak huni bagi kepala keluarga miskin melalui Program P2LDT dan Penciptaan Wirausaha Baru; </w:t>
      </w:r>
    </w:p>
    <w:p w:rsidR="006C33FE" w:rsidRPr="006C33FE" w:rsidRDefault="006C33FE" w:rsidP="006C33FE">
      <w:pPr>
        <w:numPr>
          <w:ilvl w:val="0"/>
          <w:numId w:val="15"/>
        </w:numPr>
        <w:tabs>
          <w:tab w:val="clear" w:pos="720"/>
        </w:tabs>
        <w:spacing w:line="360" w:lineRule="auto"/>
        <w:ind w:left="1170" w:hanging="270"/>
        <w:jc w:val="both"/>
        <w:rPr>
          <w:rFonts w:ascii="Arial" w:hAnsi="Arial" w:cs="Arial"/>
          <w:sz w:val="22"/>
          <w:szCs w:val="22"/>
        </w:rPr>
      </w:pPr>
      <w:r w:rsidRPr="006C33FE">
        <w:rPr>
          <w:rFonts w:ascii="Arial" w:hAnsi="Arial" w:cs="Arial"/>
          <w:sz w:val="22"/>
          <w:szCs w:val="22"/>
        </w:rPr>
        <w:lastRenderedPageBreak/>
        <w:t xml:space="preserve">Fasilitasi penyelesaian perbatasan batas antar kabupaten/kota; </w:t>
      </w:r>
    </w:p>
    <w:p w:rsidR="006C33FE" w:rsidRPr="006C33FE" w:rsidRDefault="006C33FE" w:rsidP="006C33FE">
      <w:pPr>
        <w:numPr>
          <w:ilvl w:val="0"/>
          <w:numId w:val="15"/>
        </w:numPr>
        <w:tabs>
          <w:tab w:val="clear" w:pos="720"/>
        </w:tabs>
        <w:spacing w:line="360" w:lineRule="auto"/>
        <w:ind w:left="1170" w:hanging="270"/>
        <w:rPr>
          <w:rFonts w:ascii="Arial" w:hAnsi="Arial" w:cs="Arial"/>
          <w:sz w:val="22"/>
          <w:szCs w:val="22"/>
        </w:rPr>
      </w:pPr>
      <w:r w:rsidRPr="006C33FE">
        <w:rPr>
          <w:rFonts w:ascii="Arial" w:hAnsi="Arial" w:cs="Arial"/>
          <w:sz w:val="22"/>
          <w:szCs w:val="22"/>
        </w:rPr>
        <w:t xml:space="preserve">Hibah Sosial; </w:t>
      </w:r>
    </w:p>
    <w:p w:rsidR="006C33FE" w:rsidRPr="006C33FE" w:rsidRDefault="006C33FE" w:rsidP="006C33FE">
      <w:pPr>
        <w:numPr>
          <w:ilvl w:val="0"/>
          <w:numId w:val="15"/>
        </w:numPr>
        <w:tabs>
          <w:tab w:val="clear" w:pos="720"/>
        </w:tabs>
        <w:spacing w:line="360" w:lineRule="auto"/>
        <w:ind w:left="1170" w:hanging="270"/>
        <w:rPr>
          <w:rFonts w:ascii="Arial" w:hAnsi="Arial" w:cs="Arial"/>
          <w:sz w:val="22"/>
          <w:szCs w:val="22"/>
        </w:rPr>
      </w:pPr>
      <w:r w:rsidRPr="006C33FE">
        <w:rPr>
          <w:rFonts w:ascii="Arial" w:hAnsi="Arial" w:cs="Arial"/>
          <w:sz w:val="22"/>
          <w:szCs w:val="22"/>
        </w:rPr>
        <w:t xml:space="preserve">Bantuan Sosial. </w:t>
      </w:r>
    </w:p>
    <w:p w:rsidR="00B30995" w:rsidRDefault="00B30995" w:rsidP="008F2DAC">
      <w:pPr>
        <w:spacing w:line="360" w:lineRule="auto"/>
        <w:jc w:val="center"/>
        <w:rPr>
          <w:rFonts w:ascii="Arial" w:hAnsi="Arial" w:cs="Arial"/>
          <w:b/>
          <w:sz w:val="22"/>
          <w:highlight w:val="yellow"/>
        </w:rPr>
      </w:pPr>
    </w:p>
    <w:p w:rsidR="00B30995" w:rsidRDefault="00B30995" w:rsidP="008F2DAC">
      <w:pPr>
        <w:spacing w:line="360" w:lineRule="auto"/>
        <w:jc w:val="center"/>
        <w:rPr>
          <w:rFonts w:ascii="Arial" w:hAnsi="Arial" w:cs="Arial"/>
          <w:b/>
          <w:sz w:val="22"/>
          <w:highlight w:val="yellow"/>
        </w:rPr>
      </w:pPr>
    </w:p>
    <w:p w:rsidR="00B30995" w:rsidRDefault="00B30995" w:rsidP="008F2DAC">
      <w:pPr>
        <w:spacing w:line="360" w:lineRule="auto"/>
        <w:jc w:val="center"/>
        <w:rPr>
          <w:rFonts w:ascii="Arial" w:hAnsi="Arial" w:cs="Arial"/>
          <w:b/>
          <w:sz w:val="22"/>
          <w:highlight w:val="yellow"/>
        </w:rPr>
      </w:pPr>
    </w:p>
    <w:p w:rsidR="00B30995" w:rsidRDefault="00B30995" w:rsidP="008F2DAC">
      <w:pPr>
        <w:spacing w:line="360" w:lineRule="auto"/>
        <w:jc w:val="center"/>
        <w:rPr>
          <w:rFonts w:ascii="Arial" w:hAnsi="Arial" w:cs="Arial"/>
          <w:b/>
          <w:sz w:val="22"/>
          <w:highlight w:val="yellow"/>
        </w:rPr>
      </w:pPr>
    </w:p>
    <w:p w:rsidR="00B30995" w:rsidRDefault="00B30995" w:rsidP="008F2DAC">
      <w:pPr>
        <w:spacing w:line="360" w:lineRule="auto"/>
        <w:jc w:val="center"/>
        <w:rPr>
          <w:rFonts w:ascii="Arial" w:hAnsi="Arial" w:cs="Arial"/>
          <w:b/>
          <w:sz w:val="22"/>
          <w:highlight w:val="yellow"/>
        </w:rPr>
      </w:pPr>
    </w:p>
    <w:p w:rsidR="00B30995" w:rsidRDefault="00B30995" w:rsidP="008F2DAC">
      <w:pPr>
        <w:spacing w:line="360" w:lineRule="auto"/>
        <w:jc w:val="center"/>
        <w:rPr>
          <w:rFonts w:ascii="Arial" w:hAnsi="Arial" w:cs="Arial"/>
          <w:b/>
          <w:sz w:val="22"/>
          <w:highlight w:val="yellow"/>
        </w:rPr>
      </w:pPr>
    </w:p>
    <w:p w:rsidR="00B30995" w:rsidRDefault="00B30995" w:rsidP="008F2DAC">
      <w:pPr>
        <w:spacing w:line="360" w:lineRule="auto"/>
        <w:jc w:val="center"/>
        <w:rPr>
          <w:rFonts w:ascii="Arial" w:hAnsi="Arial" w:cs="Arial"/>
          <w:b/>
          <w:sz w:val="22"/>
          <w:highlight w:val="yellow"/>
        </w:rPr>
      </w:pPr>
    </w:p>
    <w:p w:rsidR="00B30995" w:rsidRDefault="00B30995" w:rsidP="008F2DAC">
      <w:pPr>
        <w:spacing w:line="360" w:lineRule="auto"/>
        <w:jc w:val="center"/>
        <w:rPr>
          <w:rFonts w:ascii="Arial" w:hAnsi="Arial" w:cs="Arial"/>
          <w:b/>
          <w:sz w:val="22"/>
          <w:highlight w:val="yellow"/>
        </w:rPr>
      </w:pPr>
    </w:p>
    <w:p w:rsidR="00B30995" w:rsidRDefault="00B30995" w:rsidP="008F2DAC">
      <w:pPr>
        <w:spacing w:line="360" w:lineRule="auto"/>
        <w:jc w:val="center"/>
        <w:rPr>
          <w:rFonts w:ascii="Arial" w:hAnsi="Arial" w:cs="Arial"/>
          <w:b/>
          <w:sz w:val="22"/>
          <w:highlight w:val="yellow"/>
        </w:rPr>
      </w:pPr>
    </w:p>
    <w:p w:rsidR="00B30995" w:rsidRDefault="00B30995" w:rsidP="008F2DAC">
      <w:pPr>
        <w:spacing w:line="360" w:lineRule="auto"/>
        <w:jc w:val="center"/>
        <w:rPr>
          <w:rFonts w:ascii="Arial" w:hAnsi="Arial" w:cs="Arial"/>
          <w:b/>
          <w:sz w:val="22"/>
          <w:highlight w:val="yellow"/>
        </w:rPr>
      </w:pPr>
    </w:p>
    <w:p w:rsidR="00B30995" w:rsidRDefault="00B30995" w:rsidP="008F2DAC">
      <w:pPr>
        <w:spacing w:line="360" w:lineRule="auto"/>
        <w:jc w:val="center"/>
        <w:rPr>
          <w:rFonts w:ascii="Arial" w:hAnsi="Arial" w:cs="Arial"/>
          <w:b/>
          <w:sz w:val="22"/>
          <w:highlight w:val="yellow"/>
        </w:rPr>
      </w:pPr>
    </w:p>
    <w:p w:rsidR="00B30995" w:rsidRDefault="00B30995" w:rsidP="008F2DAC">
      <w:pPr>
        <w:spacing w:line="360" w:lineRule="auto"/>
        <w:jc w:val="center"/>
        <w:rPr>
          <w:rFonts w:ascii="Arial" w:hAnsi="Arial" w:cs="Arial"/>
          <w:b/>
          <w:sz w:val="22"/>
          <w:highlight w:val="yellow"/>
        </w:rPr>
      </w:pPr>
    </w:p>
    <w:p w:rsidR="00B30995" w:rsidRDefault="00B30995" w:rsidP="008F2DAC">
      <w:pPr>
        <w:spacing w:line="360" w:lineRule="auto"/>
        <w:jc w:val="center"/>
        <w:rPr>
          <w:rFonts w:ascii="Arial" w:hAnsi="Arial" w:cs="Arial"/>
          <w:b/>
          <w:sz w:val="22"/>
          <w:highlight w:val="yellow"/>
        </w:rPr>
      </w:pPr>
    </w:p>
    <w:p w:rsidR="00B30995" w:rsidRDefault="00B30995" w:rsidP="008F2DAC">
      <w:pPr>
        <w:spacing w:line="360" w:lineRule="auto"/>
        <w:jc w:val="center"/>
        <w:rPr>
          <w:rFonts w:ascii="Arial" w:hAnsi="Arial" w:cs="Arial"/>
          <w:b/>
          <w:sz w:val="22"/>
          <w:highlight w:val="yellow"/>
        </w:rPr>
      </w:pPr>
    </w:p>
    <w:p w:rsidR="00B30995" w:rsidRDefault="00B30995" w:rsidP="008F2DAC">
      <w:pPr>
        <w:spacing w:line="360" w:lineRule="auto"/>
        <w:jc w:val="center"/>
        <w:rPr>
          <w:rFonts w:ascii="Arial" w:hAnsi="Arial" w:cs="Arial"/>
          <w:b/>
          <w:sz w:val="22"/>
          <w:highlight w:val="yellow"/>
        </w:rPr>
      </w:pPr>
    </w:p>
    <w:p w:rsidR="00B30995" w:rsidRDefault="00B30995" w:rsidP="008F2DAC">
      <w:pPr>
        <w:spacing w:line="360" w:lineRule="auto"/>
        <w:jc w:val="center"/>
        <w:rPr>
          <w:rFonts w:ascii="Arial" w:hAnsi="Arial" w:cs="Arial"/>
          <w:b/>
          <w:sz w:val="22"/>
          <w:highlight w:val="yellow"/>
        </w:rPr>
      </w:pPr>
    </w:p>
    <w:p w:rsidR="00B30995" w:rsidRDefault="00B30995" w:rsidP="008F2DAC">
      <w:pPr>
        <w:spacing w:line="360" w:lineRule="auto"/>
        <w:jc w:val="center"/>
        <w:rPr>
          <w:rFonts w:ascii="Arial" w:hAnsi="Arial" w:cs="Arial"/>
          <w:b/>
          <w:sz w:val="22"/>
          <w:highlight w:val="yellow"/>
        </w:rPr>
      </w:pPr>
    </w:p>
    <w:p w:rsidR="00B30995" w:rsidRDefault="00B30995" w:rsidP="008F2DAC">
      <w:pPr>
        <w:spacing w:line="360" w:lineRule="auto"/>
        <w:jc w:val="center"/>
        <w:rPr>
          <w:rFonts w:ascii="Arial" w:hAnsi="Arial" w:cs="Arial"/>
          <w:b/>
          <w:sz w:val="22"/>
          <w:highlight w:val="yellow"/>
        </w:rPr>
      </w:pPr>
    </w:p>
    <w:p w:rsidR="00B30995" w:rsidRDefault="00B30995" w:rsidP="008F2DAC">
      <w:pPr>
        <w:spacing w:line="360" w:lineRule="auto"/>
        <w:jc w:val="center"/>
        <w:rPr>
          <w:rFonts w:ascii="Arial" w:hAnsi="Arial" w:cs="Arial"/>
          <w:b/>
          <w:sz w:val="22"/>
          <w:highlight w:val="yellow"/>
        </w:rPr>
      </w:pPr>
    </w:p>
    <w:p w:rsidR="00B30995" w:rsidRDefault="00B30995" w:rsidP="008F2DAC">
      <w:pPr>
        <w:spacing w:line="360" w:lineRule="auto"/>
        <w:jc w:val="center"/>
        <w:rPr>
          <w:rFonts w:ascii="Arial" w:hAnsi="Arial" w:cs="Arial"/>
          <w:b/>
          <w:sz w:val="22"/>
          <w:highlight w:val="yellow"/>
        </w:rPr>
      </w:pPr>
    </w:p>
    <w:p w:rsidR="00B30995" w:rsidRDefault="00B30995" w:rsidP="008F2DAC">
      <w:pPr>
        <w:spacing w:line="360" w:lineRule="auto"/>
        <w:jc w:val="center"/>
        <w:rPr>
          <w:rFonts w:ascii="Arial" w:hAnsi="Arial" w:cs="Arial"/>
          <w:b/>
          <w:sz w:val="22"/>
          <w:highlight w:val="yellow"/>
        </w:rPr>
      </w:pPr>
    </w:p>
    <w:p w:rsidR="00023ADC" w:rsidRPr="00C259BC" w:rsidRDefault="00023ADC" w:rsidP="008F2DAC">
      <w:pPr>
        <w:spacing w:line="360" w:lineRule="auto"/>
        <w:jc w:val="center"/>
        <w:rPr>
          <w:rFonts w:ascii="Arial" w:hAnsi="Arial" w:cs="Arial"/>
          <w:b/>
          <w:sz w:val="22"/>
          <w:lang w:val="sv-SE"/>
        </w:rPr>
      </w:pPr>
      <w:r w:rsidRPr="00B30995">
        <w:rPr>
          <w:rFonts w:ascii="Arial" w:hAnsi="Arial" w:cs="Arial"/>
          <w:b/>
          <w:sz w:val="22"/>
          <w:lang w:val="sv-SE"/>
        </w:rPr>
        <w:t>BAB IV</w:t>
      </w:r>
      <w:bookmarkEnd w:id="8"/>
    </w:p>
    <w:p w:rsidR="00943362" w:rsidRPr="00C259BC" w:rsidRDefault="00023ADC" w:rsidP="008F2DAC">
      <w:pPr>
        <w:pStyle w:val="Heading1"/>
        <w:numPr>
          <w:ilvl w:val="0"/>
          <w:numId w:val="0"/>
        </w:numPr>
        <w:spacing w:before="0" w:after="0" w:line="360" w:lineRule="auto"/>
        <w:ind w:left="360"/>
        <w:jc w:val="center"/>
        <w:rPr>
          <w:sz w:val="22"/>
          <w:szCs w:val="24"/>
          <w:lang w:val="en-US"/>
        </w:rPr>
      </w:pPr>
      <w:bookmarkStart w:id="9" w:name="_Toc180328990"/>
      <w:r w:rsidRPr="00C259BC">
        <w:rPr>
          <w:sz w:val="22"/>
          <w:szCs w:val="24"/>
        </w:rPr>
        <w:t xml:space="preserve">PLAFON ANGGARAN SEMENTARA BERDASARKAN URUSAN PEMERINTAHAN </w:t>
      </w:r>
    </w:p>
    <w:p w:rsidR="00023ADC" w:rsidRPr="00C259BC" w:rsidRDefault="00023ADC" w:rsidP="00943362">
      <w:pPr>
        <w:pStyle w:val="Heading1"/>
        <w:numPr>
          <w:ilvl w:val="0"/>
          <w:numId w:val="0"/>
        </w:numPr>
        <w:spacing w:before="0" w:after="0" w:line="360" w:lineRule="auto"/>
        <w:ind w:left="360"/>
        <w:jc w:val="center"/>
        <w:rPr>
          <w:sz w:val="22"/>
          <w:szCs w:val="24"/>
          <w:lang w:val="sv-SE"/>
        </w:rPr>
      </w:pPr>
      <w:r w:rsidRPr="00C259BC">
        <w:rPr>
          <w:sz w:val="22"/>
          <w:szCs w:val="24"/>
        </w:rPr>
        <w:t>SERTA</w:t>
      </w:r>
      <w:bookmarkStart w:id="10" w:name="_Toc180328991"/>
      <w:bookmarkEnd w:id="9"/>
      <w:r w:rsidR="00943362" w:rsidRPr="00C259BC">
        <w:rPr>
          <w:sz w:val="22"/>
          <w:szCs w:val="24"/>
          <w:lang w:val="sv-SE"/>
        </w:rPr>
        <w:t xml:space="preserve"> </w:t>
      </w:r>
      <w:r w:rsidRPr="00C259BC">
        <w:rPr>
          <w:sz w:val="22"/>
          <w:szCs w:val="24"/>
        </w:rPr>
        <w:t>PROGRAM/KEGIATAN</w:t>
      </w:r>
      <w:bookmarkEnd w:id="10"/>
    </w:p>
    <w:p w:rsidR="009179A5" w:rsidRPr="00C259BC" w:rsidRDefault="009179A5" w:rsidP="008F2DAC">
      <w:pPr>
        <w:spacing w:line="360" w:lineRule="auto"/>
        <w:rPr>
          <w:rFonts w:ascii="Arial" w:hAnsi="Arial" w:cs="Arial"/>
          <w:sz w:val="22"/>
          <w:lang w:val="en-US"/>
        </w:rPr>
      </w:pPr>
    </w:p>
    <w:p w:rsidR="00023ADC" w:rsidRPr="00C259BC" w:rsidRDefault="006A4961" w:rsidP="008F2DAC">
      <w:pPr>
        <w:pStyle w:val="Heading2"/>
        <w:numPr>
          <w:ilvl w:val="0"/>
          <w:numId w:val="0"/>
        </w:numPr>
        <w:spacing w:before="0" w:after="0" w:line="360" w:lineRule="auto"/>
        <w:ind w:left="720"/>
        <w:rPr>
          <w:i w:val="0"/>
          <w:sz w:val="22"/>
          <w:szCs w:val="24"/>
        </w:rPr>
      </w:pPr>
      <w:bookmarkStart w:id="11" w:name="_Toc180328992"/>
      <w:r w:rsidRPr="00C259BC">
        <w:rPr>
          <w:i w:val="0"/>
          <w:sz w:val="22"/>
          <w:szCs w:val="24"/>
          <w:lang w:val="sv-SE"/>
        </w:rPr>
        <w:t xml:space="preserve">A.  </w:t>
      </w:r>
      <w:r w:rsidR="00023ADC" w:rsidRPr="00C259BC">
        <w:rPr>
          <w:i w:val="0"/>
          <w:sz w:val="22"/>
          <w:szCs w:val="24"/>
        </w:rPr>
        <w:t>Plafon Anggaran Sementara Berdasarkan Urusan Pemerintahan</w:t>
      </w:r>
      <w:bookmarkEnd w:id="11"/>
      <w:r w:rsidR="003660FE" w:rsidRPr="00C259BC">
        <w:rPr>
          <w:i w:val="0"/>
          <w:sz w:val="22"/>
          <w:szCs w:val="24"/>
          <w:lang w:val="en-US"/>
        </w:rPr>
        <w:t>.</w:t>
      </w:r>
    </w:p>
    <w:p w:rsidR="00023ADC" w:rsidRPr="00C259BC" w:rsidRDefault="00023ADC" w:rsidP="008F2DAC">
      <w:pPr>
        <w:pStyle w:val="Heading2"/>
        <w:numPr>
          <w:ilvl w:val="0"/>
          <w:numId w:val="0"/>
        </w:numPr>
        <w:spacing w:before="0" w:after="0" w:line="360" w:lineRule="auto"/>
        <w:ind w:left="1080"/>
        <w:jc w:val="both"/>
        <w:rPr>
          <w:b w:val="0"/>
          <w:i w:val="0"/>
          <w:sz w:val="22"/>
          <w:szCs w:val="24"/>
        </w:rPr>
      </w:pPr>
      <w:bookmarkStart w:id="12" w:name="_Toc180328993"/>
      <w:r w:rsidRPr="00C259BC">
        <w:rPr>
          <w:b w:val="0"/>
          <w:i w:val="0"/>
          <w:sz w:val="22"/>
          <w:szCs w:val="24"/>
        </w:rPr>
        <w:t>Plafon anggaran sementara untuk membiayai urusan dari Satuan Kerja Pemerintah Daerah (SKPD) melalui belanja langsung dan belanja tidak lan</w:t>
      </w:r>
      <w:r w:rsidR="006332BC" w:rsidRPr="00C259BC">
        <w:rPr>
          <w:b w:val="0"/>
          <w:i w:val="0"/>
          <w:sz w:val="22"/>
          <w:szCs w:val="24"/>
          <w:lang w:val="en-US"/>
        </w:rPr>
        <w:t>g</w:t>
      </w:r>
      <w:r w:rsidRPr="00C259BC">
        <w:rPr>
          <w:b w:val="0"/>
          <w:i w:val="0"/>
          <w:sz w:val="22"/>
          <w:szCs w:val="24"/>
        </w:rPr>
        <w:t>sung. Komponennya adalah sebagai berikut:</w:t>
      </w:r>
    </w:p>
    <w:p w:rsidR="00023ADC" w:rsidRDefault="00023ADC" w:rsidP="00E42D52">
      <w:pPr>
        <w:pStyle w:val="Heading2"/>
        <w:numPr>
          <w:ilvl w:val="0"/>
          <w:numId w:val="6"/>
        </w:numPr>
        <w:spacing w:before="0" w:after="0" w:line="360" w:lineRule="auto"/>
        <w:ind w:left="1440"/>
        <w:jc w:val="both"/>
        <w:rPr>
          <w:b w:val="0"/>
          <w:i w:val="0"/>
          <w:sz w:val="22"/>
          <w:szCs w:val="24"/>
          <w:lang w:val="en-US"/>
        </w:rPr>
      </w:pPr>
      <w:r w:rsidRPr="00C259BC">
        <w:rPr>
          <w:i w:val="0"/>
          <w:sz w:val="22"/>
          <w:szCs w:val="24"/>
        </w:rPr>
        <w:t>Belanja Tidak Langsung</w:t>
      </w:r>
      <w:r w:rsidRPr="00C259BC">
        <w:rPr>
          <w:b w:val="0"/>
          <w:i w:val="0"/>
          <w:sz w:val="22"/>
          <w:szCs w:val="24"/>
        </w:rPr>
        <w:t xml:space="preserve"> sebesar </w:t>
      </w:r>
      <w:r w:rsidRPr="00C259BC">
        <w:rPr>
          <w:i w:val="0"/>
          <w:sz w:val="22"/>
          <w:szCs w:val="24"/>
        </w:rPr>
        <w:t xml:space="preserve">Rp. </w:t>
      </w:r>
      <w:r w:rsidR="00B30995">
        <w:rPr>
          <w:i w:val="0"/>
          <w:sz w:val="22"/>
          <w:szCs w:val="24"/>
        </w:rPr>
        <w:t>2.164.518.063.345,-</w:t>
      </w:r>
      <w:r w:rsidRPr="00C259BC">
        <w:rPr>
          <w:b w:val="0"/>
          <w:i w:val="0"/>
          <w:sz w:val="22"/>
          <w:szCs w:val="24"/>
        </w:rPr>
        <w:t xml:space="preserve"> dan yang paling besar adalah belanja </w:t>
      </w:r>
      <w:r w:rsidR="001937C5" w:rsidRPr="00C259BC">
        <w:rPr>
          <w:b w:val="0"/>
          <w:i w:val="0"/>
          <w:sz w:val="22"/>
          <w:szCs w:val="24"/>
          <w:lang w:val="en-US"/>
        </w:rPr>
        <w:t>hibah</w:t>
      </w:r>
      <w:r w:rsidRPr="00C259BC">
        <w:rPr>
          <w:b w:val="0"/>
          <w:i w:val="0"/>
          <w:sz w:val="22"/>
          <w:szCs w:val="24"/>
        </w:rPr>
        <w:t xml:space="preserve"> sebesar </w:t>
      </w:r>
      <w:r w:rsidRPr="00C259BC">
        <w:rPr>
          <w:i w:val="0"/>
          <w:sz w:val="22"/>
          <w:szCs w:val="24"/>
        </w:rPr>
        <w:t>Rp.</w:t>
      </w:r>
      <w:r w:rsidR="00B30995">
        <w:rPr>
          <w:i w:val="0"/>
          <w:sz w:val="22"/>
          <w:szCs w:val="24"/>
        </w:rPr>
        <w:t xml:space="preserve"> 1.154.858.400.000</w:t>
      </w:r>
      <w:r w:rsidRPr="00C259BC">
        <w:rPr>
          <w:i w:val="0"/>
          <w:sz w:val="22"/>
          <w:szCs w:val="24"/>
        </w:rPr>
        <w:t xml:space="preserve">,- </w:t>
      </w:r>
      <w:r w:rsidR="002D1561" w:rsidRPr="00C259BC">
        <w:rPr>
          <w:b w:val="0"/>
          <w:i w:val="0"/>
          <w:sz w:val="22"/>
          <w:szCs w:val="24"/>
          <w:lang w:val="en-US"/>
        </w:rPr>
        <w:t>Belanja Tidak Langsung mencakup</w:t>
      </w:r>
      <w:r w:rsidRPr="00C259BC">
        <w:rPr>
          <w:b w:val="0"/>
          <w:i w:val="0"/>
          <w:sz w:val="22"/>
          <w:szCs w:val="24"/>
        </w:rPr>
        <w:t xml:space="preserve">: 1) </w:t>
      </w:r>
      <w:r w:rsidR="002D1561" w:rsidRPr="00C259BC">
        <w:rPr>
          <w:b w:val="0"/>
          <w:i w:val="0"/>
          <w:sz w:val="22"/>
          <w:szCs w:val="24"/>
          <w:lang w:val="en-US"/>
        </w:rPr>
        <w:t>Belanja Pegawai</w:t>
      </w:r>
      <w:r w:rsidRPr="00C259BC">
        <w:rPr>
          <w:b w:val="0"/>
          <w:i w:val="0"/>
          <w:sz w:val="22"/>
          <w:szCs w:val="24"/>
        </w:rPr>
        <w:t>; 2)</w:t>
      </w:r>
      <w:r w:rsidR="002D1561" w:rsidRPr="00C259BC">
        <w:rPr>
          <w:b w:val="0"/>
          <w:i w:val="0"/>
          <w:sz w:val="22"/>
          <w:szCs w:val="24"/>
          <w:lang w:val="en-US"/>
        </w:rPr>
        <w:t xml:space="preserve"> Belanja Hibah yang terdiri dari Bantuan Operasional Sekolah (BOS), Bantuan hibah kepada kelompok masyarakat Desa Ma</w:t>
      </w:r>
      <w:r w:rsidR="00943362" w:rsidRPr="00C259BC">
        <w:rPr>
          <w:b w:val="0"/>
          <w:i w:val="0"/>
          <w:sz w:val="22"/>
          <w:szCs w:val="24"/>
          <w:lang w:val="en-US"/>
        </w:rPr>
        <w:t xml:space="preserve">ndiri Anggur Merah, </w:t>
      </w:r>
      <w:r w:rsidR="002D1561" w:rsidRPr="00C259BC">
        <w:rPr>
          <w:b w:val="0"/>
          <w:i w:val="0"/>
          <w:sz w:val="22"/>
          <w:szCs w:val="24"/>
          <w:lang w:val="en-US"/>
        </w:rPr>
        <w:t>dan hibah lainnya;</w:t>
      </w:r>
      <w:r w:rsidR="001937C5" w:rsidRPr="00C259BC">
        <w:rPr>
          <w:b w:val="0"/>
          <w:i w:val="0"/>
          <w:sz w:val="22"/>
          <w:szCs w:val="24"/>
          <w:lang w:val="en-US"/>
        </w:rPr>
        <w:t xml:space="preserve"> </w:t>
      </w:r>
      <w:r w:rsidR="002D1561" w:rsidRPr="00C259BC">
        <w:rPr>
          <w:b w:val="0"/>
          <w:i w:val="0"/>
          <w:sz w:val="22"/>
          <w:szCs w:val="24"/>
        </w:rPr>
        <w:t xml:space="preserve">3) </w:t>
      </w:r>
      <w:r w:rsidR="002D1561" w:rsidRPr="00C259BC">
        <w:rPr>
          <w:b w:val="0"/>
          <w:i w:val="0"/>
          <w:sz w:val="22"/>
          <w:szCs w:val="24"/>
          <w:lang w:val="en-US"/>
        </w:rPr>
        <w:t>Bantuan Sosial yang terdiri dari bantuan beasiswa, permodalan dan bantuan sosial lainnya;</w:t>
      </w:r>
      <w:r w:rsidR="00FF2D1B" w:rsidRPr="00C259BC">
        <w:rPr>
          <w:b w:val="0"/>
          <w:i w:val="0"/>
          <w:sz w:val="22"/>
          <w:szCs w:val="24"/>
        </w:rPr>
        <w:t xml:space="preserve"> </w:t>
      </w:r>
      <w:r w:rsidR="00FF2D1B" w:rsidRPr="00C259BC">
        <w:rPr>
          <w:b w:val="0"/>
          <w:i w:val="0"/>
          <w:sz w:val="22"/>
          <w:szCs w:val="24"/>
          <w:lang w:val="en-US"/>
        </w:rPr>
        <w:t>4) Bagi Hasil kepada kabupaten/kota dan Pemerintah Desa; 5) Bantuan keuangan kepada Pemerintah Provinsi/Kabupaten/Kota dan Pemerintah Desa, dan 6) Belanja tak terduga</w:t>
      </w:r>
      <w:r w:rsidRPr="00C259BC">
        <w:rPr>
          <w:b w:val="0"/>
          <w:i w:val="0"/>
          <w:sz w:val="22"/>
          <w:szCs w:val="24"/>
        </w:rPr>
        <w:t>.</w:t>
      </w:r>
    </w:p>
    <w:p w:rsidR="000E7584" w:rsidRPr="000E7584" w:rsidRDefault="000E7584" w:rsidP="000E7584">
      <w:pPr>
        <w:rPr>
          <w:lang w:val="en-US"/>
        </w:rPr>
      </w:pPr>
    </w:p>
    <w:p w:rsidR="00023ADC" w:rsidRPr="00C259BC" w:rsidRDefault="005F4C22" w:rsidP="00E42D52">
      <w:pPr>
        <w:pStyle w:val="Heading2"/>
        <w:numPr>
          <w:ilvl w:val="0"/>
          <w:numId w:val="6"/>
        </w:numPr>
        <w:spacing w:before="0" w:after="0" w:line="360" w:lineRule="auto"/>
        <w:ind w:left="1440"/>
        <w:jc w:val="both"/>
        <w:rPr>
          <w:b w:val="0"/>
          <w:i w:val="0"/>
          <w:sz w:val="22"/>
          <w:szCs w:val="24"/>
          <w:lang w:val="es-ES"/>
        </w:rPr>
      </w:pPr>
      <w:r w:rsidRPr="00C259BC">
        <w:rPr>
          <w:i w:val="0"/>
          <w:sz w:val="22"/>
          <w:szCs w:val="24"/>
        </w:rPr>
        <w:t xml:space="preserve">Belanja Langsung </w:t>
      </w:r>
      <w:r w:rsidRPr="00C259BC">
        <w:rPr>
          <w:i w:val="0"/>
          <w:sz w:val="22"/>
          <w:szCs w:val="24"/>
          <w:lang w:val="en-US"/>
        </w:rPr>
        <w:t>U</w:t>
      </w:r>
      <w:r w:rsidR="00023ADC" w:rsidRPr="00C259BC">
        <w:rPr>
          <w:i w:val="0"/>
          <w:sz w:val="22"/>
          <w:szCs w:val="24"/>
        </w:rPr>
        <w:t>rusan</w:t>
      </w:r>
      <w:r w:rsidRPr="00C259BC">
        <w:rPr>
          <w:b w:val="0"/>
          <w:i w:val="0"/>
          <w:sz w:val="22"/>
          <w:szCs w:val="24"/>
        </w:rPr>
        <w:t xml:space="preserve"> (</w:t>
      </w:r>
      <w:r w:rsidRPr="00C259BC">
        <w:rPr>
          <w:b w:val="0"/>
          <w:i w:val="0"/>
          <w:sz w:val="22"/>
          <w:szCs w:val="24"/>
          <w:lang w:val="en-US"/>
        </w:rPr>
        <w:t>W</w:t>
      </w:r>
      <w:r w:rsidRPr="00C259BC">
        <w:rPr>
          <w:b w:val="0"/>
          <w:i w:val="0"/>
          <w:sz w:val="22"/>
          <w:szCs w:val="24"/>
        </w:rPr>
        <w:t xml:space="preserve">ajib dan </w:t>
      </w:r>
      <w:r w:rsidRPr="00C259BC">
        <w:rPr>
          <w:b w:val="0"/>
          <w:i w:val="0"/>
          <w:sz w:val="22"/>
          <w:szCs w:val="24"/>
          <w:lang w:val="en-US"/>
        </w:rPr>
        <w:t>P</w:t>
      </w:r>
      <w:r w:rsidR="00023ADC" w:rsidRPr="00C259BC">
        <w:rPr>
          <w:b w:val="0"/>
          <w:i w:val="0"/>
          <w:sz w:val="22"/>
          <w:szCs w:val="24"/>
        </w:rPr>
        <w:t xml:space="preserve">ilihan) </w:t>
      </w:r>
      <w:r w:rsidR="00023ADC" w:rsidRPr="00C259BC">
        <w:rPr>
          <w:i w:val="0"/>
          <w:sz w:val="22"/>
          <w:szCs w:val="24"/>
        </w:rPr>
        <w:t xml:space="preserve">Rp. </w:t>
      </w:r>
      <w:r w:rsidR="00B30995">
        <w:rPr>
          <w:i w:val="0"/>
          <w:sz w:val="22"/>
          <w:szCs w:val="24"/>
        </w:rPr>
        <w:t>1.268.067.861.350</w:t>
      </w:r>
      <w:r w:rsidR="00023ADC" w:rsidRPr="00C259BC">
        <w:rPr>
          <w:i w:val="0"/>
          <w:sz w:val="22"/>
          <w:szCs w:val="24"/>
        </w:rPr>
        <w:t xml:space="preserve">,- </w:t>
      </w:r>
      <w:r w:rsidR="00023ADC" w:rsidRPr="00C259BC">
        <w:rPr>
          <w:b w:val="0"/>
          <w:i w:val="0"/>
          <w:sz w:val="22"/>
          <w:szCs w:val="24"/>
        </w:rPr>
        <w:t xml:space="preserve">Sehingga total Belanja Daerah yang terdiri dari Belanja Tidak Langsung dan Belanja Langsung adalah sebesar </w:t>
      </w:r>
      <w:r w:rsidR="00023ADC" w:rsidRPr="00C259BC">
        <w:rPr>
          <w:i w:val="0"/>
          <w:sz w:val="22"/>
          <w:szCs w:val="24"/>
        </w:rPr>
        <w:t xml:space="preserve">Rp. </w:t>
      </w:r>
      <w:r w:rsidR="00B30995">
        <w:rPr>
          <w:i w:val="0"/>
          <w:sz w:val="22"/>
          <w:szCs w:val="24"/>
        </w:rPr>
        <w:t>3.432.585.924.695</w:t>
      </w:r>
      <w:r w:rsidR="00FF2D1B" w:rsidRPr="00C259BC">
        <w:rPr>
          <w:i w:val="0"/>
          <w:sz w:val="22"/>
          <w:szCs w:val="24"/>
          <w:lang w:val="en-US"/>
        </w:rPr>
        <w:t>,-</w:t>
      </w:r>
      <w:r w:rsidR="00023ADC" w:rsidRPr="00C259BC">
        <w:rPr>
          <w:b w:val="0"/>
          <w:i w:val="0"/>
          <w:sz w:val="22"/>
          <w:szCs w:val="24"/>
        </w:rPr>
        <w:t xml:space="preserve"> </w:t>
      </w:r>
      <w:r w:rsidR="00023ADC" w:rsidRPr="00C259BC">
        <w:rPr>
          <w:b w:val="0"/>
          <w:i w:val="0"/>
          <w:sz w:val="22"/>
          <w:szCs w:val="24"/>
          <w:lang w:val="es-ES"/>
        </w:rPr>
        <w:t>Secara terinci dapat dilihat pada Tabel 4.1. sebagai berikut:</w:t>
      </w:r>
      <w:bookmarkEnd w:id="12"/>
    </w:p>
    <w:p w:rsidR="00023ADC" w:rsidRPr="00C259BC" w:rsidRDefault="002E1188" w:rsidP="008F2DAC">
      <w:pPr>
        <w:spacing w:line="360" w:lineRule="auto"/>
        <w:rPr>
          <w:rFonts w:ascii="Arial" w:hAnsi="Arial" w:cs="Arial"/>
          <w:sz w:val="22"/>
          <w:lang w:val="en-US"/>
        </w:rPr>
      </w:pPr>
      <w:r w:rsidRPr="00C259BC">
        <w:rPr>
          <w:rFonts w:ascii="Arial" w:hAnsi="Arial" w:cs="Arial"/>
          <w:sz w:val="22"/>
          <w:lang w:val="en-US"/>
        </w:rPr>
        <w:t>.</w:t>
      </w:r>
    </w:p>
    <w:p w:rsidR="00023ADC" w:rsidRPr="00C259BC" w:rsidRDefault="00023ADC" w:rsidP="008F2DAC">
      <w:pPr>
        <w:spacing w:line="360" w:lineRule="auto"/>
        <w:rPr>
          <w:rFonts w:ascii="Arial" w:hAnsi="Arial" w:cs="Arial"/>
          <w:sz w:val="22"/>
          <w:lang w:val="en-US"/>
        </w:rPr>
      </w:pPr>
    </w:p>
    <w:p w:rsidR="001937C5" w:rsidRPr="00C259BC" w:rsidRDefault="001937C5" w:rsidP="008F2DAC">
      <w:pPr>
        <w:spacing w:line="360" w:lineRule="auto"/>
        <w:rPr>
          <w:rFonts w:ascii="Arial" w:hAnsi="Arial" w:cs="Arial"/>
          <w:sz w:val="22"/>
          <w:lang w:val="en-US"/>
        </w:rPr>
      </w:pPr>
      <w:bookmarkStart w:id="13" w:name="_GoBack"/>
      <w:bookmarkEnd w:id="13"/>
    </w:p>
    <w:p w:rsidR="00FF2D1B" w:rsidRPr="00C259BC" w:rsidRDefault="00FF2D1B" w:rsidP="008F2DAC">
      <w:pPr>
        <w:spacing w:line="360" w:lineRule="auto"/>
        <w:rPr>
          <w:rFonts w:ascii="Arial" w:hAnsi="Arial" w:cs="Arial"/>
          <w:sz w:val="22"/>
          <w:lang w:val="en-US"/>
        </w:rPr>
      </w:pPr>
    </w:p>
    <w:p w:rsidR="00CA52A3" w:rsidRDefault="00CA52A3" w:rsidP="008F2DAC">
      <w:pPr>
        <w:spacing w:line="360" w:lineRule="auto"/>
        <w:rPr>
          <w:rFonts w:ascii="Arial" w:hAnsi="Arial" w:cs="Arial"/>
          <w:sz w:val="22"/>
          <w:lang w:val="en-US"/>
        </w:rPr>
      </w:pPr>
    </w:p>
    <w:p w:rsidR="006C16DF" w:rsidRPr="00C259BC" w:rsidRDefault="006C16DF" w:rsidP="008F2DAC">
      <w:pPr>
        <w:spacing w:line="360" w:lineRule="auto"/>
        <w:rPr>
          <w:rFonts w:ascii="Arial" w:hAnsi="Arial" w:cs="Arial"/>
          <w:sz w:val="22"/>
          <w:lang w:val="en-US"/>
        </w:rPr>
      </w:pPr>
    </w:p>
    <w:p w:rsidR="00CA52A3" w:rsidRPr="00C259BC" w:rsidRDefault="00CA52A3" w:rsidP="008F2DAC">
      <w:pPr>
        <w:spacing w:line="360" w:lineRule="auto"/>
        <w:rPr>
          <w:rFonts w:ascii="Arial" w:hAnsi="Arial" w:cs="Arial"/>
          <w:sz w:val="22"/>
          <w:lang w:val="en-US"/>
        </w:rPr>
      </w:pPr>
    </w:p>
    <w:p w:rsidR="00023ADC" w:rsidRPr="00B30995" w:rsidRDefault="00023ADC" w:rsidP="008F2DAC">
      <w:pPr>
        <w:spacing w:line="360" w:lineRule="auto"/>
        <w:jc w:val="center"/>
        <w:rPr>
          <w:rFonts w:ascii="Arial" w:hAnsi="Arial" w:cs="Arial"/>
          <w:b/>
          <w:sz w:val="22"/>
        </w:rPr>
      </w:pPr>
      <w:r w:rsidRPr="00C4463D">
        <w:rPr>
          <w:rFonts w:ascii="Arial" w:hAnsi="Arial" w:cs="Arial"/>
          <w:b/>
          <w:sz w:val="22"/>
          <w:highlight w:val="yellow"/>
          <w:lang w:val="es-ES"/>
        </w:rPr>
        <w:t>Tabel 4.1  Prioritas dan Plafon Anggaran Sementara Per Urusan/SKPD</w:t>
      </w:r>
      <w:r w:rsidR="00B30995">
        <w:rPr>
          <w:rFonts w:ascii="Arial" w:hAnsi="Arial" w:cs="Arial"/>
          <w:b/>
          <w:sz w:val="22"/>
        </w:rPr>
        <w:t xml:space="preserve"> di Ibu temiiii....</w:t>
      </w:r>
    </w:p>
    <w:tbl>
      <w:tblPr>
        <w:tblW w:w="5000" w:type="pct"/>
        <w:tblLook w:val="04A0"/>
      </w:tblPr>
      <w:tblGrid>
        <w:gridCol w:w="374"/>
        <w:gridCol w:w="562"/>
        <w:gridCol w:w="562"/>
        <w:gridCol w:w="4979"/>
        <w:gridCol w:w="2664"/>
        <w:gridCol w:w="2323"/>
        <w:gridCol w:w="2252"/>
      </w:tblGrid>
      <w:tr w:rsidR="003C6022" w:rsidRPr="003C6022" w:rsidTr="003C6022">
        <w:trPr>
          <w:trHeight w:val="315"/>
          <w:tblHeader/>
        </w:trPr>
        <w:tc>
          <w:tcPr>
            <w:tcW w:w="545" w:type="pct"/>
            <w:gridSpan w:val="3"/>
            <w:vMerge w:val="restart"/>
            <w:tcBorders>
              <w:top w:val="single" w:sz="8" w:space="0" w:color="auto"/>
              <w:left w:val="single" w:sz="8" w:space="0" w:color="auto"/>
              <w:bottom w:val="single" w:sz="8" w:space="0" w:color="000000"/>
              <w:right w:val="single" w:sz="8" w:space="0" w:color="000000"/>
            </w:tcBorders>
            <w:shd w:val="clear" w:color="000000" w:fill="B8CCE4"/>
            <w:vAlign w:val="center"/>
            <w:hideMark/>
          </w:tcPr>
          <w:p w:rsidR="003C6022" w:rsidRPr="003C6022" w:rsidRDefault="003C6022" w:rsidP="003C6022">
            <w:pPr>
              <w:jc w:val="center"/>
              <w:rPr>
                <w:rFonts w:ascii="Calibri" w:hAnsi="Calibri" w:cs="Calibri"/>
                <w:b/>
                <w:bCs/>
                <w:noProof w:val="0"/>
                <w:color w:val="000000"/>
                <w:lang w:val="en-US"/>
              </w:rPr>
            </w:pPr>
            <w:bookmarkStart w:id="14" w:name="RANGE!A1"/>
            <w:r w:rsidRPr="003C6022">
              <w:rPr>
                <w:rFonts w:ascii="Calibri" w:hAnsi="Calibri" w:cs="Calibri"/>
                <w:b/>
                <w:bCs/>
                <w:noProof w:val="0"/>
                <w:color w:val="000000"/>
                <w:sz w:val="22"/>
                <w:szCs w:val="22"/>
                <w:lang w:val="en-US"/>
              </w:rPr>
              <w:t>KODE</w:t>
            </w:r>
            <w:bookmarkEnd w:id="14"/>
          </w:p>
        </w:tc>
        <w:tc>
          <w:tcPr>
            <w:tcW w:w="1815" w:type="pct"/>
            <w:vMerge w:val="restart"/>
            <w:tcBorders>
              <w:top w:val="single" w:sz="8" w:space="0" w:color="auto"/>
              <w:left w:val="single" w:sz="8" w:space="0" w:color="000000"/>
              <w:bottom w:val="single" w:sz="8" w:space="0" w:color="000000"/>
              <w:right w:val="single" w:sz="8" w:space="0" w:color="auto"/>
            </w:tcBorders>
            <w:shd w:val="clear" w:color="000000" w:fill="B8CCE4"/>
            <w:vAlign w:val="center"/>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URUSAN / SKPD</w:t>
            </w:r>
          </w:p>
        </w:tc>
        <w:tc>
          <w:tcPr>
            <w:tcW w:w="2640" w:type="pct"/>
            <w:gridSpan w:val="3"/>
            <w:tcBorders>
              <w:top w:val="single" w:sz="8" w:space="0" w:color="auto"/>
              <w:left w:val="nil"/>
              <w:bottom w:val="single" w:sz="8" w:space="0" w:color="auto"/>
              <w:right w:val="single" w:sz="8" w:space="0" w:color="auto"/>
            </w:tcBorders>
            <w:shd w:val="clear" w:color="000000" w:fill="B8CCE4"/>
            <w:noWrap/>
            <w:vAlign w:val="center"/>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USULAN BELANJA LANGSUNG 2014</w:t>
            </w:r>
          </w:p>
        </w:tc>
      </w:tr>
      <w:tr w:rsidR="003C6022" w:rsidRPr="003C6022" w:rsidTr="003C6022">
        <w:trPr>
          <w:trHeight w:val="660"/>
          <w:tblHeader/>
        </w:trPr>
        <w:tc>
          <w:tcPr>
            <w:tcW w:w="545" w:type="pct"/>
            <w:gridSpan w:val="3"/>
            <w:vMerge/>
            <w:tcBorders>
              <w:top w:val="single" w:sz="8" w:space="0" w:color="auto"/>
              <w:left w:val="single" w:sz="8" w:space="0" w:color="auto"/>
              <w:bottom w:val="single" w:sz="8" w:space="0" w:color="000000"/>
              <w:right w:val="single" w:sz="8" w:space="0" w:color="000000"/>
            </w:tcBorders>
            <w:vAlign w:val="center"/>
            <w:hideMark/>
          </w:tcPr>
          <w:p w:rsidR="003C6022" w:rsidRPr="003C6022" w:rsidRDefault="003C6022" w:rsidP="003C6022">
            <w:pPr>
              <w:rPr>
                <w:rFonts w:ascii="Calibri" w:hAnsi="Calibri" w:cs="Calibri"/>
                <w:b/>
                <w:bCs/>
                <w:noProof w:val="0"/>
                <w:color w:val="000000"/>
                <w:lang w:val="en-US"/>
              </w:rPr>
            </w:pPr>
          </w:p>
        </w:tc>
        <w:tc>
          <w:tcPr>
            <w:tcW w:w="1815" w:type="pct"/>
            <w:vMerge/>
            <w:tcBorders>
              <w:top w:val="single" w:sz="8" w:space="0" w:color="auto"/>
              <w:left w:val="single" w:sz="8" w:space="0" w:color="000000"/>
              <w:bottom w:val="single" w:sz="8" w:space="0" w:color="000000"/>
              <w:right w:val="single" w:sz="8" w:space="0" w:color="auto"/>
            </w:tcBorders>
            <w:vAlign w:val="center"/>
            <w:hideMark/>
          </w:tcPr>
          <w:p w:rsidR="003C6022" w:rsidRPr="003C6022" w:rsidRDefault="003C6022" w:rsidP="003C6022">
            <w:pPr>
              <w:rPr>
                <w:rFonts w:ascii="Calibri" w:hAnsi="Calibri" w:cs="Calibri"/>
                <w:b/>
                <w:bCs/>
                <w:noProof w:val="0"/>
                <w:color w:val="000000"/>
                <w:lang w:val="en-US"/>
              </w:rPr>
            </w:pPr>
          </w:p>
        </w:tc>
        <w:tc>
          <w:tcPr>
            <w:tcW w:w="971" w:type="pct"/>
            <w:tcBorders>
              <w:top w:val="nil"/>
              <w:left w:val="nil"/>
              <w:bottom w:val="single" w:sz="8" w:space="0" w:color="auto"/>
              <w:right w:val="single" w:sz="8" w:space="0" w:color="auto"/>
            </w:tcBorders>
            <w:shd w:val="clear" w:color="000000" w:fill="B8CCE4"/>
            <w:vAlign w:val="center"/>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BELANJA RUTIN</w:t>
            </w:r>
          </w:p>
        </w:tc>
        <w:tc>
          <w:tcPr>
            <w:tcW w:w="847" w:type="pct"/>
            <w:tcBorders>
              <w:top w:val="nil"/>
              <w:left w:val="nil"/>
              <w:bottom w:val="single" w:sz="8" w:space="0" w:color="auto"/>
              <w:right w:val="single" w:sz="8" w:space="0" w:color="auto"/>
            </w:tcBorders>
            <w:shd w:val="clear" w:color="000000" w:fill="B8CCE4"/>
            <w:vAlign w:val="center"/>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BELANJA URUSAN</w:t>
            </w:r>
          </w:p>
        </w:tc>
        <w:tc>
          <w:tcPr>
            <w:tcW w:w="822" w:type="pct"/>
            <w:tcBorders>
              <w:top w:val="nil"/>
              <w:left w:val="nil"/>
              <w:bottom w:val="single" w:sz="8" w:space="0" w:color="auto"/>
              <w:right w:val="single" w:sz="8" w:space="0" w:color="auto"/>
            </w:tcBorders>
            <w:shd w:val="clear" w:color="000000" w:fill="B8CCE4"/>
            <w:vAlign w:val="center"/>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TOTAL BELANJA LANGSUNG           </w:t>
            </w:r>
          </w:p>
        </w:tc>
      </w:tr>
      <w:tr w:rsidR="003C6022" w:rsidRPr="003C6022" w:rsidTr="003C6022">
        <w:trPr>
          <w:trHeight w:val="360"/>
        </w:trPr>
        <w:tc>
          <w:tcPr>
            <w:tcW w:w="136" w:type="pct"/>
            <w:tcBorders>
              <w:top w:val="nil"/>
              <w:left w:val="single" w:sz="8" w:space="0" w:color="auto"/>
              <w:bottom w:val="single" w:sz="8" w:space="0" w:color="auto"/>
              <w:right w:val="nil"/>
            </w:tcBorders>
            <w:shd w:val="clear" w:color="000000" w:fill="F2DDDC"/>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1</w:t>
            </w:r>
          </w:p>
        </w:tc>
        <w:tc>
          <w:tcPr>
            <w:tcW w:w="205" w:type="pct"/>
            <w:tcBorders>
              <w:top w:val="nil"/>
              <w:left w:val="nil"/>
              <w:bottom w:val="single" w:sz="8" w:space="0" w:color="auto"/>
              <w:right w:val="nil"/>
            </w:tcBorders>
            <w:shd w:val="clear" w:color="000000" w:fill="F2DDDC"/>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205" w:type="pct"/>
            <w:tcBorders>
              <w:top w:val="nil"/>
              <w:left w:val="nil"/>
              <w:bottom w:val="single" w:sz="8" w:space="0" w:color="auto"/>
              <w:right w:val="nil"/>
            </w:tcBorders>
            <w:shd w:val="clear" w:color="000000" w:fill="F2DDDC"/>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1815" w:type="pct"/>
            <w:tcBorders>
              <w:top w:val="nil"/>
              <w:left w:val="single" w:sz="8" w:space="0" w:color="auto"/>
              <w:bottom w:val="single" w:sz="8" w:space="0" w:color="auto"/>
              <w:right w:val="single" w:sz="8" w:space="0" w:color="auto"/>
            </w:tcBorders>
            <w:shd w:val="clear" w:color="000000" w:fill="F2DDDC"/>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URUSAN WAJIB</w:t>
            </w:r>
          </w:p>
        </w:tc>
        <w:tc>
          <w:tcPr>
            <w:tcW w:w="971" w:type="pct"/>
            <w:tcBorders>
              <w:top w:val="nil"/>
              <w:left w:val="nil"/>
              <w:bottom w:val="single" w:sz="8" w:space="0" w:color="auto"/>
              <w:right w:val="single" w:sz="8" w:space="0" w:color="auto"/>
            </w:tcBorders>
            <w:shd w:val="clear" w:color="000000" w:fill="F2DDDC"/>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158.514.240.500 </w:t>
            </w:r>
          </w:p>
        </w:tc>
        <w:tc>
          <w:tcPr>
            <w:tcW w:w="847" w:type="pct"/>
            <w:tcBorders>
              <w:top w:val="nil"/>
              <w:left w:val="nil"/>
              <w:bottom w:val="single" w:sz="8" w:space="0" w:color="auto"/>
              <w:right w:val="single" w:sz="8" w:space="0" w:color="auto"/>
            </w:tcBorders>
            <w:shd w:val="clear" w:color="000000" w:fill="F2DDDC"/>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565.295.195.299 </w:t>
            </w:r>
          </w:p>
        </w:tc>
        <w:tc>
          <w:tcPr>
            <w:tcW w:w="822" w:type="pct"/>
            <w:tcBorders>
              <w:top w:val="nil"/>
              <w:left w:val="nil"/>
              <w:bottom w:val="single" w:sz="8" w:space="0" w:color="auto"/>
              <w:right w:val="single" w:sz="8" w:space="0" w:color="auto"/>
            </w:tcBorders>
            <w:shd w:val="clear" w:color="000000" w:fill="F2DDDC"/>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723.809.435.799 </w:t>
            </w:r>
          </w:p>
        </w:tc>
      </w:tr>
      <w:tr w:rsidR="003C6022" w:rsidRPr="003C6022" w:rsidTr="003C6022">
        <w:trPr>
          <w:trHeight w:val="39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1</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Pendidikan</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3.624.000.000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52.574.080.000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56.198.080.000 </w:t>
            </w:r>
          </w:p>
        </w:tc>
      </w:tr>
      <w:tr w:rsidR="003C6022" w:rsidRPr="003C6022" w:rsidTr="003C6022">
        <w:trPr>
          <w:trHeight w:val="583"/>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Dinas Pendidikan, Pemuda dan Olahraga</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3.624.000.000 </w:t>
            </w:r>
          </w:p>
        </w:tc>
        <w:tc>
          <w:tcPr>
            <w:tcW w:w="847"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52.574.080.000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56.198.080.000 </w:t>
            </w:r>
          </w:p>
        </w:tc>
      </w:tr>
      <w:tr w:rsidR="003C6022" w:rsidRPr="003C6022" w:rsidTr="003C6022">
        <w:trPr>
          <w:trHeight w:val="6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   </w:t>
            </w:r>
          </w:p>
        </w:tc>
      </w:tr>
      <w:tr w:rsidR="003C6022" w:rsidRPr="003C6022" w:rsidTr="003C6022">
        <w:trPr>
          <w:trHeight w:val="43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2</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Kesehatan</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6.134.658.800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90.183.040.000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96.317.698.800 </w:t>
            </w:r>
          </w:p>
        </w:tc>
      </w:tr>
      <w:tr w:rsidR="003C6022" w:rsidRPr="003C6022" w:rsidTr="003C6022">
        <w:trPr>
          <w:trHeight w:val="42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2</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Dinas Kesehatan</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3.549.340.400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16.479.040.000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20.028.380.400 </w:t>
            </w:r>
          </w:p>
        </w:tc>
      </w:tr>
      <w:tr w:rsidR="003C6022" w:rsidRPr="003C6022" w:rsidTr="003C6022">
        <w:trPr>
          <w:trHeight w:val="70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2</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2</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RSUD Prof. Dr. W.Z. Johannes Kupang</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2.585.318.400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73.704.000.000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76.289.318.400 </w:t>
            </w:r>
          </w:p>
        </w:tc>
      </w:tr>
      <w:tr w:rsidR="003C6022" w:rsidRPr="003C6022" w:rsidTr="003C6022">
        <w:trPr>
          <w:trHeight w:val="4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   </w:t>
            </w:r>
          </w:p>
        </w:tc>
      </w:tr>
      <w:tr w:rsidR="003C6022" w:rsidRPr="003C6022" w:rsidTr="003C6022">
        <w:trPr>
          <w:trHeight w:val="39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3</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Pekerjaan Umum</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61.965.000.000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211.332.374.000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273.297.374.000 </w:t>
            </w:r>
          </w:p>
        </w:tc>
      </w:tr>
      <w:tr w:rsidR="003C6022" w:rsidRPr="003C6022" w:rsidTr="003C6022">
        <w:trPr>
          <w:trHeight w:val="405"/>
        </w:trPr>
        <w:tc>
          <w:tcPr>
            <w:tcW w:w="136" w:type="pct"/>
            <w:tcBorders>
              <w:top w:val="nil"/>
              <w:left w:val="single" w:sz="8" w:space="0" w:color="auto"/>
              <w:bottom w:val="single" w:sz="8" w:space="0" w:color="auto"/>
              <w:right w:val="nil"/>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3</w:t>
            </w:r>
          </w:p>
        </w:tc>
        <w:tc>
          <w:tcPr>
            <w:tcW w:w="205"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1815" w:type="pct"/>
            <w:tcBorders>
              <w:top w:val="nil"/>
              <w:left w:val="nil"/>
              <w:bottom w:val="single" w:sz="8" w:space="0" w:color="auto"/>
              <w:right w:val="single" w:sz="8" w:space="0" w:color="auto"/>
            </w:tcBorders>
            <w:shd w:val="clear" w:color="000000" w:fill="FFFFFF"/>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Dinas Pekerjaan Umum</w:t>
            </w:r>
          </w:p>
        </w:tc>
        <w:tc>
          <w:tcPr>
            <w:tcW w:w="971"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61.965.000.000 </w:t>
            </w:r>
          </w:p>
        </w:tc>
        <w:tc>
          <w:tcPr>
            <w:tcW w:w="847"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211.332.374.000 </w:t>
            </w:r>
          </w:p>
        </w:tc>
        <w:tc>
          <w:tcPr>
            <w:tcW w:w="822"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273.297.374.000 </w:t>
            </w:r>
          </w:p>
        </w:tc>
      </w:tr>
      <w:tr w:rsidR="003C6022" w:rsidRPr="003C6022" w:rsidTr="003C6022">
        <w:trPr>
          <w:trHeight w:val="6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   </w:t>
            </w:r>
          </w:p>
        </w:tc>
      </w:tr>
      <w:tr w:rsidR="003C6022" w:rsidRPr="003C6022" w:rsidTr="003C6022">
        <w:trPr>
          <w:trHeight w:val="37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6</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Perencanaan Pembangunan</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1.684.292.000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42.090.361.199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43.774.653.199 </w:t>
            </w:r>
          </w:p>
        </w:tc>
      </w:tr>
      <w:tr w:rsidR="003C6022" w:rsidRPr="003C6022" w:rsidTr="003C6022">
        <w:trPr>
          <w:trHeight w:val="63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6</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Badan Perencanaan Pembangunan Daerah</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1.082.560.000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40.803.561.199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41.886.121.199 </w:t>
            </w:r>
          </w:p>
        </w:tc>
      </w:tr>
      <w:tr w:rsidR="003C6022" w:rsidRPr="003C6022" w:rsidTr="003C6022">
        <w:trPr>
          <w:trHeight w:val="39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6</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Badan Pengelola Perbatasan</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601.732.000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1.286.800.000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1.888.532.000 </w:t>
            </w:r>
          </w:p>
        </w:tc>
      </w:tr>
      <w:tr w:rsidR="003C6022" w:rsidRPr="003C6022" w:rsidTr="003C6022">
        <w:trPr>
          <w:trHeight w:val="7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   </w:t>
            </w:r>
          </w:p>
        </w:tc>
      </w:tr>
      <w:tr w:rsidR="003C6022" w:rsidRPr="003C6022" w:rsidTr="003C6022">
        <w:trPr>
          <w:trHeight w:val="45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7</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Perhubungan</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1.897.375.000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6.193.327.600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8.090.702.600 </w:t>
            </w:r>
          </w:p>
        </w:tc>
      </w:tr>
      <w:tr w:rsidR="003C6022" w:rsidRPr="003C6022" w:rsidTr="003C6022">
        <w:trPr>
          <w:trHeight w:val="345"/>
        </w:trPr>
        <w:tc>
          <w:tcPr>
            <w:tcW w:w="136" w:type="pct"/>
            <w:tcBorders>
              <w:top w:val="nil"/>
              <w:left w:val="single" w:sz="8" w:space="0" w:color="auto"/>
              <w:bottom w:val="single" w:sz="8" w:space="0" w:color="auto"/>
              <w:right w:val="nil"/>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lastRenderedPageBreak/>
              <w:t>1</w:t>
            </w:r>
          </w:p>
        </w:tc>
        <w:tc>
          <w:tcPr>
            <w:tcW w:w="205" w:type="pct"/>
            <w:tcBorders>
              <w:top w:val="nil"/>
              <w:left w:val="single" w:sz="8" w:space="0" w:color="auto"/>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7</w:t>
            </w:r>
          </w:p>
        </w:tc>
        <w:tc>
          <w:tcPr>
            <w:tcW w:w="205"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1815" w:type="pct"/>
            <w:tcBorders>
              <w:top w:val="nil"/>
              <w:left w:val="nil"/>
              <w:bottom w:val="single" w:sz="8" w:space="0" w:color="auto"/>
              <w:right w:val="single" w:sz="8" w:space="0" w:color="auto"/>
            </w:tcBorders>
            <w:shd w:val="clear" w:color="000000" w:fill="FFFFFF"/>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Dinas Perhubungan </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1.897.375.000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6.193.327.600 </w:t>
            </w:r>
          </w:p>
        </w:tc>
        <w:tc>
          <w:tcPr>
            <w:tcW w:w="822"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8.090.702.600 </w:t>
            </w:r>
          </w:p>
        </w:tc>
      </w:tr>
      <w:tr w:rsidR="003C6022" w:rsidRPr="003C6022" w:rsidTr="003C6022">
        <w:trPr>
          <w:trHeight w:val="6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   </w:t>
            </w:r>
          </w:p>
        </w:tc>
      </w:tr>
      <w:tr w:rsidR="003C6022" w:rsidRPr="003C6022" w:rsidTr="003C6022">
        <w:trPr>
          <w:trHeight w:val="40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8</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Lingkungan Hidup</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1.444.000.000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3.520.000.000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4.964.000.000 </w:t>
            </w:r>
          </w:p>
        </w:tc>
      </w:tr>
      <w:tr w:rsidR="003C6022" w:rsidRPr="003C6022" w:rsidTr="003C6022">
        <w:trPr>
          <w:trHeight w:val="600"/>
        </w:trPr>
        <w:tc>
          <w:tcPr>
            <w:tcW w:w="136" w:type="pct"/>
            <w:tcBorders>
              <w:top w:val="nil"/>
              <w:left w:val="single" w:sz="8" w:space="0" w:color="auto"/>
              <w:bottom w:val="single" w:sz="8" w:space="0" w:color="auto"/>
              <w:right w:val="nil"/>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8</w:t>
            </w:r>
          </w:p>
        </w:tc>
        <w:tc>
          <w:tcPr>
            <w:tcW w:w="205"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1815" w:type="pct"/>
            <w:tcBorders>
              <w:top w:val="nil"/>
              <w:left w:val="nil"/>
              <w:bottom w:val="single" w:sz="8" w:space="0" w:color="auto"/>
              <w:right w:val="single" w:sz="8" w:space="0" w:color="auto"/>
            </w:tcBorders>
            <w:shd w:val="clear" w:color="000000" w:fill="FFFFFF"/>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Badan Lingkungan Hidup Daerah</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1.444.000.000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3.520.000.000 </w:t>
            </w:r>
          </w:p>
        </w:tc>
        <w:tc>
          <w:tcPr>
            <w:tcW w:w="822"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4.964.000.000 </w:t>
            </w:r>
          </w:p>
        </w:tc>
      </w:tr>
      <w:tr w:rsidR="003C6022" w:rsidRPr="003C6022" w:rsidTr="003C6022">
        <w:trPr>
          <w:trHeight w:val="10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   </w:t>
            </w:r>
          </w:p>
        </w:tc>
      </w:tr>
      <w:tr w:rsidR="003C6022" w:rsidRPr="003C6022" w:rsidTr="003C6022">
        <w:trPr>
          <w:trHeight w:val="31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13</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Sosial</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3.497.000.000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9.344.148.400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12.841.148.400 </w:t>
            </w:r>
          </w:p>
        </w:tc>
      </w:tr>
      <w:tr w:rsidR="003C6022" w:rsidRPr="003C6022" w:rsidTr="003C6022">
        <w:trPr>
          <w:trHeight w:val="31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13</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Dinas Sosial </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3.497.000.000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9.344.148.400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12.841.148.400 </w:t>
            </w:r>
          </w:p>
        </w:tc>
      </w:tr>
      <w:tr w:rsidR="003C6022" w:rsidRPr="003C6022" w:rsidTr="003C6022">
        <w:trPr>
          <w:trHeight w:val="7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   </w:t>
            </w:r>
          </w:p>
        </w:tc>
      </w:tr>
      <w:tr w:rsidR="003C6022" w:rsidRPr="003C6022" w:rsidTr="003C6022">
        <w:trPr>
          <w:trHeight w:val="40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14</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Ketenagakerjaan</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1.835.000.000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6.560.000.000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8.395.000.000 </w:t>
            </w:r>
          </w:p>
        </w:tc>
      </w:tr>
      <w:tr w:rsidR="003C6022" w:rsidRPr="003C6022" w:rsidTr="003C6022">
        <w:trPr>
          <w:trHeight w:val="42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14</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Dinas Tenaga Kerja dan Transmigrasi</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1.835.000.000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6.560.000.000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8.395.000.000 </w:t>
            </w:r>
          </w:p>
        </w:tc>
      </w:tr>
      <w:tr w:rsidR="003C6022" w:rsidRPr="003C6022" w:rsidTr="003C6022">
        <w:trPr>
          <w:trHeight w:val="6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   </w:t>
            </w:r>
          </w:p>
        </w:tc>
      </w:tr>
      <w:tr w:rsidR="003C6022" w:rsidRPr="003C6022" w:rsidTr="003C6022">
        <w:trPr>
          <w:trHeight w:val="73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15</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Koperasi dan Usaha Kecil Menengah</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1.068.500.000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2.925.000.000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3.993.500.000 </w:t>
            </w:r>
          </w:p>
        </w:tc>
      </w:tr>
      <w:tr w:rsidR="003C6022" w:rsidRPr="003C6022" w:rsidTr="003C6022">
        <w:trPr>
          <w:trHeight w:val="750"/>
        </w:trPr>
        <w:tc>
          <w:tcPr>
            <w:tcW w:w="136" w:type="pct"/>
            <w:tcBorders>
              <w:top w:val="nil"/>
              <w:left w:val="single" w:sz="8" w:space="0" w:color="auto"/>
              <w:bottom w:val="single" w:sz="8" w:space="0" w:color="auto"/>
              <w:right w:val="nil"/>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15</w:t>
            </w:r>
          </w:p>
        </w:tc>
        <w:tc>
          <w:tcPr>
            <w:tcW w:w="205"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1815" w:type="pct"/>
            <w:tcBorders>
              <w:top w:val="nil"/>
              <w:left w:val="nil"/>
              <w:bottom w:val="single" w:sz="8" w:space="0" w:color="auto"/>
              <w:right w:val="single" w:sz="8" w:space="0" w:color="auto"/>
            </w:tcBorders>
            <w:shd w:val="clear" w:color="000000" w:fill="FFFFFF"/>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Dinas Koperasi dan Usaha Mikro Kecil</w:t>
            </w:r>
          </w:p>
        </w:tc>
        <w:tc>
          <w:tcPr>
            <w:tcW w:w="971"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1.068.500.000 </w:t>
            </w:r>
          </w:p>
        </w:tc>
        <w:tc>
          <w:tcPr>
            <w:tcW w:w="847"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2.925.000.000 </w:t>
            </w:r>
          </w:p>
        </w:tc>
        <w:tc>
          <w:tcPr>
            <w:tcW w:w="822"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3.993.500.000 </w:t>
            </w:r>
          </w:p>
        </w:tc>
      </w:tr>
      <w:tr w:rsidR="003C6022" w:rsidRPr="003C6022" w:rsidTr="003C6022">
        <w:trPr>
          <w:trHeight w:val="4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   </w:t>
            </w:r>
          </w:p>
        </w:tc>
      </w:tr>
      <w:tr w:rsidR="003C6022" w:rsidRPr="003C6022" w:rsidTr="003C6022">
        <w:trPr>
          <w:trHeight w:val="34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16</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Penanaman Modal</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611.500.000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2.105.000.000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2.716.500.000 </w:t>
            </w:r>
          </w:p>
        </w:tc>
      </w:tr>
      <w:tr w:rsidR="003C6022" w:rsidRPr="003C6022" w:rsidTr="003C6022">
        <w:trPr>
          <w:trHeight w:val="630"/>
        </w:trPr>
        <w:tc>
          <w:tcPr>
            <w:tcW w:w="136" w:type="pct"/>
            <w:tcBorders>
              <w:top w:val="nil"/>
              <w:left w:val="single" w:sz="8" w:space="0" w:color="auto"/>
              <w:bottom w:val="single" w:sz="8" w:space="0" w:color="auto"/>
              <w:right w:val="nil"/>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16</w:t>
            </w:r>
          </w:p>
        </w:tc>
        <w:tc>
          <w:tcPr>
            <w:tcW w:w="205"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1815" w:type="pct"/>
            <w:tcBorders>
              <w:top w:val="nil"/>
              <w:left w:val="nil"/>
              <w:bottom w:val="single" w:sz="8" w:space="0" w:color="auto"/>
              <w:right w:val="single" w:sz="8" w:space="0" w:color="auto"/>
            </w:tcBorders>
            <w:shd w:val="clear" w:color="000000" w:fill="FFFFFF"/>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Badan Koordinasi Penanaman Modal Daerah</w:t>
            </w:r>
          </w:p>
        </w:tc>
        <w:tc>
          <w:tcPr>
            <w:tcW w:w="971"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611.500.000 </w:t>
            </w:r>
          </w:p>
        </w:tc>
        <w:tc>
          <w:tcPr>
            <w:tcW w:w="847"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2.105.000.000 </w:t>
            </w:r>
          </w:p>
        </w:tc>
        <w:tc>
          <w:tcPr>
            <w:tcW w:w="822"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2.716.500.000 </w:t>
            </w:r>
          </w:p>
        </w:tc>
      </w:tr>
      <w:tr w:rsidR="003C6022" w:rsidRPr="003C6022" w:rsidTr="003C6022">
        <w:trPr>
          <w:trHeight w:val="6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p w:rsidR="003C6022" w:rsidRDefault="003C6022" w:rsidP="003C6022">
            <w:pPr>
              <w:rPr>
                <w:rFonts w:ascii="Calibri" w:hAnsi="Calibri" w:cs="Calibri"/>
                <w:noProof w:val="0"/>
                <w:color w:val="000000"/>
                <w:lang w:val="en-US"/>
              </w:rPr>
            </w:pPr>
          </w:p>
          <w:p w:rsidR="003C6022" w:rsidRDefault="003C6022" w:rsidP="003C6022">
            <w:pPr>
              <w:rPr>
                <w:rFonts w:ascii="Calibri" w:hAnsi="Calibri" w:cs="Calibri"/>
                <w:noProof w:val="0"/>
                <w:color w:val="000000"/>
                <w:lang w:val="en-US"/>
              </w:rPr>
            </w:pPr>
          </w:p>
          <w:p w:rsidR="003C6022" w:rsidRPr="003C6022" w:rsidRDefault="003C6022" w:rsidP="003C6022">
            <w:pPr>
              <w:rPr>
                <w:rFonts w:ascii="Calibri" w:hAnsi="Calibri" w:cs="Calibri"/>
                <w:noProof w:val="0"/>
                <w:color w:val="000000"/>
                <w:lang w:val="en-US"/>
              </w:rPr>
            </w:pP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lastRenderedPageBreak/>
              <w:t>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   </w:t>
            </w:r>
          </w:p>
        </w:tc>
      </w:tr>
      <w:tr w:rsidR="003C6022" w:rsidRPr="003C6022" w:rsidTr="003C6022">
        <w:trPr>
          <w:trHeight w:val="46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lastRenderedPageBreak/>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17</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Kebudayaan</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1.872.000.000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8.781.091.000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10.653.091.000 </w:t>
            </w:r>
          </w:p>
        </w:tc>
      </w:tr>
      <w:tr w:rsidR="003C6022" w:rsidRPr="003C6022" w:rsidTr="003C6022">
        <w:trPr>
          <w:trHeight w:val="705"/>
        </w:trPr>
        <w:tc>
          <w:tcPr>
            <w:tcW w:w="136" w:type="pct"/>
            <w:tcBorders>
              <w:top w:val="nil"/>
              <w:left w:val="single" w:sz="8" w:space="0" w:color="auto"/>
              <w:bottom w:val="single" w:sz="8" w:space="0" w:color="auto"/>
              <w:right w:val="nil"/>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17</w:t>
            </w:r>
          </w:p>
        </w:tc>
        <w:tc>
          <w:tcPr>
            <w:tcW w:w="205"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1815" w:type="pct"/>
            <w:tcBorders>
              <w:top w:val="nil"/>
              <w:left w:val="nil"/>
              <w:bottom w:val="single" w:sz="8" w:space="0" w:color="auto"/>
              <w:right w:val="single" w:sz="8" w:space="0" w:color="auto"/>
            </w:tcBorders>
            <w:shd w:val="clear" w:color="000000" w:fill="FFFFFF"/>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Dinas Kebudayaan dan Pariwisata</w:t>
            </w:r>
          </w:p>
        </w:tc>
        <w:tc>
          <w:tcPr>
            <w:tcW w:w="971"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1.872.000.000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8.781.091.000 </w:t>
            </w:r>
          </w:p>
        </w:tc>
        <w:tc>
          <w:tcPr>
            <w:tcW w:w="822"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10.653.091.000 </w:t>
            </w:r>
          </w:p>
        </w:tc>
      </w:tr>
      <w:tr w:rsidR="003C6022" w:rsidRPr="003C6022" w:rsidTr="003C6022">
        <w:trPr>
          <w:trHeight w:val="6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   </w:t>
            </w:r>
          </w:p>
        </w:tc>
      </w:tr>
      <w:tr w:rsidR="003C6022" w:rsidRPr="003C6022" w:rsidTr="003C6022">
        <w:trPr>
          <w:trHeight w:val="70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19</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Kesatuan Bangsa dan Politik Dalam Negeri</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2.485.900.000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7.460.000.000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9.945.900.000 </w:t>
            </w:r>
          </w:p>
        </w:tc>
      </w:tr>
      <w:tr w:rsidR="003C6022" w:rsidRPr="003C6022" w:rsidTr="003C6022">
        <w:trPr>
          <w:trHeight w:val="720"/>
        </w:trPr>
        <w:tc>
          <w:tcPr>
            <w:tcW w:w="136" w:type="pct"/>
            <w:tcBorders>
              <w:top w:val="nil"/>
              <w:left w:val="single" w:sz="8" w:space="0" w:color="auto"/>
              <w:bottom w:val="single" w:sz="8" w:space="0" w:color="auto"/>
              <w:right w:val="nil"/>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19</w:t>
            </w:r>
          </w:p>
        </w:tc>
        <w:tc>
          <w:tcPr>
            <w:tcW w:w="205"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1815" w:type="pct"/>
            <w:tcBorders>
              <w:top w:val="nil"/>
              <w:left w:val="nil"/>
              <w:bottom w:val="single" w:sz="8" w:space="0" w:color="auto"/>
              <w:right w:val="single" w:sz="8" w:space="0" w:color="auto"/>
            </w:tcBorders>
            <w:shd w:val="clear" w:color="000000" w:fill="FFFFFF"/>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Badan Kesatuan Bangsa, Politik dan Perlindungan Masyarakat</w:t>
            </w:r>
          </w:p>
        </w:tc>
        <w:tc>
          <w:tcPr>
            <w:tcW w:w="971"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455.900.000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3.175.000.000 </w:t>
            </w:r>
          </w:p>
        </w:tc>
        <w:tc>
          <w:tcPr>
            <w:tcW w:w="822"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3.630.900.000 </w:t>
            </w:r>
          </w:p>
        </w:tc>
      </w:tr>
      <w:tr w:rsidR="003C6022" w:rsidRPr="003C6022" w:rsidTr="003C6022">
        <w:trPr>
          <w:trHeight w:val="465"/>
        </w:trPr>
        <w:tc>
          <w:tcPr>
            <w:tcW w:w="136" w:type="pct"/>
            <w:tcBorders>
              <w:top w:val="nil"/>
              <w:left w:val="single" w:sz="8" w:space="0" w:color="auto"/>
              <w:bottom w:val="single" w:sz="8" w:space="0" w:color="auto"/>
              <w:right w:val="nil"/>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19</w:t>
            </w:r>
          </w:p>
        </w:tc>
        <w:tc>
          <w:tcPr>
            <w:tcW w:w="205"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2</w:t>
            </w:r>
          </w:p>
        </w:tc>
        <w:tc>
          <w:tcPr>
            <w:tcW w:w="1815" w:type="pct"/>
            <w:tcBorders>
              <w:top w:val="nil"/>
              <w:left w:val="nil"/>
              <w:bottom w:val="single" w:sz="8" w:space="0" w:color="auto"/>
              <w:right w:val="single" w:sz="8" w:space="0" w:color="auto"/>
            </w:tcBorders>
            <w:shd w:val="clear" w:color="000000" w:fill="FFFFFF"/>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Satuan Polisi Pamong Praja</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1.460.000.000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1.385.000.000 </w:t>
            </w:r>
          </w:p>
        </w:tc>
        <w:tc>
          <w:tcPr>
            <w:tcW w:w="822"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2.845.000.000 </w:t>
            </w:r>
          </w:p>
        </w:tc>
      </w:tr>
      <w:tr w:rsidR="003C6022" w:rsidRPr="003C6022" w:rsidTr="003C6022">
        <w:trPr>
          <w:trHeight w:val="735"/>
        </w:trPr>
        <w:tc>
          <w:tcPr>
            <w:tcW w:w="136" w:type="pct"/>
            <w:tcBorders>
              <w:top w:val="nil"/>
              <w:left w:val="single" w:sz="8" w:space="0" w:color="auto"/>
              <w:bottom w:val="single" w:sz="8" w:space="0" w:color="auto"/>
              <w:right w:val="nil"/>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19</w:t>
            </w:r>
          </w:p>
        </w:tc>
        <w:tc>
          <w:tcPr>
            <w:tcW w:w="205"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3</w:t>
            </w:r>
          </w:p>
        </w:tc>
        <w:tc>
          <w:tcPr>
            <w:tcW w:w="1815" w:type="pct"/>
            <w:tcBorders>
              <w:top w:val="nil"/>
              <w:left w:val="nil"/>
              <w:bottom w:val="single" w:sz="8" w:space="0" w:color="auto"/>
              <w:right w:val="single" w:sz="8" w:space="0" w:color="auto"/>
            </w:tcBorders>
            <w:shd w:val="clear" w:color="000000" w:fill="FFFFFF"/>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Badan Penanggulangan Bencana Daerah</w:t>
            </w:r>
          </w:p>
        </w:tc>
        <w:tc>
          <w:tcPr>
            <w:tcW w:w="971"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570.000.000 </w:t>
            </w:r>
          </w:p>
        </w:tc>
        <w:tc>
          <w:tcPr>
            <w:tcW w:w="847"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2.900.000.000 </w:t>
            </w:r>
          </w:p>
        </w:tc>
        <w:tc>
          <w:tcPr>
            <w:tcW w:w="822"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3.470.000.000 </w:t>
            </w:r>
          </w:p>
        </w:tc>
      </w:tr>
      <w:tr w:rsidR="003C6022" w:rsidRPr="003C6022" w:rsidTr="003C6022">
        <w:trPr>
          <w:trHeight w:val="64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19</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4</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Pelaksana Harian Badan Narkotika</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right"/>
              <w:rPr>
                <w:rFonts w:ascii="Calibri" w:hAnsi="Calibri" w:cs="Calibri"/>
                <w:noProof w:val="0"/>
                <w:color w:val="000000"/>
                <w:lang w:val="en-US"/>
              </w:rPr>
            </w:pPr>
            <w:r w:rsidRPr="003C6022">
              <w:rPr>
                <w:rFonts w:ascii="Calibri" w:hAnsi="Calibri" w:cs="Calibri"/>
                <w:noProof w:val="0"/>
                <w:color w:val="000000"/>
                <w:sz w:val="22"/>
                <w:szCs w:val="22"/>
                <w:lang w:val="en-US"/>
              </w:rPr>
              <w:t>0</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   </w:t>
            </w:r>
          </w:p>
        </w:tc>
      </w:tr>
      <w:tr w:rsidR="003C6022" w:rsidRPr="003C6022" w:rsidTr="003C6022">
        <w:trPr>
          <w:trHeight w:val="6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   </w:t>
            </w:r>
          </w:p>
        </w:tc>
      </w:tr>
      <w:tr w:rsidR="003C6022" w:rsidRPr="003C6022" w:rsidTr="003C6022">
        <w:trPr>
          <w:trHeight w:val="127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20</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Otonomi Daerah, Pemerintahan Umum, Administrasi Keuangan  Perangkat Daerah, Kepegawaian dan Persandian</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63.302.079.700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105.363.410.500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168.665.490.200 </w:t>
            </w:r>
          </w:p>
        </w:tc>
      </w:tr>
      <w:tr w:rsidR="003C6022" w:rsidRPr="003C6022" w:rsidTr="003C6022">
        <w:trPr>
          <w:trHeight w:val="67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20</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Dewan Perwakilan Rakyat Daerah</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right"/>
              <w:rPr>
                <w:rFonts w:ascii="Calibri" w:hAnsi="Calibri" w:cs="Calibri"/>
                <w:noProof w:val="0"/>
                <w:color w:val="000000"/>
                <w:lang w:val="en-US"/>
              </w:rPr>
            </w:pPr>
            <w:r w:rsidRPr="003C6022">
              <w:rPr>
                <w:rFonts w:ascii="Calibri" w:hAnsi="Calibri" w:cs="Calibri"/>
                <w:noProof w:val="0"/>
                <w:color w:val="000000"/>
                <w:sz w:val="22"/>
                <w:szCs w:val="22"/>
                <w:lang w:val="en-US"/>
              </w:rPr>
              <w:t>0</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   </w:t>
            </w:r>
          </w:p>
        </w:tc>
      </w:tr>
      <w:tr w:rsidR="003C6022" w:rsidRPr="003C6022" w:rsidTr="003C6022">
        <w:trPr>
          <w:trHeight w:val="63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lastRenderedPageBreak/>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20</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2</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Kepala Daerah / Wakil Kepala Daerah</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   </w:t>
            </w:r>
          </w:p>
        </w:tc>
      </w:tr>
      <w:tr w:rsidR="003C6022" w:rsidRPr="003C6022" w:rsidTr="003C6022">
        <w:trPr>
          <w:trHeight w:val="39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20</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3</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Sekretariat Daerah </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27.718.502.000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45.927.453.400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73.645.955.400 </w:t>
            </w:r>
          </w:p>
        </w:tc>
      </w:tr>
      <w:tr w:rsidR="003C6022" w:rsidRPr="003C6022" w:rsidTr="003C6022">
        <w:trPr>
          <w:trHeight w:val="435"/>
        </w:trPr>
        <w:tc>
          <w:tcPr>
            <w:tcW w:w="136" w:type="pct"/>
            <w:tcBorders>
              <w:top w:val="nil"/>
              <w:left w:val="single" w:sz="8" w:space="0" w:color="auto"/>
              <w:bottom w:val="single" w:sz="8" w:space="0" w:color="auto"/>
              <w:right w:val="nil"/>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205"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000000" w:fill="FFFFFF"/>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Biro Umum</w:t>
            </w:r>
          </w:p>
        </w:tc>
        <w:tc>
          <w:tcPr>
            <w:tcW w:w="971"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19.457.340.000 </w:t>
            </w:r>
          </w:p>
        </w:tc>
        <w:tc>
          <w:tcPr>
            <w:tcW w:w="847"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7.772.650.000 </w:t>
            </w:r>
          </w:p>
        </w:tc>
        <w:tc>
          <w:tcPr>
            <w:tcW w:w="822"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27.229.990.000 </w:t>
            </w:r>
          </w:p>
        </w:tc>
      </w:tr>
      <w:tr w:rsidR="003C6022" w:rsidRPr="003C6022" w:rsidTr="003C6022">
        <w:trPr>
          <w:trHeight w:val="450"/>
        </w:trPr>
        <w:tc>
          <w:tcPr>
            <w:tcW w:w="136" w:type="pct"/>
            <w:tcBorders>
              <w:top w:val="nil"/>
              <w:left w:val="single" w:sz="8" w:space="0" w:color="auto"/>
              <w:bottom w:val="single" w:sz="8" w:space="0" w:color="auto"/>
              <w:right w:val="nil"/>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205"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000000" w:fill="FFFFFF"/>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Biro Keuangan</w:t>
            </w:r>
          </w:p>
        </w:tc>
        <w:tc>
          <w:tcPr>
            <w:tcW w:w="971"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3.587.390.000 </w:t>
            </w:r>
          </w:p>
        </w:tc>
        <w:tc>
          <w:tcPr>
            <w:tcW w:w="847"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11.681.161.400 </w:t>
            </w:r>
          </w:p>
        </w:tc>
        <w:tc>
          <w:tcPr>
            <w:tcW w:w="822"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15.268.551.400 </w:t>
            </w:r>
          </w:p>
        </w:tc>
      </w:tr>
      <w:tr w:rsidR="003C6022" w:rsidRPr="003C6022" w:rsidTr="003C6022">
        <w:trPr>
          <w:trHeight w:val="33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Biro Kepegawaian</w:t>
            </w:r>
          </w:p>
        </w:tc>
        <w:tc>
          <w:tcPr>
            <w:tcW w:w="971" w:type="pct"/>
            <w:tcBorders>
              <w:top w:val="nil"/>
              <w:left w:val="nil"/>
              <w:bottom w:val="single" w:sz="8" w:space="0" w:color="auto"/>
              <w:right w:val="single" w:sz="8" w:space="0" w:color="auto"/>
            </w:tcBorders>
            <w:shd w:val="clear" w:color="auto" w:fill="auto"/>
            <w:noWrap/>
            <w:vAlign w:val="bottom"/>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538.360.000 </w:t>
            </w:r>
          </w:p>
        </w:tc>
        <w:tc>
          <w:tcPr>
            <w:tcW w:w="847" w:type="pct"/>
            <w:tcBorders>
              <w:top w:val="nil"/>
              <w:left w:val="nil"/>
              <w:bottom w:val="single" w:sz="8" w:space="0" w:color="auto"/>
              <w:right w:val="single" w:sz="8" w:space="0" w:color="auto"/>
            </w:tcBorders>
            <w:shd w:val="clear" w:color="auto" w:fill="auto"/>
            <w:noWrap/>
            <w:vAlign w:val="bottom"/>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7.865.000.000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8.403.360.000 </w:t>
            </w:r>
          </w:p>
        </w:tc>
      </w:tr>
      <w:tr w:rsidR="003C6022" w:rsidRPr="003C6022" w:rsidTr="003C6022">
        <w:trPr>
          <w:trHeight w:val="43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Biro Hukum</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792.000.000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2.215.000.000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3.007.000.000 </w:t>
            </w:r>
          </w:p>
        </w:tc>
      </w:tr>
      <w:tr w:rsidR="003C6022" w:rsidRPr="003C6022" w:rsidTr="003C6022">
        <w:trPr>
          <w:trHeight w:val="45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Biro Organisasi</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414.100.000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2.417.000.000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2.831.100.000 </w:t>
            </w:r>
          </w:p>
        </w:tc>
      </w:tr>
      <w:tr w:rsidR="003C6022" w:rsidRPr="003C6022" w:rsidTr="003C6022">
        <w:trPr>
          <w:trHeight w:val="720"/>
        </w:trPr>
        <w:tc>
          <w:tcPr>
            <w:tcW w:w="136" w:type="pct"/>
            <w:tcBorders>
              <w:top w:val="nil"/>
              <w:left w:val="single" w:sz="8" w:space="0" w:color="auto"/>
              <w:bottom w:val="single" w:sz="8" w:space="0" w:color="auto"/>
              <w:right w:val="nil"/>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205"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000000" w:fill="FFFFFF"/>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Biro Administrasi Pembangunan</w:t>
            </w:r>
          </w:p>
        </w:tc>
        <w:tc>
          <w:tcPr>
            <w:tcW w:w="971"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562.500.000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4.300.000.000 </w:t>
            </w:r>
          </w:p>
        </w:tc>
        <w:tc>
          <w:tcPr>
            <w:tcW w:w="822"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4.862.500.000 </w:t>
            </w:r>
          </w:p>
        </w:tc>
      </w:tr>
      <w:tr w:rsidR="003C6022" w:rsidRPr="003C6022" w:rsidTr="003C6022">
        <w:trPr>
          <w:trHeight w:val="43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Biro Perekonomian</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371.000.000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1.350.000.000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1.721.000.000 </w:t>
            </w:r>
          </w:p>
        </w:tc>
      </w:tr>
      <w:tr w:rsidR="003C6022" w:rsidRPr="003C6022" w:rsidTr="003C6022">
        <w:trPr>
          <w:trHeight w:val="45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Biro Kesejahteraan Rakyat</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1.313.500.000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4.500.500.000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5.814.000.000 </w:t>
            </w:r>
          </w:p>
        </w:tc>
      </w:tr>
      <w:tr w:rsidR="003C6022" w:rsidRPr="003C6022" w:rsidTr="003C6022">
        <w:trPr>
          <w:trHeight w:val="78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Biro Pemerintahan</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395.362.000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1.601.142.000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1.996.504.000 </w:t>
            </w:r>
          </w:p>
        </w:tc>
      </w:tr>
      <w:tr w:rsidR="003C6022" w:rsidRPr="003C6022" w:rsidTr="003C6022">
        <w:trPr>
          <w:trHeight w:val="70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Biro Pemberdayaan Perempuan</w:t>
            </w:r>
          </w:p>
        </w:tc>
        <w:tc>
          <w:tcPr>
            <w:tcW w:w="971" w:type="pct"/>
            <w:tcBorders>
              <w:top w:val="nil"/>
              <w:left w:val="nil"/>
              <w:bottom w:val="single" w:sz="8" w:space="0" w:color="auto"/>
              <w:right w:val="single" w:sz="8" w:space="0" w:color="auto"/>
            </w:tcBorders>
            <w:shd w:val="clear" w:color="auto" w:fill="auto"/>
            <w:noWrap/>
            <w:vAlign w:val="bottom"/>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286.950.000 </w:t>
            </w:r>
          </w:p>
        </w:tc>
        <w:tc>
          <w:tcPr>
            <w:tcW w:w="847" w:type="pct"/>
            <w:tcBorders>
              <w:top w:val="nil"/>
              <w:left w:val="nil"/>
              <w:bottom w:val="single" w:sz="8" w:space="0" w:color="auto"/>
              <w:right w:val="single" w:sz="8" w:space="0" w:color="auto"/>
            </w:tcBorders>
            <w:shd w:val="clear" w:color="auto" w:fill="auto"/>
            <w:noWrap/>
            <w:vAlign w:val="bottom"/>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2.225.000.000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2.511.950.000 </w:t>
            </w:r>
          </w:p>
        </w:tc>
      </w:tr>
      <w:tr w:rsidR="003C6022" w:rsidRPr="003C6022" w:rsidTr="003C6022">
        <w:trPr>
          <w:trHeight w:val="66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20</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4</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Sekretariat Dewan Perwakilan Rakyat Daerah</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11.448.943.200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32.314.523.000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43.763.466.200 </w:t>
            </w:r>
          </w:p>
        </w:tc>
      </w:tr>
      <w:tr w:rsidR="003C6022" w:rsidRPr="003C6022" w:rsidTr="003C6022">
        <w:trPr>
          <w:trHeight w:val="46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20</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5</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Inspektorat</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678.660.000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5.675.000.000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6.353.660.000 </w:t>
            </w:r>
          </w:p>
        </w:tc>
      </w:tr>
      <w:tr w:rsidR="003C6022" w:rsidRPr="003C6022" w:rsidTr="003C6022">
        <w:trPr>
          <w:trHeight w:val="37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lastRenderedPageBreak/>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20</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6</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Kantor Penghubung</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2.054.420.000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505.000.000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2.559.420.000 </w:t>
            </w:r>
          </w:p>
        </w:tc>
      </w:tr>
      <w:tr w:rsidR="003C6022" w:rsidRPr="003C6022" w:rsidTr="003C6022">
        <w:trPr>
          <w:trHeight w:val="405"/>
        </w:trPr>
        <w:tc>
          <w:tcPr>
            <w:tcW w:w="136" w:type="pct"/>
            <w:tcBorders>
              <w:top w:val="nil"/>
              <w:left w:val="single" w:sz="8" w:space="0" w:color="auto"/>
              <w:bottom w:val="single" w:sz="8" w:space="0" w:color="auto"/>
              <w:right w:val="nil"/>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20</w:t>
            </w:r>
          </w:p>
        </w:tc>
        <w:tc>
          <w:tcPr>
            <w:tcW w:w="205"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7</w:t>
            </w:r>
          </w:p>
        </w:tc>
        <w:tc>
          <w:tcPr>
            <w:tcW w:w="1815" w:type="pct"/>
            <w:tcBorders>
              <w:top w:val="nil"/>
              <w:left w:val="nil"/>
              <w:bottom w:val="single" w:sz="8" w:space="0" w:color="auto"/>
              <w:right w:val="single" w:sz="8" w:space="0" w:color="auto"/>
            </w:tcBorders>
            <w:shd w:val="clear" w:color="000000" w:fill="FFFFFF"/>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Dinas Pendapatan dan Aset Daerah </w:t>
            </w:r>
          </w:p>
        </w:tc>
        <w:tc>
          <w:tcPr>
            <w:tcW w:w="971"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18.060.000.000 </w:t>
            </w:r>
          </w:p>
        </w:tc>
        <w:tc>
          <w:tcPr>
            <w:tcW w:w="847"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12.923.234.200 </w:t>
            </w:r>
          </w:p>
        </w:tc>
        <w:tc>
          <w:tcPr>
            <w:tcW w:w="822"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30.983.234.200 </w:t>
            </w:r>
          </w:p>
        </w:tc>
      </w:tr>
      <w:tr w:rsidR="003C6022" w:rsidRPr="003C6022" w:rsidTr="003C6022">
        <w:trPr>
          <w:trHeight w:val="1020"/>
        </w:trPr>
        <w:tc>
          <w:tcPr>
            <w:tcW w:w="136" w:type="pct"/>
            <w:tcBorders>
              <w:top w:val="nil"/>
              <w:left w:val="single" w:sz="8" w:space="0" w:color="auto"/>
              <w:bottom w:val="single" w:sz="8" w:space="0" w:color="auto"/>
              <w:right w:val="nil"/>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20</w:t>
            </w:r>
          </w:p>
        </w:tc>
        <w:tc>
          <w:tcPr>
            <w:tcW w:w="205"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8</w:t>
            </w:r>
          </w:p>
        </w:tc>
        <w:tc>
          <w:tcPr>
            <w:tcW w:w="1815" w:type="pct"/>
            <w:tcBorders>
              <w:top w:val="nil"/>
              <w:left w:val="nil"/>
              <w:bottom w:val="single" w:sz="8" w:space="0" w:color="auto"/>
              <w:right w:val="single" w:sz="8" w:space="0" w:color="auto"/>
            </w:tcBorders>
            <w:shd w:val="clear" w:color="000000" w:fill="FFFFFF"/>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Badan Pendidikan, Pelatihan, Penelitian dan Pengembangan Daerah</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1.845.420.000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5.490.000.000 </w:t>
            </w:r>
          </w:p>
        </w:tc>
        <w:tc>
          <w:tcPr>
            <w:tcW w:w="822"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7.335.420.000 </w:t>
            </w:r>
          </w:p>
        </w:tc>
      </w:tr>
      <w:tr w:rsidR="003C6022" w:rsidRPr="003C6022" w:rsidTr="003C6022">
        <w:trPr>
          <w:trHeight w:val="660"/>
        </w:trPr>
        <w:tc>
          <w:tcPr>
            <w:tcW w:w="136" w:type="pct"/>
            <w:tcBorders>
              <w:top w:val="nil"/>
              <w:left w:val="single" w:sz="8" w:space="0" w:color="auto"/>
              <w:bottom w:val="single" w:sz="8" w:space="0" w:color="auto"/>
              <w:right w:val="nil"/>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20</w:t>
            </w:r>
          </w:p>
        </w:tc>
        <w:tc>
          <w:tcPr>
            <w:tcW w:w="205"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9</w:t>
            </w:r>
          </w:p>
        </w:tc>
        <w:tc>
          <w:tcPr>
            <w:tcW w:w="1815" w:type="pct"/>
            <w:tcBorders>
              <w:top w:val="nil"/>
              <w:left w:val="nil"/>
              <w:bottom w:val="single" w:sz="8" w:space="0" w:color="auto"/>
              <w:right w:val="single" w:sz="8" w:space="0" w:color="auto"/>
            </w:tcBorders>
            <w:shd w:val="clear" w:color="000000" w:fill="FFFFFF"/>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Kantor Pelayanan Perijinan Terpadu Satu Pintu</w:t>
            </w:r>
          </w:p>
        </w:tc>
        <w:tc>
          <w:tcPr>
            <w:tcW w:w="971"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698.574.500 </w:t>
            </w:r>
          </w:p>
        </w:tc>
        <w:tc>
          <w:tcPr>
            <w:tcW w:w="847"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971.279.900 </w:t>
            </w:r>
          </w:p>
        </w:tc>
        <w:tc>
          <w:tcPr>
            <w:tcW w:w="822"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1.669.854.400 </w:t>
            </w:r>
          </w:p>
        </w:tc>
      </w:tr>
      <w:tr w:rsidR="003C6022" w:rsidRPr="003C6022" w:rsidTr="003C6022">
        <w:trPr>
          <w:trHeight w:val="450"/>
        </w:trPr>
        <w:tc>
          <w:tcPr>
            <w:tcW w:w="136" w:type="pct"/>
            <w:tcBorders>
              <w:top w:val="nil"/>
              <w:left w:val="single" w:sz="8" w:space="0" w:color="auto"/>
              <w:bottom w:val="single" w:sz="8" w:space="0" w:color="auto"/>
              <w:right w:val="nil"/>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20</w:t>
            </w:r>
          </w:p>
        </w:tc>
        <w:tc>
          <w:tcPr>
            <w:tcW w:w="205"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10</w:t>
            </w:r>
          </w:p>
        </w:tc>
        <w:tc>
          <w:tcPr>
            <w:tcW w:w="1815" w:type="pct"/>
            <w:tcBorders>
              <w:top w:val="nil"/>
              <w:left w:val="nil"/>
              <w:bottom w:val="single" w:sz="8" w:space="0" w:color="auto"/>
              <w:right w:val="single" w:sz="8" w:space="0" w:color="auto"/>
            </w:tcBorders>
            <w:shd w:val="clear" w:color="000000" w:fill="FFFFFF"/>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Sekretariat KORPRI</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797.560.000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1.556.920.000 </w:t>
            </w:r>
          </w:p>
        </w:tc>
        <w:tc>
          <w:tcPr>
            <w:tcW w:w="822"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2.354.480.000 </w:t>
            </w:r>
          </w:p>
        </w:tc>
      </w:tr>
      <w:tr w:rsidR="003C6022" w:rsidRPr="003C6022" w:rsidTr="003C6022">
        <w:trPr>
          <w:trHeight w:val="7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   </w:t>
            </w:r>
          </w:p>
        </w:tc>
      </w:tr>
      <w:tr w:rsidR="003C6022" w:rsidRPr="003C6022" w:rsidTr="003C6022">
        <w:trPr>
          <w:trHeight w:val="42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21</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Ketahanan Pangan</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885.440.000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7.684.000.000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8.569.440.000 </w:t>
            </w:r>
          </w:p>
        </w:tc>
      </w:tr>
      <w:tr w:rsidR="003C6022" w:rsidRPr="003C6022" w:rsidTr="003C6022">
        <w:trPr>
          <w:trHeight w:val="82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21</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Badan Ketahanan Pangan dan Penyuluhan</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right"/>
              <w:rPr>
                <w:rFonts w:ascii="Calibri" w:hAnsi="Calibri" w:cs="Calibri"/>
                <w:noProof w:val="0"/>
                <w:color w:val="000000"/>
                <w:lang w:val="en-US"/>
              </w:rPr>
            </w:pPr>
            <w:r w:rsidRPr="003C6022">
              <w:rPr>
                <w:rFonts w:ascii="Calibri" w:hAnsi="Calibri" w:cs="Calibri"/>
                <w:noProof w:val="0"/>
                <w:color w:val="000000"/>
                <w:sz w:val="22"/>
                <w:szCs w:val="22"/>
                <w:lang w:val="en-US"/>
              </w:rPr>
              <w:t>885.440.000</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right"/>
              <w:rPr>
                <w:rFonts w:ascii="Calibri" w:hAnsi="Calibri" w:cs="Calibri"/>
                <w:noProof w:val="0"/>
                <w:color w:val="000000"/>
                <w:lang w:val="en-US"/>
              </w:rPr>
            </w:pPr>
            <w:r w:rsidRPr="003C6022">
              <w:rPr>
                <w:rFonts w:ascii="Calibri" w:hAnsi="Calibri" w:cs="Calibri"/>
                <w:noProof w:val="0"/>
                <w:color w:val="000000"/>
                <w:sz w:val="22"/>
                <w:szCs w:val="22"/>
                <w:lang w:val="en-US"/>
              </w:rPr>
              <w:t>7.684.000.000</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8.569.440.000 </w:t>
            </w:r>
          </w:p>
        </w:tc>
      </w:tr>
      <w:tr w:rsidR="003C6022" w:rsidRPr="003C6022" w:rsidTr="003C6022">
        <w:trPr>
          <w:trHeight w:val="7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   </w:t>
            </w:r>
          </w:p>
        </w:tc>
      </w:tr>
      <w:tr w:rsidR="003C6022" w:rsidRPr="003C6022" w:rsidTr="003C6022">
        <w:trPr>
          <w:trHeight w:val="42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22</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Pemberdayaan Masyarakat Desa</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996.650.000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3.000.000.000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3.996.650.000 </w:t>
            </w:r>
          </w:p>
        </w:tc>
      </w:tr>
      <w:tr w:rsidR="003C6022" w:rsidRPr="003C6022" w:rsidTr="003C6022">
        <w:trPr>
          <w:trHeight w:val="69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22</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Badan Pemberdayaan Masyarakat dan Pemerintahan Desa</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996.650.000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3.000.000.000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3.996.650.000 </w:t>
            </w:r>
          </w:p>
        </w:tc>
      </w:tr>
      <w:tr w:rsidR="003C6022" w:rsidRPr="003C6022" w:rsidTr="003C6022">
        <w:trPr>
          <w:trHeight w:val="10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   </w:t>
            </w:r>
          </w:p>
        </w:tc>
      </w:tr>
      <w:tr w:rsidR="003C6022" w:rsidRPr="003C6022" w:rsidTr="003C6022">
        <w:trPr>
          <w:trHeight w:val="37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24</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Kearsipan</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1.095.980.000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1.275.000.000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2.370.980.000 </w:t>
            </w:r>
          </w:p>
        </w:tc>
      </w:tr>
      <w:tr w:rsidR="003C6022" w:rsidRPr="003C6022" w:rsidTr="003C6022">
        <w:trPr>
          <w:trHeight w:val="405"/>
        </w:trPr>
        <w:tc>
          <w:tcPr>
            <w:tcW w:w="136" w:type="pct"/>
            <w:tcBorders>
              <w:top w:val="nil"/>
              <w:left w:val="single" w:sz="8" w:space="0" w:color="auto"/>
              <w:bottom w:val="single" w:sz="8" w:space="0" w:color="auto"/>
              <w:right w:val="nil"/>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24</w:t>
            </w:r>
          </w:p>
        </w:tc>
        <w:tc>
          <w:tcPr>
            <w:tcW w:w="205"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1815" w:type="pct"/>
            <w:tcBorders>
              <w:top w:val="nil"/>
              <w:left w:val="nil"/>
              <w:bottom w:val="single" w:sz="8" w:space="0" w:color="auto"/>
              <w:right w:val="single" w:sz="8" w:space="0" w:color="auto"/>
            </w:tcBorders>
            <w:shd w:val="clear" w:color="000000" w:fill="FFFFFF"/>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Badan Arsip</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1.095.980.000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1.275.000.000 </w:t>
            </w:r>
          </w:p>
        </w:tc>
        <w:tc>
          <w:tcPr>
            <w:tcW w:w="822"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2.370.980.000 </w:t>
            </w:r>
          </w:p>
        </w:tc>
      </w:tr>
      <w:tr w:rsidR="003C6022" w:rsidRPr="003C6022" w:rsidTr="003C6022">
        <w:trPr>
          <w:trHeight w:val="7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   </w:t>
            </w:r>
          </w:p>
        </w:tc>
      </w:tr>
      <w:tr w:rsidR="003C6022" w:rsidRPr="003C6022" w:rsidTr="003C6022">
        <w:trPr>
          <w:trHeight w:val="36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25</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Komunikasi dan Informasi</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2.570.865.000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3.095.612.600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5.666.477.600 </w:t>
            </w:r>
          </w:p>
        </w:tc>
      </w:tr>
      <w:tr w:rsidR="003C6022" w:rsidRPr="003C6022" w:rsidTr="003C6022">
        <w:trPr>
          <w:trHeight w:val="39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lastRenderedPageBreak/>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25</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Dinas Komunikasi dan Informatika</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1.237.500.000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2.225.000.000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3.462.500.000 </w:t>
            </w:r>
          </w:p>
        </w:tc>
      </w:tr>
      <w:tr w:rsidR="003C6022" w:rsidRPr="003C6022" w:rsidTr="003C6022">
        <w:trPr>
          <w:trHeight w:val="39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25</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2</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Kantor Pengolahan Data Elektronik</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1.333.365.000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870.612.600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2.203.977.600 </w:t>
            </w:r>
          </w:p>
        </w:tc>
      </w:tr>
      <w:tr w:rsidR="003C6022" w:rsidRPr="003C6022" w:rsidTr="003C6022">
        <w:trPr>
          <w:trHeight w:val="6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   </w:t>
            </w:r>
          </w:p>
        </w:tc>
      </w:tr>
      <w:tr w:rsidR="003C6022" w:rsidRPr="003C6022" w:rsidTr="003C6022">
        <w:trPr>
          <w:trHeight w:val="40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26</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Perpustakaan</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1.544.000.000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1.808.750.000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3.352.750.000 </w:t>
            </w:r>
          </w:p>
        </w:tc>
      </w:tr>
      <w:tr w:rsidR="003C6022" w:rsidRPr="003C6022" w:rsidTr="003C6022">
        <w:trPr>
          <w:trHeight w:val="42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26</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Badan Perpustakaan</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1.544.000.000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1.808.750.000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3.352.750.000 </w:t>
            </w:r>
          </w:p>
        </w:tc>
      </w:tr>
      <w:tr w:rsidR="003C6022" w:rsidRPr="003C6022" w:rsidTr="003C6022">
        <w:trPr>
          <w:trHeight w:val="105"/>
        </w:trPr>
        <w:tc>
          <w:tcPr>
            <w:tcW w:w="136" w:type="pct"/>
            <w:tcBorders>
              <w:top w:val="nil"/>
              <w:left w:val="single" w:sz="8" w:space="0" w:color="auto"/>
              <w:bottom w:val="nil"/>
              <w:right w:val="nil"/>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   </w:t>
            </w:r>
          </w:p>
        </w:tc>
      </w:tr>
      <w:tr w:rsidR="003C6022" w:rsidRPr="003C6022" w:rsidTr="003C6022">
        <w:trPr>
          <w:trHeight w:val="390"/>
        </w:trPr>
        <w:tc>
          <w:tcPr>
            <w:tcW w:w="136" w:type="pct"/>
            <w:tcBorders>
              <w:top w:val="single" w:sz="8" w:space="0" w:color="auto"/>
              <w:left w:val="single" w:sz="8" w:space="0" w:color="auto"/>
              <w:bottom w:val="single" w:sz="8" w:space="0" w:color="auto"/>
              <w:right w:val="nil"/>
            </w:tcBorders>
            <w:shd w:val="clear" w:color="000000" w:fill="E6B9B8"/>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2</w:t>
            </w:r>
          </w:p>
        </w:tc>
        <w:tc>
          <w:tcPr>
            <w:tcW w:w="205" w:type="pct"/>
            <w:tcBorders>
              <w:top w:val="nil"/>
              <w:left w:val="single" w:sz="8" w:space="0" w:color="auto"/>
              <w:bottom w:val="single" w:sz="8" w:space="0" w:color="auto"/>
              <w:right w:val="single" w:sz="8" w:space="0" w:color="auto"/>
            </w:tcBorders>
            <w:shd w:val="clear" w:color="000000" w:fill="E6B9B8"/>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205" w:type="pct"/>
            <w:tcBorders>
              <w:top w:val="nil"/>
              <w:left w:val="nil"/>
              <w:bottom w:val="single" w:sz="8" w:space="0" w:color="auto"/>
              <w:right w:val="single" w:sz="8" w:space="0" w:color="auto"/>
            </w:tcBorders>
            <w:shd w:val="clear" w:color="000000" w:fill="E6B9B8"/>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000000" w:fill="E6B9B8"/>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URUSAN PILIHAN</w:t>
            </w:r>
          </w:p>
        </w:tc>
        <w:tc>
          <w:tcPr>
            <w:tcW w:w="971" w:type="pct"/>
            <w:tcBorders>
              <w:top w:val="nil"/>
              <w:left w:val="nil"/>
              <w:bottom w:val="single" w:sz="8" w:space="0" w:color="auto"/>
              <w:right w:val="single" w:sz="8" w:space="0" w:color="auto"/>
            </w:tcBorders>
            <w:shd w:val="clear" w:color="000000" w:fill="E6B9B8"/>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7.246.788.000 </w:t>
            </w:r>
          </w:p>
        </w:tc>
        <w:tc>
          <w:tcPr>
            <w:tcW w:w="847" w:type="pct"/>
            <w:tcBorders>
              <w:top w:val="nil"/>
              <w:left w:val="nil"/>
              <w:bottom w:val="single" w:sz="8" w:space="0" w:color="auto"/>
              <w:right w:val="single" w:sz="8" w:space="0" w:color="auto"/>
            </w:tcBorders>
            <w:shd w:val="clear" w:color="000000" w:fill="E6B9B8"/>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85.352.563.800 </w:t>
            </w:r>
          </w:p>
        </w:tc>
        <w:tc>
          <w:tcPr>
            <w:tcW w:w="822" w:type="pct"/>
            <w:tcBorders>
              <w:top w:val="nil"/>
              <w:left w:val="nil"/>
              <w:bottom w:val="single" w:sz="8" w:space="0" w:color="auto"/>
              <w:right w:val="single" w:sz="8" w:space="0" w:color="auto"/>
            </w:tcBorders>
            <w:shd w:val="clear" w:color="000000" w:fill="E6B9B8"/>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92.599.351.800 </w:t>
            </w:r>
          </w:p>
        </w:tc>
      </w:tr>
      <w:tr w:rsidR="003C6022" w:rsidRPr="003C6022" w:rsidTr="003C6022">
        <w:trPr>
          <w:trHeight w:val="43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2</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1</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Pertanian</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2.143.340.000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46.391.843.800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48.535.183.800 </w:t>
            </w:r>
          </w:p>
        </w:tc>
      </w:tr>
      <w:tr w:rsidR="003C6022" w:rsidRPr="003C6022" w:rsidTr="003C6022">
        <w:trPr>
          <w:trHeight w:val="750"/>
        </w:trPr>
        <w:tc>
          <w:tcPr>
            <w:tcW w:w="136" w:type="pct"/>
            <w:tcBorders>
              <w:top w:val="nil"/>
              <w:left w:val="single" w:sz="8" w:space="0" w:color="auto"/>
              <w:bottom w:val="single" w:sz="8" w:space="0" w:color="auto"/>
              <w:right w:val="nil"/>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2</w:t>
            </w:r>
          </w:p>
        </w:tc>
        <w:tc>
          <w:tcPr>
            <w:tcW w:w="205" w:type="pct"/>
            <w:tcBorders>
              <w:top w:val="nil"/>
              <w:left w:val="single" w:sz="8" w:space="0" w:color="auto"/>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205"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1815" w:type="pct"/>
            <w:tcBorders>
              <w:top w:val="nil"/>
              <w:left w:val="nil"/>
              <w:bottom w:val="single" w:sz="8" w:space="0" w:color="auto"/>
              <w:right w:val="single" w:sz="8" w:space="0" w:color="auto"/>
            </w:tcBorders>
            <w:shd w:val="clear" w:color="000000" w:fill="FFFFFF"/>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Dinas Pertanian  dan Perkebunan</w:t>
            </w:r>
          </w:p>
        </w:tc>
        <w:tc>
          <w:tcPr>
            <w:tcW w:w="971"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1.286.150.000 </w:t>
            </w:r>
          </w:p>
        </w:tc>
        <w:tc>
          <w:tcPr>
            <w:tcW w:w="847"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29.710.000.000 </w:t>
            </w:r>
          </w:p>
        </w:tc>
        <w:tc>
          <w:tcPr>
            <w:tcW w:w="822"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30.996.150.000 </w:t>
            </w:r>
          </w:p>
        </w:tc>
      </w:tr>
      <w:tr w:rsidR="003C6022" w:rsidRPr="003C6022" w:rsidTr="003C6022">
        <w:trPr>
          <w:trHeight w:val="420"/>
        </w:trPr>
        <w:tc>
          <w:tcPr>
            <w:tcW w:w="136" w:type="pct"/>
            <w:tcBorders>
              <w:top w:val="nil"/>
              <w:left w:val="single" w:sz="8" w:space="0" w:color="auto"/>
              <w:bottom w:val="single" w:sz="8" w:space="0" w:color="auto"/>
              <w:right w:val="nil"/>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2</w:t>
            </w:r>
          </w:p>
        </w:tc>
        <w:tc>
          <w:tcPr>
            <w:tcW w:w="205" w:type="pct"/>
            <w:tcBorders>
              <w:top w:val="nil"/>
              <w:left w:val="single" w:sz="8" w:space="0" w:color="auto"/>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205"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2</w:t>
            </w:r>
          </w:p>
        </w:tc>
        <w:tc>
          <w:tcPr>
            <w:tcW w:w="1815" w:type="pct"/>
            <w:tcBorders>
              <w:top w:val="nil"/>
              <w:left w:val="nil"/>
              <w:bottom w:val="single" w:sz="8" w:space="0" w:color="auto"/>
              <w:right w:val="single" w:sz="8" w:space="0" w:color="auto"/>
            </w:tcBorders>
            <w:shd w:val="clear" w:color="000000" w:fill="FFFFFF"/>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Dinas Peternakan</w:t>
            </w:r>
          </w:p>
        </w:tc>
        <w:tc>
          <w:tcPr>
            <w:tcW w:w="971"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857.190.000 </w:t>
            </w:r>
          </w:p>
        </w:tc>
        <w:tc>
          <w:tcPr>
            <w:tcW w:w="847"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16.681.843.800 </w:t>
            </w:r>
          </w:p>
        </w:tc>
        <w:tc>
          <w:tcPr>
            <w:tcW w:w="822"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17.539.033.800 </w:t>
            </w:r>
          </w:p>
        </w:tc>
      </w:tr>
      <w:tr w:rsidR="003C6022" w:rsidRPr="003C6022" w:rsidTr="003C6022">
        <w:trPr>
          <w:trHeight w:val="7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   </w:t>
            </w:r>
          </w:p>
        </w:tc>
      </w:tr>
      <w:tr w:rsidR="003C6022" w:rsidRPr="003C6022" w:rsidTr="003C6022">
        <w:trPr>
          <w:trHeight w:val="39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2</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2</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Kehutanan</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1.300.000.000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8.550.000.000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9.850.000.000 </w:t>
            </w:r>
          </w:p>
        </w:tc>
      </w:tr>
      <w:tr w:rsidR="003C6022" w:rsidRPr="003C6022" w:rsidTr="003C6022">
        <w:trPr>
          <w:trHeight w:val="435"/>
        </w:trPr>
        <w:tc>
          <w:tcPr>
            <w:tcW w:w="136" w:type="pct"/>
            <w:tcBorders>
              <w:top w:val="nil"/>
              <w:left w:val="single" w:sz="8" w:space="0" w:color="auto"/>
              <w:bottom w:val="single" w:sz="8" w:space="0" w:color="auto"/>
              <w:right w:val="nil"/>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2</w:t>
            </w:r>
          </w:p>
        </w:tc>
        <w:tc>
          <w:tcPr>
            <w:tcW w:w="205" w:type="pct"/>
            <w:tcBorders>
              <w:top w:val="nil"/>
              <w:left w:val="single" w:sz="8" w:space="0" w:color="auto"/>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2</w:t>
            </w:r>
          </w:p>
        </w:tc>
        <w:tc>
          <w:tcPr>
            <w:tcW w:w="205"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1815" w:type="pct"/>
            <w:tcBorders>
              <w:top w:val="nil"/>
              <w:left w:val="nil"/>
              <w:bottom w:val="single" w:sz="8" w:space="0" w:color="auto"/>
              <w:right w:val="single" w:sz="8" w:space="0" w:color="auto"/>
            </w:tcBorders>
            <w:shd w:val="clear" w:color="000000" w:fill="FFFFFF"/>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Dinas Kehutanan</w:t>
            </w:r>
          </w:p>
        </w:tc>
        <w:tc>
          <w:tcPr>
            <w:tcW w:w="971"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1.300.000.000 </w:t>
            </w:r>
          </w:p>
        </w:tc>
        <w:tc>
          <w:tcPr>
            <w:tcW w:w="847"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8.550.000.000 </w:t>
            </w:r>
          </w:p>
        </w:tc>
        <w:tc>
          <w:tcPr>
            <w:tcW w:w="822"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9.850.000.000 </w:t>
            </w:r>
          </w:p>
        </w:tc>
      </w:tr>
      <w:tr w:rsidR="003C6022" w:rsidRPr="003C6022" w:rsidTr="003C6022">
        <w:trPr>
          <w:trHeight w:val="6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   </w:t>
            </w:r>
          </w:p>
        </w:tc>
      </w:tr>
      <w:tr w:rsidR="003C6022" w:rsidRPr="003C6022" w:rsidTr="003C6022">
        <w:trPr>
          <w:trHeight w:val="72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2</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3</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Energi dan Sumberdaya Mineral</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847.692.000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3.874.448.000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4.722.140.000 </w:t>
            </w:r>
          </w:p>
        </w:tc>
      </w:tr>
      <w:tr w:rsidR="003C6022" w:rsidRPr="003C6022" w:rsidTr="003C6022">
        <w:trPr>
          <w:trHeight w:val="585"/>
        </w:trPr>
        <w:tc>
          <w:tcPr>
            <w:tcW w:w="136" w:type="pct"/>
            <w:tcBorders>
              <w:top w:val="nil"/>
              <w:left w:val="single" w:sz="8" w:space="0" w:color="auto"/>
              <w:bottom w:val="single" w:sz="8" w:space="0" w:color="auto"/>
              <w:right w:val="nil"/>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2</w:t>
            </w:r>
          </w:p>
        </w:tc>
        <w:tc>
          <w:tcPr>
            <w:tcW w:w="205" w:type="pct"/>
            <w:tcBorders>
              <w:top w:val="nil"/>
              <w:left w:val="single" w:sz="8" w:space="0" w:color="auto"/>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3</w:t>
            </w:r>
          </w:p>
        </w:tc>
        <w:tc>
          <w:tcPr>
            <w:tcW w:w="205"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1815" w:type="pct"/>
            <w:tcBorders>
              <w:top w:val="nil"/>
              <w:left w:val="nil"/>
              <w:bottom w:val="single" w:sz="8" w:space="0" w:color="auto"/>
              <w:right w:val="single" w:sz="8" w:space="0" w:color="auto"/>
            </w:tcBorders>
            <w:shd w:val="clear" w:color="000000" w:fill="FFFFFF"/>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Dinas Pertambangan dan Energi</w:t>
            </w:r>
          </w:p>
        </w:tc>
        <w:tc>
          <w:tcPr>
            <w:tcW w:w="971"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847.692.000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3.874.448.000 </w:t>
            </w:r>
          </w:p>
        </w:tc>
        <w:tc>
          <w:tcPr>
            <w:tcW w:w="822"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4.722.140.000 </w:t>
            </w:r>
          </w:p>
        </w:tc>
      </w:tr>
      <w:tr w:rsidR="003C6022" w:rsidRPr="003C6022" w:rsidTr="003C6022">
        <w:trPr>
          <w:trHeight w:val="6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   </w:t>
            </w:r>
          </w:p>
        </w:tc>
      </w:tr>
      <w:tr w:rsidR="003C6022" w:rsidRPr="003C6022" w:rsidTr="003C6022">
        <w:trPr>
          <w:trHeight w:val="39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2</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5</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Kelautan dan Perikanan</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2.040.756.000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19.605.272.000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21.646.028.000 </w:t>
            </w:r>
          </w:p>
        </w:tc>
      </w:tr>
      <w:tr w:rsidR="003C6022" w:rsidRPr="003C6022" w:rsidTr="003C6022">
        <w:trPr>
          <w:trHeight w:val="63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lastRenderedPageBreak/>
              <w:t>2</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5</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Dinas Kelautan dan Perikanan</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2.040.756.000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19.605.272.000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21.646.028.000 </w:t>
            </w:r>
          </w:p>
        </w:tc>
      </w:tr>
      <w:tr w:rsidR="003C6022" w:rsidRPr="003C6022" w:rsidTr="003C6022">
        <w:trPr>
          <w:trHeight w:val="6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   </w:t>
            </w:r>
          </w:p>
        </w:tc>
      </w:tr>
      <w:tr w:rsidR="003C6022" w:rsidRPr="003C6022" w:rsidTr="003C6022">
        <w:trPr>
          <w:trHeight w:val="43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2</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7</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Perindustrian</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915.000.000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6.931.000.000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7.846.000.000 </w:t>
            </w:r>
          </w:p>
        </w:tc>
      </w:tr>
      <w:tr w:rsidR="003C6022" w:rsidRPr="003C6022" w:rsidTr="003C6022">
        <w:trPr>
          <w:trHeight w:val="675"/>
        </w:trPr>
        <w:tc>
          <w:tcPr>
            <w:tcW w:w="136" w:type="pct"/>
            <w:tcBorders>
              <w:top w:val="nil"/>
              <w:left w:val="single" w:sz="8" w:space="0" w:color="auto"/>
              <w:bottom w:val="single" w:sz="8" w:space="0" w:color="auto"/>
              <w:right w:val="nil"/>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2</w:t>
            </w:r>
          </w:p>
        </w:tc>
        <w:tc>
          <w:tcPr>
            <w:tcW w:w="205" w:type="pct"/>
            <w:tcBorders>
              <w:top w:val="nil"/>
              <w:left w:val="single" w:sz="8" w:space="0" w:color="auto"/>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7</w:t>
            </w:r>
          </w:p>
        </w:tc>
        <w:tc>
          <w:tcPr>
            <w:tcW w:w="205"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lang w:val="en-US"/>
              </w:rPr>
            </w:pPr>
            <w:r w:rsidRPr="003C6022">
              <w:rPr>
                <w:rFonts w:ascii="Calibri" w:hAnsi="Calibri" w:cs="Calibri"/>
                <w:noProof w:val="0"/>
                <w:color w:val="000000"/>
                <w:sz w:val="22"/>
                <w:szCs w:val="22"/>
                <w:lang w:val="en-US"/>
              </w:rPr>
              <w:t>1</w:t>
            </w:r>
          </w:p>
        </w:tc>
        <w:tc>
          <w:tcPr>
            <w:tcW w:w="1815" w:type="pct"/>
            <w:tcBorders>
              <w:top w:val="nil"/>
              <w:left w:val="nil"/>
              <w:bottom w:val="single" w:sz="8" w:space="0" w:color="auto"/>
              <w:right w:val="single" w:sz="8" w:space="0" w:color="auto"/>
            </w:tcBorders>
            <w:shd w:val="clear" w:color="000000" w:fill="FFFFFF"/>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Dinas Perindustrian dan Perdagangan</w:t>
            </w:r>
          </w:p>
        </w:tc>
        <w:tc>
          <w:tcPr>
            <w:tcW w:w="971"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915.000.000 </w:t>
            </w:r>
          </w:p>
        </w:tc>
        <w:tc>
          <w:tcPr>
            <w:tcW w:w="847"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6.931.000.000 </w:t>
            </w:r>
          </w:p>
        </w:tc>
        <w:tc>
          <w:tcPr>
            <w:tcW w:w="822"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7.846.000.000 </w:t>
            </w:r>
          </w:p>
        </w:tc>
      </w:tr>
      <w:tr w:rsidR="003C6022" w:rsidRPr="003C6022" w:rsidTr="003C6022">
        <w:trPr>
          <w:trHeight w:val="315"/>
        </w:trPr>
        <w:tc>
          <w:tcPr>
            <w:tcW w:w="136" w:type="pct"/>
            <w:tcBorders>
              <w:top w:val="nil"/>
              <w:left w:val="single" w:sz="8" w:space="0" w:color="auto"/>
              <w:bottom w:val="single" w:sz="8" w:space="0" w:color="auto"/>
              <w:right w:val="nil"/>
            </w:tcBorders>
            <w:shd w:val="clear" w:color="000000" w:fill="B8CCE4"/>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000000" w:fill="B8CCE4"/>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205" w:type="pct"/>
            <w:tcBorders>
              <w:top w:val="nil"/>
              <w:left w:val="nil"/>
              <w:bottom w:val="single" w:sz="8" w:space="0" w:color="auto"/>
              <w:right w:val="single" w:sz="8" w:space="0" w:color="auto"/>
            </w:tcBorders>
            <w:shd w:val="clear" w:color="000000" w:fill="B8CCE4"/>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000000" w:fill="B8CCE4"/>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w:t>
            </w:r>
          </w:p>
        </w:tc>
        <w:tc>
          <w:tcPr>
            <w:tcW w:w="971" w:type="pct"/>
            <w:tcBorders>
              <w:top w:val="nil"/>
              <w:left w:val="nil"/>
              <w:bottom w:val="single" w:sz="8" w:space="0" w:color="auto"/>
              <w:right w:val="single" w:sz="8" w:space="0" w:color="auto"/>
            </w:tcBorders>
            <w:shd w:val="clear" w:color="000000" w:fill="B8CCE4"/>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165.761.028.500 </w:t>
            </w:r>
          </w:p>
        </w:tc>
        <w:tc>
          <w:tcPr>
            <w:tcW w:w="847" w:type="pct"/>
            <w:tcBorders>
              <w:top w:val="nil"/>
              <w:left w:val="nil"/>
              <w:bottom w:val="single" w:sz="8" w:space="0" w:color="auto"/>
              <w:right w:val="single" w:sz="8" w:space="0" w:color="auto"/>
            </w:tcBorders>
            <w:shd w:val="clear" w:color="000000" w:fill="B8CCE4"/>
            <w:noWrap/>
            <w:hideMark/>
          </w:tcPr>
          <w:p w:rsidR="003C6022" w:rsidRPr="003C6022" w:rsidRDefault="003C6022" w:rsidP="003C6022">
            <w:pPr>
              <w:rPr>
                <w:rFonts w:ascii="Calibri" w:hAnsi="Calibri" w:cs="Calibri"/>
                <w:noProof w:val="0"/>
                <w:color w:val="000000"/>
                <w:lang w:val="en-US"/>
              </w:rPr>
            </w:pPr>
            <w:r w:rsidRPr="003C6022">
              <w:rPr>
                <w:rFonts w:ascii="Calibri" w:hAnsi="Calibri" w:cs="Calibri"/>
                <w:noProof w:val="0"/>
                <w:color w:val="000000"/>
                <w:sz w:val="22"/>
                <w:szCs w:val="22"/>
                <w:lang w:val="en-US"/>
              </w:rPr>
              <w:t xml:space="preserve">         650.647.759.099 </w:t>
            </w:r>
          </w:p>
        </w:tc>
        <w:tc>
          <w:tcPr>
            <w:tcW w:w="822" w:type="pct"/>
            <w:tcBorders>
              <w:top w:val="nil"/>
              <w:left w:val="nil"/>
              <w:bottom w:val="single" w:sz="8" w:space="0" w:color="auto"/>
              <w:right w:val="single" w:sz="8" w:space="0" w:color="auto"/>
            </w:tcBorders>
            <w:shd w:val="clear" w:color="000000" w:fill="B8CCE4"/>
            <w:noWrap/>
            <w:hideMark/>
          </w:tcPr>
          <w:p w:rsidR="003C6022" w:rsidRPr="003C6022" w:rsidRDefault="003C6022" w:rsidP="003C6022">
            <w:pPr>
              <w:rPr>
                <w:rFonts w:ascii="Calibri" w:hAnsi="Calibri" w:cs="Calibri"/>
                <w:b/>
                <w:bCs/>
                <w:noProof w:val="0"/>
                <w:color w:val="000000"/>
                <w:lang w:val="en-US"/>
              </w:rPr>
            </w:pPr>
            <w:r w:rsidRPr="003C6022">
              <w:rPr>
                <w:rFonts w:ascii="Calibri" w:hAnsi="Calibri" w:cs="Calibri"/>
                <w:b/>
                <w:bCs/>
                <w:noProof w:val="0"/>
                <w:color w:val="000000"/>
                <w:sz w:val="22"/>
                <w:szCs w:val="22"/>
                <w:lang w:val="en-US"/>
              </w:rPr>
              <w:t xml:space="preserve">        816.408.787.599 </w:t>
            </w:r>
          </w:p>
        </w:tc>
      </w:tr>
    </w:tbl>
    <w:p w:rsidR="007269B2" w:rsidRPr="00C259BC" w:rsidRDefault="007269B2" w:rsidP="008F2DAC">
      <w:pPr>
        <w:spacing w:line="360" w:lineRule="auto"/>
        <w:rPr>
          <w:rFonts w:ascii="Arial" w:hAnsi="Arial" w:cs="Arial"/>
          <w:i/>
          <w:sz w:val="22"/>
          <w:lang w:val="es-ES"/>
        </w:rPr>
      </w:pPr>
    </w:p>
    <w:p w:rsidR="00A917D3" w:rsidRPr="00C259BC" w:rsidRDefault="00A917D3" w:rsidP="008F2DAC">
      <w:pPr>
        <w:spacing w:line="360" w:lineRule="auto"/>
        <w:rPr>
          <w:rFonts w:ascii="Arial" w:hAnsi="Arial" w:cs="Arial"/>
          <w:i/>
          <w:sz w:val="22"/>
          <w:lang w:val="es-ES"/>
        </w:rPr>
      </w:pPr>
    </w:p>
    <w:p w:rsidR="00023ADC" w:rsidRPr="00C259BC" w:rsidRDefault="00CD5BEB" w:rsidP="008F2DAC">
      <w:pPr>
        <w:spacing w:line="360" w:lineRule="auto"/>
        <w:ind w:left="720"/>
        <w:rPr>
          <w:rFonts w:ascii="Arial" w:hAnsi="Arial" w:cs="Arial"/>
          <w:sz w:val="22"/>
        </w:rPr>
      </w:pPr>
      <w:r w:rsidRPr="00C259BC">
        <w:rPr>
          <w:rFonts w:ascii="Arial" w:hAnsi="Arial" w:cs="Arial"/>
          <w:b/>
          <w:sz w:val="22"/>
        </w:rPr>
        <w:t xml:space="preserve">B.   </w:t>
      </w:r>
      <w:r w:rsidR="00023ADC" w:rsidRPr="00C259BC">
        <w:rPr>
          <w:rFonts w:ascii="Arial" w:hAnsi="Arial" w:cs="Arial"/>
          <w:b/>
          <w:sz w:val="22"/>
        </w:rPr>
        <w:t xml:space="preserve">Plafon Anggaran Sementara </w:t>
      </w:r>
      <w:r w:rsidR="00B40E4D" w:rsidRPr="00C259BC">
        <w:rPr>
          <w:rFonts w:ascii="Arial" w:hAnsi="Arial" w:cs="Arial"/>
          <w:b/>
          <w:sz w:val="22"/>
        </w:rPr>
        <w:t xml:space="preserve">Berdasarkan Program </w:t>
      </w:r>
      <w:r w:rsidR="00B40E4D" w:rsidRPr="00C259BC">
        <w:rPr>
          <w:rFonts w:ascii="Arial" w:hAnsi="Arial" w:cs="Arial"/>
          <w:b/>
          <w:sz w:val="22"/>
          <w:lang w:val="en-US"/>
        </w:rPr>
        <w:t>Prioritas</w:t>
      </w:r>
      <w:r w:rsidR="00305AFD" w:rsidRPr="00C259BC">
        <w:rPr>
          <w:rFonts w:ascii="Arial" w:hAnsi="Arial" w:cs="Arial"/>
          <w:b/>
          <w:sz w:val="22"/>
          <w:lang w:val="en-US"/>
        </w:rPr>
        <w:t>.</w:t>
      </w:r>
    </w:p>
    <w:p w:rsidR="00DF1B0D" w:rsidRPr="00C259BC" w:rsidRDefault="00023ADC" w:rsidP="008F2DAC">
      <w:pPr>
        <w:spacing w:line="360" w:lineRule="auto"/>
        <w:ind w:left="1170"/>
        <w:jc w:val="both"/>
        <w:rPr>
          <w:rFonts w:ascii="Arial" w:hAnsi="Arial" w:cs="Arial"/>
          <w:b/>
          <w:bCs/>
          <w:sz w:val="22"/>
          <w:lang w:val="en-US"/>
        </w:rPr>
      </w:pPr>
      <w:r w:rsidRPr="00C259BC">
        <w:rPr>
          <w:rFonts w:ascii="Arial" w:hAnsi="Arial" w:cs="Arial"/>
          <w:sz w:val="22"/>
        </w:rPr>
        <w:t>Plafon anggaran sementara berdasarkan program dan kegiatan (urusan wajib dan pilihan)</w:t>
      </w:r>
      <w:r w:rsidR="00305AFD" w:rsidRPr="00C259BC">
        <w:rPr>
          <w:rFonts w:ascii="Arial" w:hAnsi="Arial" w:cs="Arial"/>
          <w:sz w:val="22"/>
          <w:lang w:val="en-US"/>
        </w:rPr>
        <w:t>,</w:t>
      </w:r>
      <w:r w:rsidRPr="00C259BC">
        <w:rPr>
          <w:rFonts w:ascii="Arial" w:hAnsi="Arial" w:cs="Arial"/>
          <w:sz w:val="22"/>
        </w:rPr>
        <w:t xml:space="preserve"> urusan wajib sebesar </w:t>
      </w:r>
      <w:r w:rsidRPr="00C259BC">
        <w:rPr>
          <w:rFonts w:ascii="Arial" w:hAnsi="Arial" w:cs="Arial"/>
          <w:b/>
          <w:sz w:val="22"/>
        </w:rPr>
        <w:t>Rp.</w:t>
      </w:r>
      <w:r w:rsidR="00853607" w:rsidRPr="00C259BC">
        <w:rPr>
          <w:rFonts w:ascii="Arial" w:hAnsi="Arial" w:cs="Arial"/>
          <w:b/>
          <w:bCs/>
          <w:sz w:val="22"/>
          <w:lang w:val="en-US"/>
        </w:rPr>
        <w:t>7</w:t>
      </w:r>
      <w:r w:rsidR="003C6022">
        <w:rPr>
          <w:rFonts w:ascii="Arial" w:hAnsi="Arial" w:cs="Arial"/>
          <w:b/>
          <w:bCs/>
          <w:sz w:val="22"/>
          <w:lang w:val="en-US"/>
        </w:rPr>
        <w:t>23</w:t>
      </w:r>
      <w:r w:rsidR="008F5390" w:rsidRPr="00C259BC">
        <w:rPr>
          <w:rFonts w:ascii="Arial" w:hAnsi="Arial" w:cs="Arial"/>
          <w:b/>
          <w:bCs/>
          <w:sz w:val="22"/>
          <w:lang w:val="en-US"/>
        </w:rPr>
        <w:t>.</w:t>
      </w:r>
      <w:r w:rsidR="003C6022">
        <w:rPr>
          <w:rFonts w:ascii="Arial" w:hAnsi="Arial" w:cs="Arial"/>
          <w:b/>
          <w:bCs/>
          <w:sz w:val="22"/>
          <w:lang w:val="en-US"/>
        </w:rPr>
        <w:t>809</w:t>
      </w:r>
      <w:r w:rsidR="008F5390" w:rsidRPr="00C259BC">
        <w:rPr>
          <w:rFonts w:ascii="Arial" w:hAnsi="Arial" w:cs="Arial"/>
          <w:b/>
          <w:bCs/>
          <w:sz w:val="22"/>
          <w:lang w:val="en-US"/>
        </w:rPr>
        <w:t>.</w:t>
      </w:r>
      <w:r w:rsidR="003C6022">
        <w:rPr>
          <w:rFonts w:ascii="Arial" w:hAnsi="Arial" w:cs="Arial"/>
          <w:b/>
          <w:bCs/>
          <w:sz w:val="22"/>
          <w:lang w:val="en-US"/>
        </w:rPr>
        <w:t>435</w:t>
      </w:r>
      <w:r w:rsidR="002E1188" w:rsidRPr="00C259BC">
        <w:rPr>
          <w:rFonts w:ascii="Arial" w:hAnsi="Arial" w:cs="Arial"/>
          <w:b/>
          <w:bCs/>
          <w:sz w:val="22"/>
          <w:lang w:val="en-US"/>
        </w:rPr>
        <w:t>.</w:t>
      </w:r>
      <w:r w:rsidR="00CC7270">
        <w:rPr>
          <w:rFonts w:ascii="Arial" w:hAnsi="Arial" w:cs="Arial"/>
          <w:b/>
          <w:bCs/>
          <w:sz w:val="22"/>
          <w:lang w:val="en-US"/>
        </w:rPr>
        <w:t>799</w:t>
      </w:r>
      <w:r w:rsidRPr="00C259BC">
        <w:rPr>
          <w:rFonts w:ascii="Arial" w:hAnsi="Arial" w:cs="Arial"/>
          <w:sz w:val="22"/>
        </w:rPr>
        <w:t xml:space="preserve">,- dan urusan pilihan sebesar </w:t>
      </w:r>
      <w:r w:rsidRPr="00C259BC">
        <w:rPr>
          <w:rFonts w:ascii="Arial" w:hAnsi="Arial" w:cs="Arial"/>
          <w:b/>
          <w:sz w:val="22"/>
        </w:rPr>
        <w:t>Rp.</w:t>
      </w:r>
      <w:r w:rsidR="003C6022">
        <w:rPr>
          <w:rFonts w:ascii="Arial" w:hAnsi="Arial" w:cs="Arial"/>
          <w:b/>
          <w:sz w:val="22"/>
          <w:lang w:val="en-US"/>
        </w:rPr>
        <w:t>92</w:t>
      </w:r>
      <w:r w:rsidR="003C6022">
        <w:rPr>
          <w:rFonts w:ascii="Arial" w:hAnsi="Arial" w:cs="Arial"/>
          <w:b/>
          <w:bCs/>
          <w:sz w:val="22"/>
          <w:lang w:val="en-US"/>
        </w:rPr>
        <w:t>.5</w:t>
      </w:r>
      <w:r w:rsidR="00CC7270">
        <w:rPr>
          <w:rFonts w:ascii="Arial" w:hAnsi="Arial" w:cs="Arial"/>
          <w:b/>
          <w:bCs/>
          <w:sz w:val="22"/>
          <w:lang w:val="en-US"/>
        </w:rPr>
        <w:t>99.351.800</w:t>
      </w:r>
      <w:r w:rsidRPr="00C259BC">
        <w:rPr>
          <w:rFonts w:ascii="Arial" w:hAnsi="Arial" w:cs="Arial"/>
          <w:b/>
          <w:bCs/>
          <w:sz w:val="22"/>
        </w:rPr>
        <w:t>-</w:t>
      </w:r>
      <w:r w:rsidR="00422DC1" w:rsidRPr="00C259BC">
        <w:rPr>
          <w:rFonts w:ascii="Arial" w:hAnsi="Arial" w:cs="Arial"/>
          <w:b/>
          <w:sz w:val="22"/>
        </w:rPr>
        <w:t>,</w:t>
      </w:r>
      <w:r w:rsidR="00CC7270">
        <w:rPr>
          <w:rFonts w:ascii="Arial" w:hAnsi="Arial" w:cs="Arial"/>
          <w:b/>
          <w:sz w:val="22"/>
          <w:lang w:val="en-US"/>
        </w:rPr>
        <w:t xml:space="preserve"> </w:t>
      </w:r>
      <w:r w:rsidR="00CC7270" w:rsidRPr="00CC7270">
        <w:rPr>
          <w:rFonts w:ascii="Calibri" w:hAnsi="Calibri" w:cs="Calibri"/>
          <w:b/>
          <w:bCs/>
          <w:noProof w:val="0"/>
          <w:color w:val="000000"/>
          <w:sz w:val="22"/>
          <w:szCs w:val="22"/>
          <w:lang w:val="en-US"/>
        </w:rPr>
        <w:t xml:space="preserve"> </w:t>
      </w:r>
      <w:r w:rsidRPr="00C259BC">
        <w:rPr>
          <w:rFonts w:ascii="Arial" w:hAnsi="Arial" w:cs="Arial"/>
          <w:sz w:val="22"/>
        </w:rPr>
        <w:t xml:space="preserve">secara terinci </w:t>
      </w:r>
      <w:r w:rsidR="00FF2D1B" w:rsidRPr="00C259BC">
        <w:rPr>
          <w:rFonts w:ascii="Arial" w:hAnsi="Arial" w:cs="Arial"/>
          <w:b/>
          <w:sz w:val="22"/>
        </w:rPr>
        <w:t>program dan kegiatan</w:t>
      </w:r>
      <w:r w:rsidR="00FF2D1B" w:rsidRPr="00C259BC">
        <w:rPr>
          <w:rFonts w:ascii="Arial" w:hAnsi="Arial" w:cs="Arial"/>
          <w:b/>
          <w:sz w:val="22"/>
          <w:lang w:val="en-US"/>
        </w:rPr>
        <w:t>,</w:t>
      </w:r>
      <w:r w:rsidRPr="00C259BC">
        <w:rPr>
          <w:rFonts w:ascii="Arial" w:hAnsi="Arial" w:cs="Arial"/>
          <w:b/>
          <w:sz w:val="22"/>
        </w:rPr>
        <w:t xml:space="preserve"> sasaran</w:t>
      </w:r>
      <w:r w:rsidR="00FF2D1B" w:rsidRPr="00C259BC">
        <w:rPr>
          <w:rFonts w:ascii="Arial" w:hAnsi="Arial" w:cs="Arial"/>
          <w:b/>
          <w:sz w:val="22"/>
          <w:lang w:val="en-US"/>
        </w:rPr>
        <w:t xml:space="preserve"> serta output</w:t>
      </w:r>
      <w:r w:rsidRPr="00C259BC">
        <w:rPr>
          <w:rFonts w:ascii="Arial" w:hAnsi="Arial" w:cs="Arial"/>
          <w:sz w:val="22"/>
        </w:rPr>
        <w:t xml:space="preserve"> dapat dilihat pada </w:t>
      </w:r>
      <w:r w:rsidRPr="00C259BC">
        <w:rPr>
          <w:rFonts w:ascii="Arial" w:hAnsi="Arial" w:cs="Arial"/>
          <w:b/>
          <w:sz w:val="22"/>
        </w:rPr>
        <w:t xml:space="preserve">Lampiran </w:t>
      </w:r>
      <w:r w:rsidR="00CC7270">
        <w:rPr>
          <w:rFonts w:ascii="Arial" w:hAnsi="Arial" w:cs="Arial"/>
          <w:b/>
          <w:sz w:val="22"/>
          <w:lang w:val="en-US"/>
        </w:rPr>
        <w:t>I</w:t>
      </w:r>
      <w:r w:rsidR="00BF66C3" w:rsidRPr="00C259BC">
        <w:rPr>
          <w:rFonts w:ascii="Arial" w:hAnsi="Arial" w:cs="Arial"/>
          <w:b/>
          <w:sz w:val="22"/>
        </w:rPr>
        <w:t xml:space="preserve"> : Matriks Program</w:t>
      </w:r>
      <w:r w:rsidR="006204A5" w:rsidRPr="00C259BC">
        <w:rPr>
          <w:rFonts w:ascii="Arial" w:hAnsi="Arial" w:cs="Arial"/>
          <w:b/>
          <w:sz w:val="22"/>
          <w:lang w:val="en-US"/>
        </w:rPr>
        <w:t xml:space="preserve"> Urusan </w:t>
      </w:r>
      <w:r w:rsidR="00B40E4D" w:rsidRPr="00C259BC">
        <w:rPr>
          <w:rFonts w:ascii="Arial" w:hAnsi="Arial" w:cs="Arial"/>
          <w:b/>
          <w:sz w:val="22"/>
          <w:lang w:val="en-US"/>
        </w:rPr>
        <w:t xml:space="preserve">Prioritas </w:t>
      </w:r>
      <w:r w:rsidR="00853607" w:rsidRPr="00C259BC">
        <w:rPr>
          <w:rFonts w:ascii="Arial" w:hAnsi="Arial" w:cs="Arial"/>
          <w:b/>
          <w:sz w:val="22"/>
          <w:lang w:val="en-US"/>
        </w:rPr>
        <w:t>Belanja Langsung PPAS 2014</w:t>
      </w:r>
      <w:r w:rsidRPr="00C259BC">
        <w:rPr>
          <w:rFonts w:ascii="Arial" w:hAnsi="Arial" w:cs="Arial"/>
          <w:b/>
          <w:sz w:val="22"/>
        </w:rPr>
        <w:t>.</w:t>
      </w:r>
      <w:r w:rsidR="00FF2D1B" w:rsidRPr="00C259BC">
        <w:rPr>
          <w:rFonts w:ascii="Calibri" w:hAnsi="Calibri"/>
          <w:b/>
          <w:bCs/>
          <w:noProof w:val="0"/>
          <w:sz w:val="16"/>
          <w:szCs w:val="22"/>
          <w:lang w:val="en-US"/>
        </w:rPr>
        <w:t xml:space="preserve"> </w:t>
      </w:r>
    </w:p>
    <w:p w:rsidR="00B103FE" w:rsidRPr="00C259BC" w:rsidRDefault="00CD5BEB" w:rsidP="00CE1C25">
      <w:pPr>
        <w:tabs>
          <w:tab w:val="left" w:pos="0"/>
        </w:tabs>
        <w:spacing w:line="360" w:lineRule="auto"/>
        <w:ind w:left="1170" w:hanging="450"/>
        <w:rPr>
          <w:rFonts w:ascii="Arial" w:hAnsi="Arial" w:cs="Arial"/>
          <w:b/>
          <w:sz w:val="22"/>
          <w:lang w:val="en-US"/>
        </w:rPr>
      </w:pPr>
      <w:r w:rsidRPr="00C259BC">
        <w:rPr>
          <w:rFonts w:ascii="Arial" w:hAnsi="Arial" w:cs="Arial"/>
          <w:b/>
          <w:sz w:val="22"/>
        </w:rPr>
        <w:t xml:space="preserve">C.   </w:t>
      </w:r>
      <w:r w:rsidR="00023ADC" w:rsidRPr="00C259BC">
        <w:rPr>
          <w:rFonts w:ascii="Arial" w:hAnsi="Arial" w:cs="Arial"/>
          <w:b/>
          <w:sz w:val="22"/>
        </w:rPr>
        <w:t>Plafon Anggaran Sementar</w:t>
      </w:r>
      <w:r w:rsidR="00CE1C25" w:rsidRPr="00C259BC">
        <w:rPr>
          <w:rFonts w:ascii="Arial" w:hAnsi="Arial" w:cs="Arial"/>
          <w:b/>
          <w:sz w:val="22"/>
        </w:rPr>
        <w:t xml:space="preserve">a Untuk Belanja Pegawai, </w:t>
      </w:r>
      <w:r w:rsidR="00023ADC" w:rsidRPr="00C259BC">
        <w:rPr>
          <w:rFonts w:ascii="Arial" w:hAnsi="Arial" w:cs="Arial"/>
          <w:b/>
          <w:sz w:val="22"/>
        </w:rPr>
        <w:t>Hibah, Bantuan Sosial, Belanja B</w:t>
      </w:r>
      <w:r w:rsidR="00B103FE" w:rsidRPr="00C259BC">
        <w:rPr>
          <w:rFonts w:ascii="Arial" w:hAnsi="Arial" w:cs="Arial"/>
          <w:b/>
          <w:sz w:val="22"/>
        </w:rPr>
        <w:t xml:space="preserve">agi Hasil, Bantuan Keuangan  </w:t>
      </w:r>
      <w:r w:rsidR="00023ADC" w:rsidRPr="00C259BC">
        <w:rPr>
          <w:rFonts w:ascii="Arial" w:hAnsi="Arial" w:cs="Arial"/>
          <w:b/>
          <w:sz w:val="22"/>
        </w:rPr>
        <w:t>dan Belanja Tidak Terduga</w:t>
      </w:r>
      <w:r w:rsidR="00305AFD" w:rsidRPr="00C259BC">
        <w:rPr>
          <w:rFonts w:ascii="Arial" w:hAnsi="Arial" w:cs="Arial"/>
          <w:b/>
          <w:sz w:val="22"/>
          <w:lang w:val="en-US"/>
        </w:rPr>
        <w:t>.</w:t>
      </w:r>
    </w:p>
    <w:p w:rsidR="00023ADC" w:rsidRPr="00C259BC" w:rsidRDefault="00305AFD" w:rsidP="008F2DAC">
      <w:pPr>
        <w:spacing w:line="360" w:lineRule="auto"/>
        <w:ind w:left="1170"/>
        <w:jc w:val="both"/>
        <w:rPr>
          <w:rFonts w:ascii="Arial" w:hAnsi="Arial" w:cs="Arial"/>
          <w:sz w:val="22"/>
        </w:rPr>
      </w:pPr>
      <w:r w:rsidRPr="00C259BC">
        <w:rPr>
          <w:rFonts w:ascii="Arial" w:hAnsi="Arial" w:cs="Arial"/>
          <w:b/>
          <w:sz w:val="22"/>
        </w:rPr>
        <w:t xml:space="preserve">Belanja </w:t>
      </w:r>
      <w:r w:rsidRPr="00C259BC">
        <w:rPr>
          <w:rFonts w:ascii="Arial" w:hAnsi="Arial" w:cs="Arial"/>
          <w:b/>
          <w:sz w:val="22"/>
          <w:lang w:val="en-US"/>
        </w:rPr>
        <w:t>T</w:t>
      </w:r>
      <w:r w:rsidRPr="00C259BC">
        <w:rPr>
          <w:rFonts w:ascii="Arial" w:hAnsi="Arial" w:cs="Arial"/>
          <w:b/>
          <w:sz w:val="22"/>
        </w:rPr>
        <w:t xml:space="preserve">idak </w:t>
      </w:r>
      <w:r w:rsidRPr="00C259BC">
        <w:rPr>
          <w:rFonts w:ascii="Arial" w:hAnsi="Arial" w:cs="Arial"/>
          <w:b/>
          <w:sz w:val="22"/>
          <w:lang w:val="en-US"/>
        </w:rPr>
        <w:t>L</w:t>
      </w:r>
      <w:r w:rsidR="00023ADC" w:rsidRPr="00C259BC">
        <w:rPr>
          <w:rFonts w:ascii="Arial" w:hAnsi="Arial" w:cs="Arial"/>
          <w:b/>
          <w:sz w:val="22"/>
        </w:rPr>
        <w:t>angsung</w:t>
      </w:r>
      <w:r w:rsidR="00023ADC" w:rsidRPr="00C259BC">
        <w:rPr>
          <w:rFonts w:ascii="Arial" w:hAnsi="Arial" w:cs="Arial"/>
          <w:sz w:val="22"/>
        </w:rPr>
        <w:t xml:space="preserve"> sebesar </w:t>
      </w:r>
      <w:r w:rsidR="00023ADC" w:rsidRPr="00C259BC">
        <w:rPr>
          <w:rFonts w:ascii="Arial" w:hAnsi="Arial" w:cs="Arial"/>
          <w:b/>
          <w:sz w:val="22"/>
        </w:rPr>
        <w:t xml:space="preserve">Rp. </w:t>
      </w:r>
      <w:r w:rsidR="00CC7270">
        <w:rPr>
          <w:rFonts w:ascii="Arial" w:hAnsi="Arial" w:cs="Arial"/>
          <w:b/>
          <w:sz w:val="22"/>
          <w:lang w:val="en-US"/>
        </w:rPr>
        <w:t>1.573</w:t>
      </w:r>
      <w:r w:rsidR="009E13B3" w:rsidRPr="00C259BC">
        <w:rPr>
          <w:rFonts w:ascii="Arial" w:hAnsi="Arial" w:cs="Arial"/>
          <w:b/>
          <w:sz w:val="22"/>
          <w:lang w:val="en-US"/>
        </w:rPr>
        <w:t>.</w:t>
      </w:r>
      <w:r w:rsidR="00CC7270">
        <w:rPr>
          <w:rFonts w:ascii="Arial" w:hAnsi="Arial" w:cs="Arial"/>
          <w:b/>
          <w:sz w:val="22"/>
          <w:lang w:val="en-US"/>
        </w:rPr>
        <w:t>796</w:t>
      </w:r>
      <w:r w:rsidR="00893350" w:rsidRPr="00C259BC">
        <w:rPr>
          <w:rFonts w:ascii="Arial" w:hAnsi="Arial" w:cs="Arial"/>
          <w:b/>
          <w:sz w:val="22"/>
          <w:lang w:val="en-US"/>
        </w:rPr>
        <w:t>.</w:t>
      </w:r>
      <w:r w:rsidR="00CC7270">
        <w:rPr>
          <w:rFonts w:ascii="Arial" w:hAnsi="Arial" w:cs="Arial"/>
          <w:b/>
          <w:sz w:val="22"/>
          <w:lang w:val="en-US"/>
        </w:rPr>
        <w:t>78</w:t>
      </w:r>
      <w:r w:rsidR="00F55984" w:rsidRPr="00C259BC">
        <w:rPr>
          <w:rFonts w:ascii="Arial" w:hAnsi="Arial" w:cs="Arial"/>
          <w:b/>
          <w:sz w:val="22"/>
          <w:lang w:val="en-US"/>
        </w:rPr>
        <w:t>4</w:t>
      </w:r>
      <w:r w:rsidR="002E1188" w:rsidRPr="00C259BC">
        <w:rPr>
          <w:rFonts w:ascii="Arial" w:hAnsi="Arial" w:cs="Arial"/>
          <w:b/>
          <w:sz w:val="22"/>
          <w:lang w:val="en-US"/>
        </w:rPr>
        <w:t>.</w:t>
      </w:r>
      <w:r w:rsidR="00F55984" w:rsidRPr="00C259BC">
        <w:rPr>
          <w:rFonts w:ascii="Arial" w:hAnsi="Arial" w:cs="Arial"/>
          <w:b/>
          <w:sz w:val="22"/>
          <w:lang w:val="en-US"/>
        </w:rPr>
        <w:t>1</w:t>
      </w:r>
      <w:r w:rsidR="00853607" w:rsidRPr="00C259BC">
        <w:rPr>
          <w:rFonts w:ascii="Arial" w:hAnsi="Arial" w:cs="Arial"/>
          <w:b/>
          <w:sz w:val="22"/>
          <w:lang w:val="en-US"/>
        </w:rPr>
        <w:t>5</w:t>
      </w:r>
      <w:r w:rsidR="00893350" w:rsidRPr="00C259BC">
        <w:rPr>
          <w:rFonts w:ascii="Arial" w:hAnsi="Arial" w:cs="Arial"/>
          <w:b/>
          <w:sz w:val="22"/>
          <w:lang w:val="en-US"/>
        </w:rPr>
        <w:t>0</w:t>
      </w:r>
      <w:r w:rsidR="00023ADC" w:rsidRPr="00C259BC">
        <w:rPr>
          <w:rFonts w:ascii="Arial" w:hAnsi="Arial" w:cs="Arial"/>
          <w:sz w:val="22"/>
        </w:rPr>
        <w:t xml:space="preserve">,- dan </w:t>
      </w:r>
      <w:r w:rsidR="00023ADC" w:rsidRPr="00C259BC">
        <w:rPr>
          <w:rFonts w:ascii="Arial" w:hAnsi="Arial" w:cs="Arial"/>
          <w:b/>
          <w:sz w:val="22"/>
        </w:rPr>
        <w:t>Belanja Langsung</w:t>
      </w:r>
      <w:r w:rsidR="00023ADC" w:rsidRPr="00C259BC">
        <w:rPr>
          <w:rFonts w:ascii="Arial" w:hAnsi="Arial" w:cs="Arial"/>
          <w:sz w:val="22"/>
        </w:rPr>
        <w:t xml:space="preserve"> (Urusan Wajib dan Pilihan serta Belanja Langsung program 01 s/d 06 SKPD) sebesar </w:t>
      </w:r>
      <w:r w:rsidR="00023ADC" w:rsidRPr="00C259BC">
        <w:rPr>
          <w:rFonts w:ascii="Arial" w:hAnsi="Arial" w:cs="Arial"/>
          <w:b/>
          <w:sz w:val="22"/>
        </w:rPr>
        <w:t xml:space="preserve">Rp. </w:t>
      </w:r>
      <w:r w:rsidR="00893350" w:rsidRPr="00C259BC">
        <w:rPr>
          <w:rFonts w:ascii="Arial" w:hAnsi="Arial" w:cs="Arial"/>
          <w:b/>
          <w:sz w:val="22"/>
          <w:lang w:val="en-US"/>
        </w:rPr>
        <w:t>8</w:t>
      </w:r>
      <w:r w:rsidR="00CC7270">
        <w:rPr>
          <w:rFonts w:ascii="Arial" w:hAnsi="Arial" w:cs="Arial"/>
          <w:b/>
          <w:sz w:val="22"/>
          <w:lang w:val="en-US"/>
        </w:rPr>
        <w:t>1</w:t>
      </w:r>
      <w:r w:rsidR="00893350" w:rsidRPr="00C259BC">
        <w:rPr>
          <w:rFonts w:ascii="Arial" w:hAnsi="Arial" w:cs="Arial"/>
          <w:b/>
          <w:sz w:val="22"/>
          <w:lang w:val="en-US"/>
        </w:rPr>
        <w:t>4.</w:t>
      </w:r>
      <w:r w:rsidR="00F55984" w:rsidRPr="00C259BC">
        <w:rPr>
          <w:rFonts w:ascii="Arial" w:hAnsi="Arial" w:cs="Arial"/>
          <w:b/>
          <w:sz w:val="22"/>
          <w:lang w:val="en-US"/>
        </w:rPr>
        <w:t>5</w:t>
      </w:r>
      <w:r w:rsidR="00CC7270">
        <w:rPr>
          <w:rFonts w:ascii="Arial" w:hAnsi="Arial" w:cs="Arial"/>
          <w:b/>
          <w:sz w:val="22"/>
          <w:lang w:val="en-US"/>
        </w:rPr>
        <w:t>61.471.5</w:t>
      </w:r>
      <w:r w:rsidR="00F55984" w:rsidRPr="00C259BC">
        <w:rPr>
          <w:rFonts w:ascii="Arial" w:hAnsi="Arial" w:cs="Arial"/>
          <w:b/>
          <w:sz w:val="22"/>
          <w:lang w:val="en-US"/>
        </w:rPr>
        <w:t>99</w:t>
      </w:r>
      <w:r w:rsidR="00023ADC" w:rsidRPr="00C259BC">
        <w:rPr>
          <w:rFonts w:ascii="Arial" w:hAnsi="Arial" w:cs="Arial"/>
          <w:b/>
          <w:sz w:val="22"/>
        </w:rPr>
        <w:t xml:space="preserve">,-. </w:t>
      </w:r>
      <w:r w:rsidR="00023ADC" w:rsidRPr="00C259BC">
        <w:rPr>
          <w:rFonts w:ascii="Arial" w:hAnsi="Arial" w:cs="Arial"/>
          <w:sz w:val="22"/>
        </w:rPr>
        <w:t>Belanja Tidak Langsung</w:t>
      </w:r>
      <w:r w:rsidR="002E1188" w:rsidRPr="00C259BC">
        <w:rPr>
          <w:rFonts w:ascii="Arial" w:hAnsi="Arial" w:cs="Arial"/>
          <w:sz w:val="22"/>
          <w:lang w:val="en-US"/>
        </w:rPr>
        <w:t xml:space="preserve"> </w:t>
      </w:r>
      <w:r w:rsidR="001D3EB0" w:rsidRPr="00C259BC">
        <w:rPr>
          <w:rFonts w:ascii="Arial" w:hAnsi="Arial" w:cs="Arial"/>
          <w:sz w:val="22"/>
        </w:rPr>
        <w:t>dengan rincian</w:t>
      </w:r>
      <w:r w:rsidR="00023ADC" w:rsidRPr="00C259BC">
        <w:rPr>
          <w:rFonts w:ascii="Arial" w:hAnsi="Arial" w:cs="Arial"/>
          <w:sz w:val="22"/>
        </w:rPr>
        <w:t xml:space="preserve">: </w:t>
      </w:r>
    </w:p>
    <w:p w:rsidR="00023ADC" w:rsidRPr="00C259BC" w:rsidRDefault="00023ADC" w:rsidP="00E42D52">
      <w:pPr>
        <w:numPr>
          <w:ilvl w:val="2"/>
          <w:numId w:val="2"/>
        </w:numPr>
        <w:tabs>
          <w:tab w:val="num" w:pos="1710"/>
        </w:tabs>
        <w:spacing w:line="360" w:lineRule="auto"/>
        <w:ind w:hanging="1170"/>
        <w:jc w:val="both"/>
        <w:rPr>
          <w:rFonts w:ascii="Arial" w:hAnsi="Arial" w:cs="Arial"/>
          <w:sz w:val="22"/>
        </w:rPr>
      </w:pPr>
      <w:r w:rsidRPr="00C259BC">
        <w:rPr>
          <w:rFonts w:ascii="Arial" w:hAnsi="Arial" w:cs="Arial"/>
          <w:sz w:val="22"/>
        </w:rPr>
        <w:t xml:space="preserve">Belanja Pegawai sebesar Rp. </w:t>
      </w:r>
      <w:r w:rsidR="00853607" w:rsidRPr="00C259BC">
        <w:rPr>
          <w:rFonts w:ascii="Arial" w:hAnsi="Arial" w:cs="Arial"/>
          <w:sz w:val="22"/>
          <w:lang w:val="en-US"/>
        </w:rPr>
        <w:t>476.232</w:t>
      </w:r>
      <w:r w:rsidR="002F29A4" w:rsidRPr="00C259BC">
        <w:rPr>
          <w:rFonts w:ascii="Arial" w:hAnsi="Arial" w:cs="Arial"/>
          <w:sz w:val="22"/>
          <w:lang w:val="en-US"/>
        </w:rPr>
        <w:t xml:space="preserve"> </w:t>
      </w:r>
      <w:r w:rsidRPr="00C259BC">
        <w:rPr>
          <w:rFonts w:ascii="Arial" w:hAnsi="Arial" w:cs="Arial"/>
          <w:sz w:val="22"/>
        </w:rPr>
        <w:t xml:space="preserve"> milyar yaitu gaji pegawai </w:t>
      </w:r>
      <w:r w:rsidR="001D3EB0" w:rsidRPr="00C259BC">
        <w:rPr>
          <w:rFonts w:ascii="Arial" w:hAnsi="Arial" w:cs="Arial"/>
          <w:sz w:val="22"/>
        </w:rPr>
        <w:t>dan tunjangan struktural</w:t>
      </w:r>
      <w:r w:rsidRPr="00C259BC">
        <w:rPr>
          <w:rFonts w:ascii="Arial" w:hAnsi="Arial" w:cs="Arial"/>
          <w:sz w:val="22"/>
        </w:rPr>
        <w:t>;</w:t>
      </w:r>
    </w:p>
    <w:p w:rsidR="004A2BBE" w:rsidRPr="004A2BBE" w:rsidRDefault="0027191F" w:rsidP="00E42D52">
      <w:pPr>
        <w:numPr>
          <w:ilvl w:val="2"/>
          <w:numId w:val="2"/>
        </w:numPr>
        <w:tabs>
          <w:tab w:val="num" w:pos="1710"/>
        </w:tabs>
        <w:spacing w:line="360" w:lineRule="auto"/>
        <w:ind w:left="1710" w:hanging="450"/>
        <w:jc w:val="both"/>
        <w:rPr>
          <w:rFonts w:ascii="Arial" w:hAnsi="Arial" w:cs="Arial"/>
          <w:sz w:val="22"/>
        </w:rPr>
      </w:pPr>
      <w:r w:rsidRPr="004A2BBE">
        <w:rPr>
          <w:rFonts w:ascii="Arial" w:hAnsi="Arial" w:cs="Arial"/>
          <w:sz w:val="22"/>
        </w:rPr>
        <w:t xml:space="preserve">Belanja Hibah sebesar Rp. </w:t>
      </w:r>
      <w:r w:rsidR="00CC7270" w:rsidRPr="004A2BBE">
        <w:rPr>
          <w:rFonts w:ascii="Arial" w:hAnsi="Arial" w:cs="Arial"/>
          <w:sz w:val="22"/>
          <w:lang w:val="en-US"/>
        </w:rPr>
        <w:t>927</w:t>
      </w:r>
      <w:r w:rsidR="00893350" w:rsidRPr="004A2BBE">
        <w:rPr>
          <w:rFonts w:ascii="Arial" w:hAnsi="Arial" w:cs="Arial"/>
          <w:sz w:val="22"/>
          <w:lang w:val="en-US"/>
        </w:rPr>
        <w:t>.</w:t>
      </w:r>
      <w:r w:rsidR="00F55984" w:rsidRPr="004A2BBE">
        <w:rPr>
          <w:rFonts w:ascii="Arial" w:hAnsi="Arial" w:cs="Arial"/>
          <w:sz w:val="22"/>
          <w:lang w:val="en-US"/>
        </w:rPr>
        <w:t>8</w:t>
      </w:r>
      <w:r w:rsidR="004A2BBE">
        <w:rPr>
          <w:rFonts w:ascii="Arial" w:hAnsi="Arial" w:cs="Arial"/>
          <w:sz w:val="22"/>
          <w:lang w:val="en-US"/>
        </w:rPr>
        <w:t>17</w:t>
      </w:r>
      <w:r w:rsidR="002F29A4" w:rsidRPr="004A2BBE">
        <w:rPr>
          <w:rFonts w:ascii="Arial" w:hAnsi="Arial" w:cs="Arial"/>
          <w:sz w:val="22"/>
          <w:lang w:val="en-US"/>
        </w:rPr>
        <w:t xml:space="preserve"> </w:t>
      </w:r>
      <w:r w:rsidR="00023ADC" w:rsidRPr="004A2BBE">
        <w:rPr>
          <w:rFonts w:ascii="Arial" w:hAnsi="Arial" w:cs="Arial"/>
          <w:sz w:val="22"/>
        </w:rPr>
        <w:t>miliyar yaitu bantuan kepada badan/lembaga/organisasi s</w:t>
      </w:r>
      <w:r w:rsidR="001D3EB0" w:rsidRPr="004A2BBE">
        <w:rPr>
          <w:rFonts w:ascii="Arial" w:hAnsi="Arial" w:cs="Arial"/>
          <w:sz w:val="22"/>
        </w:rPr>
        <w:t>emi pemerintahan dan pemerintah</w:t>
      </w:r>
      <w:r w:rsidR="00CE1C25" w:rsidRPr="004A2BBE">
        <w:rPr>
          <w:rFonts w:ascii="Arial" w:hAnsi="Arial" w:cs="Arial"/>
          <w:sz w:val="22"/>
          <w:lang w:val="en-US"/>
        </w:rPr>
        <w:t xml:space="preserve"> serta kelompok msayarakat</w:t>
      </w:r>
      <w:r w:rsidR="004A2BBE">
        <w:rPr>
          <w:rFonts w:ascii="Arial" w:hAnsi="Arial" w:cs="Arial"/>
          <w:sz w:val="22"/>
          <w:lang w:val="en-US"/>
        </w:rPr>
        <w:t>.</w:t>
      </w:r>
    </w:p>
    <w:p w:rsidR="004A2BBE" w:rsidRPr="004A2BBE" w:rsidRDefault="00023ADC" w:rsidP="00E42D52">
      <w:pPr>
        <w:numPr>
          <w:ilvl w:val="2"/>
          <w:numId w:val="2"/>
        </w:numPr>
        <w:tabs>
          <w:tab w:val="num" w:pos="1710"/>
        </w:tabs>
        <w:spacing w:line="360" w:lineRule="auto"/>
        <w:ind w:left="1710" w:hanging="450"/>
        <w:jc w:val="both"/>
        <w:rPr>
          <w:rFonts w:ascii="Arial" w:hAnsi="Arial" w:cs="Arial"/>
          <w:sz w:val="22"/>
        </w:rPr>
      </w:pPr>
      <w:r w:rsidRPr="004A2BBE">
        <w:rPr>
          <w:rFonts w:ascii="Arial" w:hAnsi="Arial" w:cs="Arial"/>
          <w:sz w:val="22"/>
        </w:rPr>
        <w:lastRenderedPageBreak/>
        <w:t xml:space="preserve">Belanja Bantuan Sosial Rp. </w:t>
      </w:r>
      <w:r w:rsidR="00853607" w:rsidRPr="004A2BBE">
        <w:rPr>
          <w:rFonts w:ascii="Arial" w:hAnsi="Arial" w:cs="Arial"/>
          <w:sz w:val="22"/>
          <w:lang w:val="en-US"/>
        </w:rPr>
        <w:t>2</w:t>
      </w:r>
      <w:r w:rsidR="00F55984" w:rsidRPr="004A2BBE">
        <w:rPr>
          <w:rFonts w:ascii="Arial" w:hAnsi="Arial" w:cs="Arial"/>
          <w:sz w:val="22"/>
          <w:lang w:val="en-US"/>
        </w:rPr>
        <w:t>1.21</w:t>
      </w:r>
      <w:r w:rsidR="00853607" w:rsidRPr="004A2BBE">
        <w:rPr>
          <w:rFonts w:ascii="Arial" w:hAnsi="Arial" w:cs="Arial"/>
          <w:sz w:val="22"/>
          <w:lang w:val="en-US"/>
        </w:rPr>
        <w:t>1</w:t>
      </w:r>
      <w:r w:rsidRPr="004A2BBE">
        <w:rPr>
          <w:rFonts w:ascii="Arial" w:hAnsi="Arial" w:cs="Arial"/>
          <w:sz w:val="22"/>
        </w:rPr>
        <w:t xml:space="preserve"> miliyar yaitu Bantuan Sosial Kemasyarakatan (memberikan bantuan kepada organisasi sosial kemasyarakatan, lembaga keagamaan, anggota masyara</w:t>
      </w:r>
      <w:r w:rsidR="00CE1C25" w:rsidRPr="004A2BBE">
        <w:rPr>
          <w:rFonts w:ascii="Arial" w:hAnsi="Arial" w:cs="Arial"/>
          <w:sz w:val="22"/>
        </w:rPr>
        <w:t>kat dan kelompok masyarakat)</w:t>
      </w:r>
      <w:r w:rsidR="004A2BBE" w:rsidRPr="004A2BBE">
        <w:rPr>
          <w:rFonts w:ascii="Arial" w:hAnsi="Arial" w:cs="Arial"/>
          <w:sz w:val="22"/>
          <w:lang w:val="en-US"/>
        </w:rPr>
        <w:t>.</w:t>
      </w:r>
      <w:r w:rsidR="006204A5" w:rsidRPr="004A2BBE">
        <w:rPr>
          <w:rFonts w:ascii="Arial" w:hAnsi="Arial" w:cs="Arial"/>
          <w:sz w:val="22"/>
          <w:lang w:val="en-US"/>
        </w:rPr>
        <w:t xml:space="preserve"> </w:t>
      </w:r>
    </w:p>
    <w:p w:rsidR="00023ADC" w:rsidRPr="004A2BBE" w:rsidRDefault="00023ADC" w:rsidP="00E42D52">
      <w:pPr>
        <w:numPr>
          <w:ilvl w:val="2"/>
          <w:numId w:val="2"/>
        </w:numPr>
        <w:tabs>
          <w:tab w:val="num" w:pos="1710"/>
        </w:tabs>
        <w:spacing w:line="360" w:lineRule="auto"/>
        <w:ind w:left="1710" w:hanging="450"/>
        <w:jc w:val="both"/>
        <w:rPr>
          <w:rFonts w:ascii="Arial" w:hAnsi="Arial" w:cs="Arial"/>
          <w:sz w:val="22"/>
        </w:rPr>
      </w:pPr>
      <w:r w:rsidRPr="004A2BBE">
        <w:rPr>
          <w:rFonts w:ascii="Arial" w:hAnsi="Arial" w:cs="Arial"/>
          <w:sz w:val="22"/>
        </w:rPr>
        <w:t>Belanja bagi hasil</w:t>
      </w:r>
      <w:r w:rsidR="00CE1C25" w:rsidRPr="004A2BBE">
        <w:rPr>
          <w:rFonts w:ascii="Arial" w:hAnsi="Arial" w:cs="Arial"/>
          <w:sz w:val="22"/>
          <w:lang w:val="en-US"/>
        </w:rPr>
        <w:t xml:space="preserve"> </w:t>
      </w:r>
      <w:r w:rsidRPr="004A2BBE">
        <w:rPr>
          <w:rFonts w:ascii="Arial" w:hAnsi="Arial" w:cs="Arial"/>
          <w:sz w:val="22"/>
        </w:rPr>
        <w:t xml:space="preserve">kepada kabupaten/kota dan pemerintah desa Rp. </w:t>
      </w:r>
      <w:r w:rsidR="00F55984" w:rsidRPr="004A2BBE">
        <w:rPr>
          <w:rFonts w:ascii="Arial" w:hAnsi="Arial" w:cs="Arial"/>
          <w:sz w:val="22"/>
          <w:lang w:val="en-US"/>
        </w:rPr>
        <w:t>128.233</w:t>
      </w:r>
      <w:r w:rsidRPr="004A2BBE">
        <w:rPr>
          <w:rFonts w:ascii="Arial" w:hAnsi="Arial" w:cs="Arial"/>
          <w:sz w:val="22"/>
        </w:rPr>
        <w:t xml:space="preserve"> milyar yaitu belanja bagi hasil pajak dan retribusi k</w:t>
      </w:r>
      <w:r w:rsidR="001D3EB0" w:rsidRPr="004A2BBE">
        <w:rPr>
          <w:rFonts w:ascii="Arial" w:hAnsi="Arial" w:cs="Arial"/>
          <w:sz w:val="22"/>
        </w:rPr>
        <w:t>epada kabupaten/kota</w:t>
      </w:r>
      <w:r w:rsidRPr="004A2BBE">
        <w:rPr>
          <w:rFonts w:ascii="Arial" w:hAnsi="Arial" w:cs="Arial"/>
          <w:sz w:val="22"/>
        </w:rPr>
        <w:t>;</w:t>
      </w:r>
    </w:p>
    <w:p w:rsidR="00023ADC" w:rsidRPr="00C259BC" w:rsidRDefault="00023ADC" w:rsidP="00E42D52">
      <w:pPr>
        <w:numPr>
          <w:ilvl w:val="2"/>
          <w:numId w:val="2"/>
        </w:numPr>
        <w:tabs>
          <w:tab w:val="num" w:pos="1710"/>
        </w:tabs>
        <w:spacing w:line="360" w:lineRule="auto"/>
        <w:ind w:left="1710" w:hanging="450"/>
        <w:jc w:val="both"/>
        <w:rPr>
          <w:rFonts w:ascii="Arial" w:hAnsi="Arial" w:cs="Arial"/>
          <w:sz w:val="22"/>
        </w:rPr>
      </w:pPr>
      <w:r w:rsidRPr="00C259BC">
        <w:rPr>
          <w:rFonts w:ascii="Arial" w:hAnsi="Arial" w:cs="Arial"/>
          <w:sz w:val="22"/>
        </w:rPr>
        <w:t>Belanja bantuan keuangan kepada kabupat</w:t>
      </w:r>
      <w:r w:rsidR="0030076F" w:rsidRPr="00C259BC">
        <w:rPr>
          <w:rFonts w:ascii="Arial" w:hAnsi="Arial" w:cs="Arial"/>
          <w:sz w:val="22"/>
        </w:rPr>
        <w:t xml:space="preserve">en/kota dan pemerintah desa </w:t>
      </w:r>
      <w:r w:rsidR="0030076F" w:rsidRPr="00C259BC">
        <w:rPr>
          <w:rFonts w:ascii="Arial" w:hAnsi="Arial" w:cs="Arial"/>
          <w:sz w:val="22"/>
          <w:lang w:val="en-US"/>
        </w:rPr>
        <w:t xml:space="preserve">untuk </w:t>
      </w:r>
      <w:r w:rsidRPr="00C259BC">
        <w:rPr>
          <w:rFonts w:ascii="Arial" w:hAnsi="Arial" w:cs="Arial"/>
          <w:sz w:val="22"/>
        </w:rPr>
        <w:t>menunjang pencapaian program dan kegiatan prioritas pada belanja urusan wajib dan pilihan</w:t>
      </w:r>
      <w:r w:rsidR="0027191F" w:rsidRPr="00C259BC">
        <w:rPr>
          <w:rFonts w:ascii="Arial" w:hAnsi="Arial" w:cs="Arial"/>
          <w:sz w:val="22"/>
          <w:lang w:val="en-US"/>
        </w:rPr>
        <w:t xml:space="preserve"> sebesar Rp</w:t>
      </w:r>
      <w:r w:rsidR="004A2BBE">
        <w:rPr>
          <w:rFonts w:ascii="Arial" w:hAnsi="Arial" w:cs="Arial"/>
          <w:sz w:val="22"/>
          <w:lang w:val="en-US"/>
        </w:rPr>
        <w:t>. 10</w:t>
      </w:r>
      <w:r w:rsidR="007941EB" w:rsidRPr="00C259BC">
        <w:rPr>
          <w:rFonts w:ascii="Arial" w:hAnsi="Arial" w:cs="Arial"/>
          <w:sz w:val="22"/>
          <w:lang w:val="en-US"/>
        </w:rPr>
        <w:t>.302</w:t>
      </w:r>
      <w:r w:rsidR="001D3EB0" w:rsidRPr="00C259BC">
        <w:rPr>
          <w:rFonts w:ascii="Arial" w:hAnsi="Arial" w:cs="Arial"/>
          <w:sz w:val="22"/>
          <w:lang w:val="en-US"/>
        </w:rPr>
        <w:t xml:space="preserve"> milyar;</w:t>
      </w:r>
    </w:p>
    <w:p w:rsidR="00AD06D2" w:rsidRPr="00C259BC" w:rsidRDefault="00023ADC" w:rsidP="00E42D52">
      <w:pPr>
        <w:numPr>
          <w:ilvl w:val="2"/>
          <w:numId w:val="2"/>
        </w:numPr>
        <w:tabs>
          <w:tab w:val="num" w:pos="1710"/>
        </w:tabs>
        <w:spacing w:line="360" w:lineRule="auto"/>
        <w:ind w:left="1710" w:hanging="450"/>
        <w:jc w:val="both"/>
        <w:rPr>
          <w:rFonts w:ascii="Arial" w:hAnsi="Arial" w:cs="Arial"/>
          <w:sz w:val="22"/>
        </w:rPr>
      </w:pPr>
      <w:r w:rsidRPr="00C259BC">
        <w:rPr>
          <w:rFonts w:ascii="Arial" w:hAnsi="Arial" w:cs="Arial"/>
          <w:sz w:val="22"/>
        </w:rPr>
        <w:t>Bela</w:t>
      </w:r>
      <w:r w:rsidR="00CE1C25" w:rsidRPr="00C259BC">
        <w:rPr>
          <w:rFonts w:ascii="Arial" w:hAnsi="Arial" w:cs="Arial"/>
          <w:sz w:val="22"/>
        </w:rPr>
        <w:t>nja Tidak Terduga sebesar Rp. 1</w:t>
      </w:r>
      <w:r w:rsidR="004A2BBE">
        <w:rPr>
          <w:rFonts w:ascii="Arial" w:hAnsi="Arial" w:cs="Arial"/>
          <w:sz w:val="22"/>
          <w:lang w:val="en-US"/>
        </w:rPr>
        <w:t>0</w:t>
      </w:r>
      <w:r w:rsidR="00F55984" w:rsidRPr="00C259BC">
        <w:rPr>
          <w:rFonts w:ascii="Arial" w:hAnsi="Arial" w:cs="Arial"/>
          <w:sz w:val="22"/>
        </w:rPr>
        <w:t>,</w:t>
      </w:r>
      <w:r w:rsidR="004A2BBE">
        <w:rPr>
          <w:rFonts w:ascii="Arial" w:hAnsi="Arial" w:cs="Arial"/>
          <w:sz w:val="22"/>
          <w:lang w:val="en-US"/>
        </w:rPr>
        <w:t>00</w:t>
      </w:r>
      <w:r w:rsidRPr="00C259BC">
        <w:rPr>
          <w:rFonts w:ascii="Arial" w:hAnsi="Arial" w:cs="Arial"/>
          <w:sz w:val="22"/>
        </w:rPr>
        <w:t>0 miliyar yaitu untuk kejadian luar biasa seperti bencana alam (fisik &amp; non fisik), kekeringan, gizi buruk, dll.</w:t>
      </w:r>
    </w:p>
    <w:p w:rsidR="002D5D03" w:rsidRPr="00C259BC" w:rsidRDefault="002D5D03" w:rsidP="002D5D03">
      <w:pPr>
        <w:spacing w:line="360" w:lineRule="auto"/>
        <w:jc w:val="both"/>
        <w:rPr>
          <w:rFonts w:ascii="Arial" w:hAnsi="Arial" w:cs="Arial"/>
          <w:sz w:val="22"/>
          <w:lang w:val="en-US"/>
        </w:rPr>
      </w:pPr>
    </w:p>
    <w:p w:rsidR="0027191F" w:rsidRPr="00C259BC" w:rsidRDefault="00023ADC" w:rsidP="008F2DAC">
      <w:pPr>
        <w:spacing w:line="360" w:lineRule="auto"/>
        <w:ind w:left="990"/>
        <w:jc w:val="both"/>
        <w:rPr>
          <w:rFonts w:ascii="Arial" w:hAnsi="Arial" w:cs="Arial"/>
          <w:sz w:val="22"/>
          <w:lang w:val="en-US"/>
        </w:rPr>
      </w:pPr>
      <w:r w:rsidRPr="00C259BC">
        <w:rPr>
          <w:rFonts w:ascii="Arial" w:hAnsi="Arial" w:cs="Arial"/>
          <w:sz w:val="22"/>
        </w:rPr>
        <w:t>Secara terinci sebagaimana pada Tabel 4.3 dibawah ini.</w:t>
      </w:r>
    </w:p>
    <w:p w:rsidR="002F29A4" w:rsidRPr="00C259BC" w:rsidRDefault="002F29A4" w:rsidP="00CE1C25">
      <w:pPr>
        <w:spacing w:line="360" w:lineRule="auto"/>
        <w:jc w:val="both"/>
        <w:rPr>
          <w:rFonts w:ascii="Arial" w:hAnsi="Arial" w:cs="Arial"/>
          <w:sz w:val="22"/>
          <w:lang w:val="en-US"/>
        </w:rPr>
      </w:pPr>
    </w:p>
    <w:p w:rsidR="00CC745C" w:rsidRPr="00C259BC" w:rsidRDefault="00CC745C" w:rsidP="008F2DAC">
      <w:pPr>
        <w:spacing w:line="360" w:lineRule="auto"/>
        <w:jc w:val="center"/>
        <w:rPr>
          <w:rFonts w:ascii="Arial" w:hAnsi="Arial" w:cs="Arial"/>
          <w:b/>
          <w:bCs/>
          <w:sz w:val="22"/>
        </w:rPr>
      </w:pPr>
      <w:r w:rsidRPr="00C259BC">
        <w:rPr>
          <w:rFonts w:ascii="Arial" w:hAnsi="Arial" w:cs="Arial"/>
          <w:b/>
          <w:bCs/>
          <w:sz w:val="22"/>
        </w:rPr>
        <w:t xml:space="preserve">Tabel 4.3      </w:t>
      </w:r>
    </w:p>
    <w:p w:rsidR="00893350" w:rsidRPr="00C259BC" w:rsidRDefault="00CC745C" w:rsidP="008F2DAC">
      <w:pPr>
        <w:spacing w:line="360" w:lineRule="auto"/>
        <w:jc w:val="center"/>
        <w:rPr>
          <w:rFonts w:ascii="Arial" w:hAnsi="Arial" w:cs="Arial"/>
          <w:b/>
          <w:bCs/>
          <w:sz w:val="22"/>
          <w:lang w:val="en-US"/>
        </w:rPr>
      </w:pPr>
      <w:r w:rsidRPr="00C259BC">
        <w:rPr>
          <w:rFonts w:ascii="Arial" w:hAnsi="Arial" w:cs="Arial"/>
          <w:b/>
          <w:bCs/>
          <w:sz w:val="22"/>
        </w:rPr>
        <w:t xml:space="preserve">                Plafon Anggaran Sementara Unt</w:t>
      </w:r>
      <w:r w:rsidR="00CE1C25" w:rsidRPr="00C259BC">
        <w:rPr>
          <w:rFonts w:ascii="Arial" w:hAnsi="Arial" w:cs="Arial"/>
          <w:b/>
          <w:bCs/>
          <w:sz w:val="22"/>
        </w:rPr>
        <w:t>uk belanja Pegawai</w:t>
      </w:r>
      <w:r w:rsidRPr="00C259BC">
        <w:rPr>
          <w:rFonts w:ascii="Arial" w:hAnsi="Arial" w:cs="Arial"/>
          <w:b/>
          <w:bCs/>
          <w:sz w:val="22"/>
        </w:rPr>
        <w:t>,</w:t>
      </w:r>
      <w:r w:rsidR="00CE1C25" w:rsidRPr="00C259BC">
        <w:rPr>
          <w:rFonts w:ascii="Arial" w:hAnsi="Arial" w:cs="Arial"/>
          <w:b/>
          <w:bCs/>
          <w:sz w:val="22"/>
          <w:lang w:val="en-US"/>
        </w:rPr>
        <w:t xml:space="preserve"> </w:t>
      </w:r>
      <w:r w:rsidRPr="00C259BC">
        <w:rPr>
          <w:rFonts w:ascii="Arial" w:hAnsi="Arial" w:cs="Arial"/>
          <w:b/>
          <w:bCs/>
          <w:sz w:val="22"/>
        </w:rPr>
        <w:t>Hibah,</w:t>
      </w:r>
      <w:r w:rsidR="00CE1C25" w:rsidRPr="00C259BC">
        <w:rPr>
          <w:rFonts w:ascii="Arial" w:hAnsi="Arial" w:cs="Arial"/>
          <w:b/>
          <w:bCs/>
          <w:sz w:val="22"/>
          <w:lang w:val="en-US"/>
        </w:rPr>
        <w:t xml:space="preserve"> </w:t>
      </w:r>
      <w:r w:rsidR="00CE1C25" w:rsidRPr="00C259BC">
        <w:rPr>
          <w:rFonts w:ascii="Arial" w:hAnsi="Arial" w:cs="Arial"/>
          <w:b/>
          <w:bCs/>
          <w:sz w:val="22"/>
        </w:rPr>
        <w:t>Bantuan</w:t>
      </w:r>
      <w:r w:rsidRPr="00C259BC">
        <w:rPr>
          <w:rFonts w:ascii="Arial" w:hAnsi="Arial" w:cs="Arial"/>
          <w:b/>
          <w:bCs/>
          <w:sz w:val="22"/>
        </w:rPr>
        <w:t xml:space="preserve"> Sosial,</w:t>
      </w:r>
      <w:r w:rsidR="00CE1C25" w:rsidRPr="00C259BC">
        <w:rPr>
          <w:rFonts w:ascii="Arial" w:hAnsi="Arial" w:cs="Arial"/>
          <w:b/>
          <w:bCs/>
          <w:sz w:val="22"/>
          <w:lang w:val="en-US"/>
        </w:rPr>
        <w:t xml:space="preserve"> </w:t>
      </w:r>
      <w:r w:rsidRPr="00C259BC">
        <w:rPr>
          <w:rFonts w:ascii="Arial" w:hAnsi="Arial" w:cs="Arial"/>
          <w:b/>
          <w:bCs/>
          <w:sz w:val="22"/>
        </w:rPr>
        <w:t>Belanja Bagi Hasil,</w:t>
      </w:r>
      <w:r w:rsidR="00CE1C25" w:rsidRPr="00C259BC">
        <w:rPr>
          <w:rFonts w:ascii="Arial" w:hAnsi="Arial" w:cs="Arial"/>
          <w:b/>
          <w:bCs/>
          <w:sz w:val="22"/>
          <w:lang w:val="en-US"/>
        </w:rPr>
        <w:t xml:space="preserve"> </w:t>
      </w:r>
      <w:r w:rsidRPr="00C259BC">
        <w:rPr>
          <w:rFonts w:ascii="Arial" w:hAnsi="Arial" w:cs="Arial"/>
          <w:b/>
          <w:bCs/>
          <w:sz w:val="22"/>
        </w:rPr>
        <w:t xml:space="preserve">Bantuan Keuangan, </w:t>
      </w:r>
    </w:p>
    <w:p w:rsidR="00023ADC" w:rsidRPr="00C259BC" w:rsidRDefault="00CC745C" w:rsidP="008F2DAC">
      <w:pPr>
        <w:spacing w:line="360" w:lineRule="auto"/>
        <w:jc w:val="center"/>
        <w:rPr>
          <w:rFonts w:ascii="Arial" w:hAnsi="Arial" w:cs="Arial"/>
          <w:b/>
          <w:bCs/>
          <w:sz w:val="22"/>
          <w:lang w:val="en-US"/>
        </w:rPr>
      </w:pPr>
      <w:r w:rsidRPr="00C259BC">
        <w:rPr>
          <w:rFonts w:ascii="Arial" w:hAnsi="Arial" w:cs="Arial"/>
          <w:b/>
          <w:bCs/>
          <w:sz w:val="22"/>
        </w:rPr>
        <w:t>dan Belanja Tidak Terduga</w:t>
      </w:r>
    </w:p>
    <w:p w:rsidR="00CE1C25" w:rsidRPr="00C259BC" w:rsidRDefault="00CE1C25" w:rsidP="008F2DAC">
      <w:pPr>
        <w:spacing w:line="360" w:lineRule="auto"/>
        <w:jc w:val="center"/>
        <w:rPr>
          <w:rFonts w:ascii="Arial" w:hAnsi="Arial" w:cs="Arial"/>
          <w:b/>
          <w:bCs/>
          <w:sz w:val="22"/>
          <w:lang w:val="en-US"/>
        </w:rPr>
      </w:pPr>
    </w:p>
    <w:tbl>
      <w:tblPr>
        <w:tblW w:w="11880" w:type="dxa"/>
        <w:tblInd w:w="1458" w:type="dxa"/>
        <w:tblLayout w:type="fixed"/>
        <w:tblLook w:val="04A0"/>
      </w:tblPr>
      <w:tblGrid>
        <w:gridCol w:w="990"/>
        <w:gridCol w:w="6840"/>
        <w:gridCol w:w="4050"/>
      </w:tblGrid>
      <w:tr w:rsidR="00CE1C25" w:rsidRPr="00C259BC" w:rsidTr="00893350">
        <w:trPr>
          <w:trHeight w:val="690"/>
          <w:tblHeader/>
        </w:trPr>
        <w:tc>
          <w:tcPr>
            <w:tcW w:w="99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CE1C25" w:rsidRPr="00C259BC" w:rsidRDefault="00CE1C25" w:rsidP="004F651E">
            <w:pPr>
              <w:spacing w:line="276" w:lineRule="auto"/>
              <w:jc w:val="center"/>
              <w:rPr>
                <w:rFonts w:ascii="Arial" w:hAnsi="Arial" w:cs="Arial"/>
                <w:b/>
                <w:bCs/>
              </w:rPr>
            </w:pPr>
            <w:bookmarkStart w:id="15" w:name="_Toc180328994"/>
            <w:r w:rsidRPr="00C259BC">
              <w:rPr>
                <w:rFonts w:ascii="Arial" w:hAnsi="Arial" w:cs="Arial"/>
                <w:b/>
                <w:bCs/>
                <w:sz w:val="20"/>
              </w:rPr>
              <w:t>No.</w:t>
            </w:r>
          </w:p>
        </w:tc>
        <w:tc>
          <w:tcPr>
            <w:tcW w:w="6840"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CE1C25" w:rsidRPr="00C259BC" w:rsidRDefault="00CE1C25" w:rsidP="004F651E">
            <w:pPr>
              <w:spacing w:line="276" w:lineRule="auto"/>
              <w:jc w:val="center"/>
              <w:rPr>
                <w:rFonts w:ascii="Arial" w:hAnsi="Arial" w:cs="Arial"/>
                <w:b/>
                <w:bCs/>
              </w:rPr>
            </w:pPr>
            <w:r w:rsidRPr="00C259BC">
              <w:rPr>
                <w:rFonts w:ascii="Arial" w:hAnsi="Arial" w:cs="Arial"/>
                <w:b/>
                <w:bCs/>
                <w:sz w:val="20"/>
              </w:rPr>
              <w:t>Uraian</w:t>
            </w:r>
          </w:p>
        </w:tc>
        <w:tc>
          <w:tcPr>
            <w:tcW w:w="4050"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CE1C25" w:rsidRPr="00C259BC" w:rsidRDefault="00CE1C25" w:rsidP="004F651E">
            <w:pPr>
              <w:spacing w:line="276" w:lineRule="auto"/>
              <w:jc w:val="center"/>
              <w:rPr>
                <w:rFonts w:ascii="Arial" w:hAnsi="Arial" w:cs="Arial"/>
                <w:b/>
                <w:bCs/>
                <w:lang w:val="en-US"/>
              </w:rPr>
            </w:pPr>
            <w:r w:rsidRPr="00C259BC">
              <w:rPr>
                <w:rFonts w:ascii="Arial" w:hAnsi="Arial" w:cs="Arial"/>
                <w:b/>
                <w:bCs/>
                <w:sz w:val="20"/>
              </w:rPr>
              <w:t xml:space="preserve"> Plafon Anggaran Sementara </w:t>
            </w:r>
          </w:p>
          <w:p w:rsidR="00CE1C25" w:rsidRPr="00C259BC" w:rsidRDefault="00CE1C25" w:rsidP="004F651E">
            <w:pPr>
              <w:spacing w:line="276" w:lineRule="auto"/>
              <w:jc w:val="center"/>
              <w:rPr>
                <w:rFonts w:ascii="Arial" w:hAnsi="Arial" w:cs="Arial"/>
                <w:b/>
                <w:bCs/>
              </w:rPr>
            </w:pPr>
            <w:r w:rsidRPr="00C259BC">
              <w:rPr>
                <w:rFonts w:ascii="Arial" w:hAnsi="Arial" w:cs="Arial"/>
                <w:b/>
                <w:bCs/>
                <w:sz w:val="20"/>
              </w:rPr>
              <w:t xml:space="preserve">(Rp.) </w:t>
            </w:r>
          </w:p>
        </w:tc>
      </w:tr>
      <w:tr w:rsidR="00CE1C25" w:rsidRPr="00C259BC" w:rsidTr="004F651E">
        <w:trPr>
          <w:trHeight w:val="315"/>
        </w:trPr>
        <w:tc>
          <w:tcPr>
            <w:tcW w:w="990" w:type="dxa"/>
            <w:tcBorders>
              <w:top w:val="nil"/>
              <w:left w:val="single" w:sz="4" w:space="0" w:color="auto"/>
              <w:bottom w:val="single" w:sz="4" w:space="0" w:color="auto"/>
              <w:right w:val="single" w:sz="4" w:space="0" w:color="auto"/>
            </w:tcBorders>
            <w:shd w:val="clear" w:color="auto" w:fill="auto"/>
          </w:tcPr>
          <w:p w:rsidR="00CE1C25" w:rsidRPr="00C259BC" w:rsidRDefault="00CE1C25" w:rsidP="004F651E">
            <w:pPr>
              <w:spacing w:line="276" w:lineRule="auto"/>
              <w:jc w:val="center"/>
              <w:rPr>
                <w:rFonts w:ascii="Arial" w:hAnsi="Arial" w:cs="Arial"/>
                <w:b/>
                <w:bCs/>
              </w:rPr>
            </w:pPr>
            <w:r w:rsidRPr="00C259BC">
              <w:rPr>
                <w:rFonts w:ascii="Arial" w:hAnsi="Arial" w:cs="Arial"/>
                <w:b/>
                <w:bCs/>
                <w:sz w:val="20"/>
              </w:rPr>
              <w:t>1</w:t>
            </w:r>
          </w:p>
        </w:tc>
        <w:tc>
          <w:tcPr>
            <w:tcW w:w="6840" w:type="dxa"/>
            <w:tcBorders>
              <w:top w:val="nil"/>
              <w:left w:val="nil"/>
              <w:bottom w:val="single" w:sz="4" w:space="0" w:color="auto"/>
              <w:right w:val="single" w:sz="4" w:space="0" w:color="auto"/>
            </w:tcBorders>
            <w:shd w:val="clear" w:color="auto" w:fill="auto"/>
          </w:tcPr>
          <w:p w:rsidR="00CE1C25" w:rsidRPr="00C259BC" w:rsidRDefault="00CE1C25" w:rsidP="004F651E">
            <w:pPr>
              <w:spacing w:line="276" w:lineRule="auto"/>
              <w:rPr>
                <w:rFonts w:ascii="Arial" w:hAnsi="Arial" w:cs="Arial"/>
                <w:b/>
                <w:bCs/>
              </w:rPr>
            </w:pPr>
            <w:r w:rsidRPr="00C259BC">
              <w:rPr>
                <w:rFonts w:ascii="Arial" w:hAnsi="Arial" w:cs="Arial"/>
                <w:b/>
                <w:bCs/>
                <w:sz w:val="20"/>
              </w:rPr>
              <w:t>BELANJA</w:t>
            </w:r>
          </w:p>
        </w:tc>
        <w:tc>
          <w:tcPr>
            <w:tcW w:w="4050" w:type="dxa"/>
            <w:tcBorders>
              <w:top w:val="nil"/>
              <w:left w:val="nil"/>
              <w:bottom w:val="single" w:sz="4" w:space="0" w:color="auto"/>
              <w:right w:val="single" w:sz="4" w:space="0" w:color="auto"/>
            </w:tcBorders>
            <w:shd w:val="clear" w:color="auto" w:fill="auto"/>
            <w:noWrap/>
          </w:tcPr>
          <w:p w:rsidR="00CE1C25" w:rsidRPr="00C259BC" w:rsidRDefault="00CE1C25" w:rsidP="004F651E">
            <w:pPr>
              <w:spacing w:line="276" w:lineRule="auto"/>
              <w:jc w:val="center"/>
              <w:rPr>
                <w:rFonts w:ascii="Arial" w:hAnsi="Arial" w:cs="Arial"/>
                <w:b/>
                <w:bCs/>
              </w:rPr>
            </w:pPr>
          </w:p>
        </w:tc>
      </w:tr>
      <w:tr w:rsidR="00CE1C25" w:rsidRPr="00C259BC" w:rsidTr="004F651E">
        <w:trPr>
          <w:trHeight w:val="315"/>
        </w:trPr>
        <w:tc>
          <w:tcPr>
            <w:tcW w:w="990" w:type="dxa"/>
            <w:tcBorders>
              <w:top w:val="nil"/>
              <w:left w:val="single" w:sz="4" w:space="0" w:color="auto"/>
              <w:bottom w:val="single" w:sz="4" w:space="0" w:color="auto"/>
              <w:right w:val="single" w:sz="4" w:space="0" w:color="auto"/>
            </w:tcBorders>
            <w:shd w:val="clear" w:color="auto" w:fill="auto"/>
          </w:tcPr>
          <w:p w:rsidR="00CE1C25" w:rsidRPr="00C259BC" w:rsidRDefault="00CE1C25" w:rsidP="004F651E">
            <w:pPr>
              <w:spacing w:line="276" w:lineRule="auto"/>
              <w:jc w:val="center"/>
              <w:rPr>
                <w:rFonts w:ascii="Arial" w:hAnsi="Arial" w:cs="Arial"/>
                <w:b/>
                <w:bCs/>
              </w:rPr>
            </w:pPr>
            <w:r w:rsidRPr="00C259BC">
              <w:rPr>
                <w:rFonts w:ascii="Arial" w:hAnsi="Arial" w:cs="Arial"/>
                <w:b/>
                <w:bCs/>
                <w:sz w:val="20"/>
              </w:rPr>
              <w:t>1.1</w:t>
            </w:r>
          </w:p>
        </w:tc>
        <w:tc>
          <w:tcPr>
            <w:tcW w:w="6840" w:type="dxa"/>
            <w:tcBorders>
              <w:top w:val="nil"/>
              <w:left w:val="nil"/>
              <w:bottom w:val="single" w:sz="4" w:space="0" w:color="auto"/>
              <w:right w:val="single" w:sz="4" w:space="0" w:color="auto"/>
            </w:tcBorders>
            <w:shd w:val="clear" w:color="auto" w:fill="auto"/>
          </w:tcPr>
          <w:p w:rsidR="00CE1C25" w:rsidRPr="00C259BC" w:rsidRDefault="00CE1C25" w:rsidP="004F651E">
            <w:pPr>
              <w:spacing w:line="276" w:lineRule="auto"/>
              <w:rPr>
                <w:rFonts w:ascii="Arial" w:hAnsi="Arial" w:cs="Arial"/>
                <w:b/>
                <w:bCs/>
              </w:rPr>
            </w:pPr>
            <w:r w:rsidRPr="00C259BC">
              <w:rPr>
                <w:rFonts w:ascii="Arial" w:hAnsi="Arial" w:cs="Arial"/>
                <w:b/>
                <w:bCs/>
                <w:sz w:val="20"/>
              </w:rPr>
              <w:t>Belanja Tidak Langsung</w:t>
            </w:r>
          </w:p>
        </w:tc>
        <w:tc>
          <w:tcPr>
            <w:tcW w:w="4050" w:type="dxa"/>
            <w:tcBorders>
              <w:top w:val="nil"/>
              <w:left w:val="nil"/>
              <w:bottom w:val="single" w:sz="4" w:space="0" w:color="auto"/>
              <w:right w:val="single" w:sz="4" w:space="0" w:color="auto"/>
            </w:tcBorders>
            <w:shd w:val="clear" w:color="auto" w:fill="auto"/>
            <w:noWrap/>
          </w:tcPr>
          <w:p w:rsidR="00CE1C25" w:rsidRPr="00C259BC" w:rsidRDefault="004A2BBE" w:rsidP="004F651E">
            <w:pPr>
              <w:spacing w:line="276" w:lineRule="auto"/>
              <w:jc w:val="right"/>
              <w:rPr>
                <w:rFonts w:ascii="Arial" w:hAnsi="Arial" w:cs="Arial"/>
                <w:b/>
                <w:bCs/>
              </w:rPr>
            </w:pPr>
            <w:r>
              <w:rPr>
                <w:rFonts w:ascii="Arial" w:hAnsi="Arial" w:cs="Arial"/>
                <w:b/>
                <w:bCs/>
                <w:sz w:val="20"/>
                <w:lang w:val="en-US"/>
              </w:rPr>
              <w:t>1.573</w:t>
            </w:r>
            <w:r w:rsidR="00CE1C25" w:rsidRPr="00C259BC">
              <w:rPr>
                <w:rFonts w:ascii="Arial" w:hAnsi="Arial" w:cs="Arial"/>
                <w:b/>
                <w:bCs/>
                <w:sz w:val="20"/>
              </w:rPr>
              <w:t>,</w:t>
            </w:r>
            <w:r>
              <w:rPr>
                <w:rFonts w:ascii="Arial" w:hAnsi="Arial" w:cs="Arial"/>
                <w:b/>
                <w:bCs/>
                <w:sz w:val="20"/>
                <w:lang w:val="en-US"/>
              </w:rPr>
              <w:t>796</w:t>
            </w:r>
            <w:r w:rsidR="00CE1C25" w:rsidRPr="00C259BC">
              <w:rPr>
                <w:rFonts w:ascii="Arial" w:hAnsi="Arial" w:cs="Arial"/>
                <w:b/>
                <w:bCs/>
                <w:sz w:val="20"/>
              </w:rPr>
              <w:t>,</w:t>
            </w:r>
            <w:r>
              <w:rPr>
                <w:rFonts w:ascii="Arial" w:hAnsi="Arial" w:cs="Arial"/>
                <w:b/>
                <w:bCs/>
                <w:sz w:val="20"/>
                <w:lang w:val="en-US"/>
              </w:rPr>
              <w:t>784</w:t>
            </w:r>
            <w:r w:rsidR="00CE1C25" w:rsidRPr="00C259BC">
              <w:rPr>
                <w:rFonts w:ascii="Arial" w:hAnsi="Arial" w:cs="Arial"/>
                <w:b/>
                <w:bCs/>
                <w:sz w:val="20"/>
              </w:rPr>
              <w:t>,</w:t>
            </w:r>
            <w:r w:rsidR="00F55984" w:rsidRPr="00C259BC">
              <w:rPr>
                <w:rFonts w:ascii="Arial" w:hAnsi="Arial" w:cs="Arial"/>
                <w:b/>
                <w:bCs/>
                <w:sz w:val="20"/>
                <w:lang w:val="en-US"/>
              </w:rPr>
              <w:t>1</w:t>
            </w:r>
            <w:r w:rsidR="007941EB" w:rsidRPr="00C259BC">
              <w:rPr>
                <w:rFonts w:ascii="Arial" w:hAnsi="Arial" w:cs="Arial"/>
                <w:b/>
                <w:bCs/>
                <w:sz w:val="20"/>
                <w:lang w:val="en-US"/>
              </w:rPr>
              <w:t>5</w:t>
            </w:r>
            <w:r w:rsidR="00893350" w:rsidRPr="00C259BC">
              <w:rPr>
                <w:rFonts w:ascii="Arial" w:hAnsi="Arial" w:cs="Arial"/>
                <w:b/>
                <w:bCs/>
                <w:sz w:val="20"/>
                <w:lang w:val="en-US"/>
              </w:rPr>
              <w:t>0</w:t>
            </w:r>
          </w:p>
        </w:tc>
      </w:tr>
      <w:tr w:rsidR="00CE1C25" w:rsidRPr="00C259BC" w:rsidTr="004F651E">
        <w:trPr>
          <w:trHeight w:val="330"/>
        </w:trPr>
        <w:tc>
          <w:tcPr>
            <w:tcW w:w="990" w:type="dxa"/>
            <w:tcBorders>
              <w:top w:val="nil"/>
              <w:left w:val="single" w:sz="4" w:space="0" w:color="auto"/>
              <w:bottom w:val="single" w:sz="4" w:space="0" w:color="auto"/>
              <w:right w:val="single" w:sz="4" w:space="0" w:color="auto"/>
            </w:tcBorders>
            <w:shd w:val="clear" w:color="auto" w:fill="auto"/>
          </w:tcPr>
          <w:p w:rsidR="00CE1C25" w:rsidRPr="00C259BC" w:rsidRDefault="00CE1C25" w:rsidP="004F651E">
            <w:pPr>
              <w:spacing w:line="276" w:lineRule="auto"/>
              <w:jc w:val="center"/>
              <w:rPr>
                <w:rFonts w:ascii="Arial" w:hAnsi="Arial" w:cs="Arial"/>
              </w:rPr>
            </w:pPr>
            <w:r w:rsidRPr="00C259BC">
              <w:rPr>
                <w:rFonts w:ascii="Arial" w:hAnsi="Arial" w:cs="Arial"/>
                <w:sz w:val="20"/>
              </w:rPr>
              <w:t>1.1.1</w:t>
            </w:r>
          </w:p>
        </w:tc>
        <w:tc>
          <w:tcPr>
            <w:tcW w:w="6840" w:type="dxa"/>
            <w:tcBorders>
              <w:top w:val="nil"/>
              <w:left w:val="nil"/>
              <w:bottom w:val="single" w:sz="4" w:space="0" w:color="auto"/>
              <w:right w:val="single" w:sz="4" w:space="0" w:color="auto"/>
            </w:tcBorders>
            <w:shd w:val="clear" w:color="auto" w:fill="auto"/>
          </w:tcPr>
          <w:p w:rsidR="00CE1C25" w:rsidRPr="00C259BC" w:rsidRDefault="00CE1C25" w:rsidP="004F651E">
            <w:pPr>
              <w:spacing w:line="276" w:lineRule="auto"/>
              <w:rPr>
                <w:rFonts w:ascii="Arial" w:hAnsi="Arial" w:cs="Arial"/>
              </w:rPr>
            </w:pPr>
            <w:r w:rsidRPr="00C259BC">
              <w:rPr>
                <w:rFonts w:ascii="Arial" w:hAnsi="Arial" w:cs="Arial"/>
                <w:sz w:val="20"/>
              </w:rPr>
              <w:t>Belanja Pegawai</w:t>
            </w:r>
          </w:p>
        </w:tc>
        <w:tc>
          <w:tcPr>
            <w:tcW w:w="4050" w:type="dxa"/>
            <w:tcBorders>
              <w:top w:val="nil"/>
              <w:left w:val="nil"/>
              <w:bottom w:val="single" w:sz="4" w:space="0" w:color="auto"/>
              <w:right w:val="single" w:sz="4" w:space="0" w:color="auto"/>
            </w:tcBorders>
            <w:shd w:val="clear" w:color="auto" w:fill="auto"/>
          </w:tcPr>
          <w:p w:rsidR="00CE1C25" w:rsidRPr="00C259BC" w:rsidRDefault="00CE1C25" w:rsidP="004F651E">
            <w:pPr>
              <w:spacing w:line="276" w:lineRule="auto"/>
              <w:jc w:val="right"/>
              <w:rPr>
                <w:rFonts w:ascii="Arial" w:hAnsi="Arial" w:cs="Arial"/>
              </w:rPr>
            </w:pPr>
            <w:r w:rsidRPr="00C259BC">
              <w:rPr>
                <w:rFonts w:ascii="Arial" w:hAnsi="Arial" w:cs="Arial"/>
                <w:sz w:val="20"/>
              </w:rPr>
              <w:t>4</w:t>
            </w:r>
            <w:r w:rsidR="007941EB" w:rsidRPr="00C259BC">
              <w:rPr>
                <w:rFonts w:ascii="Arial" w:hAnsi="Arial" w:cs="Arial"/>
                <w:sz w:val="20"/>
                <w:lang w:val="en-US"/>
              </w:rPr>
              <w:t>76</w:t>
            </w:r>
            <w:r w:rsidRPr="00C259BC">
              <w:rPr>
                <w:rFonts w:ascii="Arial" w:hAnsi="Arial" w:cs="Arial"/>
                <w:sz w:val="20"/>
              </w:rPr>
              <w:t>,</w:t>
            </w:r>
            <w:r w:rsidR="007941EB" w:rsidRPr="00C259BC">
              <w:rPr>
                <w:rFonts w:ascii="Arial" w:hAnsi="Arial" w:cs="Arial"/>
                <w:sz w:val="20"/>
                <w:lang w:val="en-US"/>
              </w:rPr>
              <w:t>232</w:t>
            </w:r>
            <w:r w:rsidRPr="00C259BC">
              <w:rPr>
                <w:rFonts w:ascii="Arial" w:hAnsi="Arial" w:cs="Arial"/>
                <w:sz w:val="20"/>
              </w:rPr>
              <w:t>,</w:t>
            </w:r>
            <w:r w:rsidR="007941EB" w:rsidRPr="00C259BC">
              <w:rPr>
                <w:rFonts w:ascii="Arial" w:hAnsi="Arial" w:cs="Arial"/>
                <w:sz w:val="20"/>
                <w:lang w:val="en-US"/>
              </w:rPr>
              <w:t>546</w:t>
            </w:r>
            <w:r w:rsidRPr="00C259BC">
              <w:rPr>
                <w:rFonts w:ascii="Arial" w:hAnsi="Arial" w:cs="Arial"/>
                <w:sz w:val="20"/>
              </w:rPr>
              <w:t>,</w:t>
            </w:r>
            <w:r w:rsidR="007941EB" w:rsidRPr="00C259BC">
              <w:rPr>
                <w:rFonts w:ascii="Arial" w:hAnsi="Arial" w:cs="Arial"/>
                <w:sz w:val="20"/>
                <w:lang w:val="en-US"/>
              </w:rPr>
              <w:t>45</w:t>
            </w:r>
            <w:r w:rsidR="00893350" w:rsidRPr="00C259BC">
              <w:rPr>
                <w:rFonts w:ascii="Arial" w:hAnsi="Arial" w:cs="Arial"/>
                <w:sz w:val="20"/>
                <w:lang w:val="en-US"/>
              </w:rPr>
              <w:t>0</w:t>
            </w:r>
          </w:p>
        </w:tc>
      </w:tr>
      <w:tr w:rsidR="00CE1C25" w:rsidRPr="00C259BC" w:rsidTr="004F651E">
        <w:trPr>
          <w:trHeight w:val="330"/>
        </w:trPr>
        <w:tc>
          <w:tcPr>
            <w:tcW w:w="990" w:type="dxa"/>
            <w:tcBorders>
              <w:top w:val="nil"/>
              <w:left w:val="single" w:sz="4" w:space="0" w:color="auto"/>
              <w:bottom w:val="single" w:sz="4" w:space="0" w:color="auto"/>
              <w:right w:val="single" w:sz="4" w:space="0" w:color="auto"/>
            </w:tcBorders>
            <w:shd w:val="clear" w:color="auto" w:fill="auto"/>
          </w:tcPr>
          <w:p w:rsidR="00CE1C25" w:rsidRPr="00C259BC" w:rsidRDefault="00CE1C25" w:rsidP="004F651E">
            <w:pPr>
              <w:spacing w:line="276" w:lineRule="auto"/>
              <w:jc w:val="center"/>
              <w:rPr>
                <w:rFonts w:ascii="Arial" w:hAnsi="Arial" w:cs="Arial"/>
              </w:rPr>
            </w:pPr>
            <w:r w:rsidRPr="00C259BC">
              <w:rPr>
                <w:rFonts w:ascii="Arial" w:hAnsi="Arial" w:cs="Arial"/>
                <w:sz w:val="20"/>
              </w:rPr>
              <w:t>1.1.2</w:t>
            </w:r>
          </w:p>
        </w:tc>
        <w:tc>
          <w:tcPr>
            <w:tcW w:w="6840" w:type="dxa"/>
            <w:tcBorders>
              <w:top w:val="nil"/>
              <w:left w:val="nil"/>
              <w:bottom w:val="single" w:sz="4" w:space="0" w:color="auto"/>
              <w:right w:val="single" w:sz="4" w:space="0" w:color="auto"/>
            </w:tcBorders>
            <w:shd w:val="clear" w:color="auto" w:fill="auto"/>
          </w:tcPr>
          <w:p w:rsidR="00CE1C25" w:rsidRPr="00C259BC" w:rsidRDefault="00CE1C25" w:rsidP="004F651E">
            <w:pPr>
              <w:spacing w:line="276" w:lineRule="auto"/>
              <w:rPr>
                <w:rFonts w:ascii="Arial" w:hAnsi="Arial" w:cs="Arial"/>
              </w:rPr>
            </w:pPr>
            <w:r w:rsidRPr="00C259BC">
              <w:rPr>
                <w:rFonts w:ascii="Arial" w:hAnsi="Arial" w:cs="Arial"/>
                <w:sz w:val="20"/>
              </w:rPr>
              <w:t>Belanja Bunga</w:t>
            </w:r>
          </w:p>
        </w:tc>
        <w:tc>
          <w:tcPr>
            <w:tcW w:w="4050" w:type="dxa"/>
            <w:tcBorders>
              <w:top w:val="nil"/>
              <w:left w:val="nil"/>
              <w:bottom w:val="single" w:sz="4" w:space="0" w:color="auto"/>
              <w:right w:val="single" w:sz="4" w:space="0" w:color="auto"/>
            </w:tcBorders>
            <w:shd w:val="clear" w:color="auto" w:fill="auto"/>
          </w:tcPr>
          <w:p w:rsidR="00CE1C25" w:rsidRPr="00C259BC" w:rsidRDefault="00CE1C25" w:rsidP="004F651E">
            <w:pPr>
              <w:spacing w:line="276" w:lineRule="auto"/>
              <w:jc w:val="right"/>
              <w:rPr>
                <w:rFonts w:ascii="Arial" w:hAnsi="Arial" w:cs="Arial"/>
              </w:rPr>
            </w:pPr>
            <w:r w:rsidRPr="00C259BC">
              <w:rPr>
                <w:rFonts w:ascii="Arial" w:hAnsi="Arial" w:cs="Arial"/>
                <w:sz w:val="20"/>
              </w:rPr>
              <w:t>-</w:t>
            </w:r>
          </w:p>
        </w:tc>
      </w:tr>
      <w:tr w:rsidR="00CE1C25" w:rsidRPr="00C259BC" w:rsidTr="004F651E">
        <w:trPr>
          <w:trHeight w:val="330"/>
        </w:trPr>
        <w:tc>
          <w:tcPr>
            <w:tcW w:w="990" w:type="dxa"/>
            <w:tcBorders>
              <w:top w:val="nil"/>
              <w:left w:val="single" w:sz="4" w:space="0" w:color="auto"/>
              <w:bottom w:val="single" w:sz="4" w:space="0" w:color="auto"/>
              <w:right w:val="single" w:sz="4" w:space="0" w:color="auto"/>
            </w:tcBorders>
            <w:shd w:val="clear" w:color="auto" w:fill="auto"/>
          </w:tcPr>
          <w:p w:rsidR="00CE1C25" w:rsidRPr="00C259BC" w:rsidRDefault="00CE1C25" w:rsidP="004F651E">
            <w:pPr>
              <w:spacing w:line="276" w:lineRule="auto"/>
              <w:jc w:val="center"/>
              <w:rPr>
                <w:rFonts w:ascii="Arial" w:hAnsi="Arial" w:cs="Arial"/>
              </w:rPr>
            </w:pPr>
            <w:r w:rsidRPr="00C259BC">
              <w:rPr>
                <w:rFonts w:ascii="Arial" w:hAnsi="Arial" w:cs="Arial"/>
                <w:sz w:val="20"/>
              </w:rPr>
              <w:t>1.1.3</w:t>
            </w:r>
          </w:p>
        </w:tc>
        <w:tc>
          <w:tcPr>
            <w:tcW w:w="6840" w:type="dxa"/>
            <w:tcBorders>
              <w:top w:val="nil"/>
              <w:left w:val="nil"/>
              <w:bottom w:val="single" w:sz="4" w:space="0" w:color="auto"/>
              <w:right w:val="single" w:sz="4" w:space="0" w:color="auto"/>
            </w:tcBorders>
            <w:shd w:val="clear" w:color="auto" w:fill="auto"/>
          </w:tcPr>
          <w:p w:rsidR="00CE1C25" w:rsidRPr="00C259BC" w:rsidRDefault="00CE1C25" w:rsidP="004F651E">
            <w:pPr>
              <w:spacing w:line="276" w:lineRule="auto"/>
              <w:rPr>
                <w:rFonts w:ascii="Arial" w:hAnsi="Arial" w:cs="Arial"/>
              </w:rPr>
            </w:pPr>
            <w:r w:rsidRPr="00C259BC">
              <w:rPr>
                <w:rFonts w:ascii="Arial" w:hAnsi="Arial" w:cs="Arial"/>
                <w:sz w:val="20"/>
              </w:rPr>
              <w:t>Belanja Subsidi</w:t>
            </w:r>
          </w:p>
        </w:tc>
        <w:tc>
          <w:tcPr>
            <w:tcW w:w="4050" w:type="dxa"/>
            <w:tcBorders>
              <w:top w:val="nil"/>
              <w:left w:val="nil"/>
              <w:bottom w:val="single" w:sz="4" w:space="0" w:color="auto"/>
              <w:right w:val="single" w:sz="4" w:space="0" w:color="auto"/>
            </w:tcBorders>
            <w:shd w:val="clear" w:color="auto" w:fill="auto"/>
          </w:tcPr>
          <w:p w:rsidR="00CE1C25" w:rsidRPr="00C259BC" w:rsidRDefault="00CE1C25" w:rsidP="004F651E">
            <w:pPr>
              <w:spacing w:line="276" w:lineRule="auto"/>
              <w:jc w:val="right"/>
              <w:rPr>
                <w:rFonts w:ascii="Arial" w:hAnsi="Arial" w:cs="Arial"/>
              </w:rPr>
            </w:pPr>
            <w:r w:rsidRPr="00C259BC">
              <w:rPr>
                <w:rFonts w:ascii="Arial" w:hAnsi="Arial" w:cs="Arial"/>
                <w:sz w:val="20"/>
              </w:rPr>
              <w:t>-</w:t>
            </w:r>
          </w:p>
        </w:tc>
      </w:tr>
      <w:tr w:rsidR="00CE1C25" w:rsidRPr="00C259BC" w:rsidTr="004F651E">
        <w:trPr>
          <w:trHeight w:val="330"/>
        </w:trPr>
        <w:tc>
          <w:tcPr>
            <w:tcW w:w="990" w:type="dxa"/>
            <w:tcBorders>
              <w:top w:val="nil"/>
              <w:left w:val="single" w:sz="4" w:space="0" w:color="auto"/>
              <w:bottom w:val="single" w:sz="4" w:space="0" w:color="auto"/>
              <w:right w:val="single" w:sz="4" w:space="0" w:color="auto"/>
            </w:tcBorders>
            <w:shd w:val="clear" w:color="auto" w:fill="auto"/>
          </w:tcPr>
          <w:p w:rsidR="00CE1C25" w:rsidRPr="00C259BC" w:rsidRDefault="00CE1C25" w:rsidP="004F651E">
            <w:pPr>
              <w:spacing w:line="276" w:lineRule="auto"/>
              <w:jc w:val="center"/>
              <w:rPr>
                <w:rFonts w:ascii="Arial" w:hAnsi="Arial" w:cs="Arial"/>
              </w:rPr>
            </w:pPr>
            <w:r w:rsidRPr="00C259BC">
              <w:rPr>
                <w:rFonts w:ascii="Arial" w:hAnsi="Arial" w:cs="Arial"/>
                <w:sz w:val="20"/>
              </w:rPr>
              <w:t>1.1.4</w:t>
            </w:r>
          </w:p>
        </w:tc>
        <w:tc>
          <w:tcPr>
            <w:tcW w:w="6840" w:type="dxa"/>
            <w:tcBorders>
              <w:top w:val="nil"/>
              <w:left w:val="nil"/>
              <w:bottom w:val="single" w:sz="4" w:space="0" w:color="auto"/>
              <w:right w:val="single" w:sz="4" w:space="0" w:color="auto"/>
            </w:tcBorders>
            <w:shd w:val="clear" w:color="auto" w:fill="auto"/>
          </w:tcPr>
          <w:p w:rsidR="00CE1C25" w:rsidRPr="00C259BC" w:rsidRDefault="00CE1C25" w:rsidP="004F651E">
            <w:pPr>
              <w:spacing w:line="276" w:lineRule="auto"/>
              <w:rPr>
                <w:rFonts w:ascii="Arial" w:hAnsi="Arial" w:cs="Arial"/>
              </w:rPr>
            </w:pPr>
            <w:r w:rsidRPr="00C259BC">
              <w:rPr>
                <w:rFonts w:ascii="Arial" w:hAnsi="Arial" w:cs="Arial"/>
                <w:sz w:val="20"/>
              </w:rPr>
              <w:t>Belanja Hibah</w:t>
            </w:r>
          </w:p>
        </w:tc>
        <w:tc>
          <w:tcPr>
            <w:tcW w:w="4050" w:type="dxa"/>
            <w:tcBorders>
              <w:top w:val="nil"/>
              <w:left w:val="nil"/>
              <w:bottom w:val="single" w:sz="4" w:space="0" w:color="auto"/>
              <w:right w:val="single" w:sz="4" w:space="0" w:color="auto"/>
            </w:tcBorders>
            <w:shd w:val="clear" w:color="auto" w:fill="auto"/>
          </w:tcPr>
          <w:p w:rsidR="00CE1C25" w:rsidRPr="00C259BC" w:rsidRDefault="004A2BBE" w:rsidP="004F651E">
            <w:pPr>
              <w:spacing w:line="276" w:lineRule="auto"/>
              <w:jc w:val="right"/>
              <w:rPr>
                <w:rFonts w:ascii="Arial" w:hAnsi="Arial" w:cs="Arial"/>
              </w:rPr>
            </w:pPr>
            <w:r>
              <w:rPr>
                <w:rFonts w:ascii="Arial" w:hAnsi="Arial" w:cs="Arial"/>
                <w:sz w:val="20"/>
                <w:lang w:val="en-US"/>
              </w:rPr>
              <w:t>927</w:t>
            </w:r>
            <w:r w:rsidR="00CE1C25" w:rsidRPr="00C259BC">
              <w:rPr>
                <w:rFonts w:ascii="Arial" w:hAnsi="Arial" w:cs="Arial"/>
                <w:sz w:val="20"/>
              </w:rPr>
              <w:t>,</w:t>
            </w:r>
            <w:r w:rsidR="00F55984" w:rsidRPr="00C259BC">
              <w:rPr>
                <w:rFonts w:ascii="Arial" w:hAnsi="Arial" w:cs="Arial"/>
                <w:sz w:val="20"/>
                <w:lang w:val="en-US"/>
              </w:rPr>
              <w:t>8</w:t>
            </w:r>
            <w:r>
              <w:rPr>
                <w:rFonts w:ascii="Arial" w:hAnsi="Arial" w:cs="Arial"/>
                <w:sz w:val="20"/>
                <w:lang w:val="en-US"/>
              </w:rPr>
              <w:t>17</w:t>
            </w:r>
            <w:r w:rsidR="00CE1C25" w:rsidRPr="00C259BC">
              <w:rPr>
                <w:rFonts w:ascii="Arial" w:hAnsi="Arial" w:cs="Arial"/>
                <w:sz w:val="20"/>
              </w:rPr>
              <w:t>,</w:t>
            </w:r>
            <w:r>
              <w:rPr>
                <w:rFonts w:ascii="Arial" w:hAnsi="Arial" w:cs="Arial"/>
                <w:sz w:val="20"/>
                <w:lang w:val="en-US"/>
              </w:rPr>
              <w:t>62</w:t>
            </w:r>
            <w:r w:rsidR="00F55984" w:rsidRPr="00C259BC">
              <w:rPr>
                <w:rFonts w:ascii="Arial" w:hAnsi="Arial" w:cs="Arial"/>
                <w:sz w:val="20"/>
                <w:lang w:val="en-US"/>
              </w:rPr>
              <w:t>0</w:t>
            </w:r>
            <w:r w:rsidR="007941EB" w:rsidRPr="00C259BC">
              <w:rPr>
                <w:rFonts w:ascii="Arial" w:hAnsi="Arial" w:cs="Arial"/>
                <w:sz w:val="20"/>
              </w:rPr>
              <w:t>,</w:t>
            </w:r>
            <w:r>
              <w:rPr>
                <w:rFonts w:ascii="Arial" w:hAnsi="Arial" w:cs="Arial"/>
                <w:sz w:val="20"/>
                <w:lang w:val="en-US"/>
              </w:rPr>
              <w:t>0</w:t>
            </w:r>
            <w:r w:rsidR="00CE1C25" w:rsidRPr="00C259BC">
              <w:rPr>
                <w:rFonts w:ascii="Arial" w:hAnsi="Arial" w:cs="Arial"/>
                <w:sz w:val="20"/>
              </w:rPr>
              <w:t>00</w:t>
            </w:r>
          </w:p>
        </w:tc>
      </w:tr>
      <w:tr w:rsidR="00CE1C25" w:rsidRPr="00C259BC" w:rsidTr="004F651E">
        <w:trPr>
          <w:trHeight w:val="375"/>
        </w:trPr>
        <w:tc>
          <w:tcPr>
            <w:tcW w:w="990" w:type="dxa"/>
            <w:tcBorders>
              <w:top w:val="nil"/>
              <w:left w:val="single" w:sz="4" w:space="0" w:color="auto"/>
              <w:bottom w:val="single" w:sz="4" w:space="0" w:color="auto"/>
              <w:right w:val="single" w:sz="4" w:space="0" w:color="auto"/>
            </w:tcBorders>
            <w:shd w:val="clear" w:color="auto" w:fill="auto"/>
          </w:tcPr>
          <w:p w:rsidR="00CE1C25" w:rsidRPr="00C259BC" w:rsidRDefault="00CE1C25" w:rsidP="004F651E">
            <w:pPr>
              <w:spacing w:line="276" w:lineRule="auto"/>
              <w:jc w:val="center"/>
              <w:rPr>
                <w:rFonts w:ascii="Arial" w:hAnsi="Arial" w:cs="Arial"/>
              </w:rPr>
            </w:pPr>
            <w:r w:rsidRPr="00C259BC">
              <w:rPr>
                <w:rFonts w:ascii="Arial" w:hAnsi="Arial" w:cs="Arial"/>
                <w:sz w:val="20"/>
              </w:rPr>
              <w:t>1.1.5</w:t>
            </w:r>
          </w:p>
        </w:tc>
        <w:tc>
          <w:tcPr>
            <w:tcW w:w="6840" w:type="dxa"/>
            <w:tcBorders>
              <w:top w:val="nil"/>
              <w:left w:val="nil"/>
              <w:bottom w:val="single" w:sz="4" w:space="0" w:color="auto"/>
              <w:right w:val="single" w:sz="4" w:space="0" w:color="auto"/>
            </w:tcBorders>
            <w:shd w:val="clear" w:color="auto" w:fill="auto"/>
          </w:tcPr>
          <w:p w:rsidR="00CE1C25" w:rsidRPr="00C259BC" w:rsidRDefault="00CE1C25" w:rsidP="004F651E">
            <w:pPr>
              <w:spacing w:line="276" w:lineRule="auto"/>
              <w:rPr>
                <w:rFonts w:ascii="Arial" w:hAnsi="Arial" w:cs="Arial"/>
              </w:rPr>
            </w:pPr>
            <w:r w:rsidRPr="00C259BC">
              <w:rPr>
                <w:rFonts w:ascii="Arial" w:hAnsi="Arial" w:cs="Arial"/>
                <w:sz w:val="20"/>
              </w:rPr>
              <w:t>Belanja Bantuan Sosial</w:t>
            </w:r>
          </w:p>
        </w:tc>
        <w:tc>
          <w:tcPr>
            <w:tcW w:w="4050" w:type="dxa"/>
            <w:tcBorders>
              <w:top w:val="nil"/>
              <w:left w:val="nil"/>
              <w:bottom w:val="single" w:sz="4" w:space="0" w:color="auto"/>
              <w:right w:val="single" w:sz="4" w:space="0" w:color="auto"/>
            </w:tcBorders>
            <w:shd w:val="clear" w:color="auto" w:fill="auto"/>
          </w:tcPr>
          <w:p w:rsidR="00CE1C25" w:rsidRPr="00C259BC" w:rsidRDefault="007941EB" w:rsidP="004F651E">
            <w:pPr>
              <w:spacing w:line="276" w:lineRule="auto"/>
              <w:jc w:val="right"/>
              <w:rPr>
                <w:rFonts w:ascii="Arial" w:hAnsi="Arial" w:cs="Arial"/>
              </w:rPr>
            </w:pPr>
            <w:r w:rsidRPr="00C259BC">
              <w:rPr>
                <w:rFonts w:ascii="Arial" w:hAnsi="Arial" w:cs="Arial"/>
                <w:sz w:val="20"/>
                <w:lang w:val="en-US"/>
              </w:rPr>
              <w:t>2</w:t>
            </w:r>
            <w:r w:rsidR="00F55984" w:rsidRPr="00C259BC">
              <w:rPr>
                <w:rFonts w:ascii="Arial" w:hAnsi="Arial" w:cs="Arial"/>
                <w:sz w:val="20"/>
                <w:lang w:val="en-US"/>
              </w:rPr>
              <w:t>1</w:t>
            </w:r>
            <w:r w:rsidR="00CE1C25" w:rsidRPr="00C259BC">
              <w:rPr>
                <w:rFonts w:ascii="Arial" w:hAnsi="Arial" w:cs="Arial"/>
                <w:sz w:val="20"/>
              </w:rPr>
              <w:t>,</w:t>
            </w:r>
            <w:r w:rsidR="00F55984" w:rsidRPr="00C259BC">
              <w:rPr>
                <w:rFonts w:ascii="Arial" w:hAnsi="Arial" w:cs="Arial"/>
                <w:sz w:val="20"/>
                <w:lang w:val="en-US"/>
              </w:rPr>
              <w:t>21</w:t>
            </w:r>
            <w:r w:rsidRPr="00C259BC">
              <w:rPr>
                <w:rFonts w:ascii="Arial" w:hAnsi="Arial" w:cs="Arial"/>
                <w:sz w:val="20"/>
                <w:lang w:val="en-US"/>
              </w:rPr>
              <w:t>1</w:t>
            </w:r>
            <w:r w:rsidR="00CE1C25" w:rsidRPr="00C259BC">
              <w:rPr>
                <w:rFonts w:ascii="Arial" w:hAnsi="Arial" w:cs="Arial"/>
                <w:sz w:val="20"/>
              </w:rPr>
              <w:t>,</w:t>
            </w:r>
            <w:r w:rsidRPr="00C259BC">
              <w:rPr>
                <w:rFonts w:ascii="Arial" w:hAnsi="Arial" w:cs="Arial"/>
                <w:sz w:val="20"/>
                <w:lang w:val="en-US"/>
              </w:rPr>
              <w:t>00</w:t>
            </w:r>
            <w:r w:rsidR="00CE1C25" w:rsidRPr="00C259BC">
              <w:rPr>
                <w:rFonts w:ascii="Arial" w:hAnsi="Arial" w:cs="Arial"/>
                <w:sz w:val="20"/>
                <w:lang w:val="en-US"/>
              </w:rPr>
              <w:t>0</w:t>
            </w:r>
            <w:r w:rsidR="00CE1C25" w:rsidRPr="00C259BC">
              <w:rPr>
                <w:rFonts w:ascii="Arial" w:hAnsi="Arial" w:cs="Arial"/>
                <w:sz w:val="20"/>
              </w:rPr>
              <w:t>,000</w:t>
            </w:r>
          </w:p>
        </w:tc>
      </w:tr>
      <w:tr w:rsidR="00CE1C25" w:rsidRPr="00C259BC" w:rsidTr="004F651E">
        <w:trPr>
          <w:trHeight w:val="390"/>
        </w:trPr>
        <w:tc>
          <w:tcPr>
            <w:tcW w:w="990" w:type="dxa"/>
            <w:tcBorders>
              <w:top w:val="nil"/>
              <w:left w:val="single" w:sz="4" w:space="0" w:color="auto"/>
              <w:bottom w:val="single" w:sz="4" w:space="0" w:color="auto"/>
              <w:right w:val="single" w:sz="4" w:space="0" w:color="auto"/>
            </w:tcBorders>
            <w:shd w:val="clear" w:color="auto" w:fill="auto"/>
          </w:tcPr>
          <w:p w:rsidR="00CE1C25" w:rsidRPr="00C259BC" w:rsidRDefault="00CE1C25" w:rsidP="004F651E">
            <w:pPr>
              <w:spacing w:line="276" w:lineRule="auto"/>
              <w:jc w:val="center"/>
              <w:rPr>
                <w:rFonts w:ascii="Arial" w:hAnsi="Arial" w:cs="Arial"/>
              </w:rPr>
            </w:pPr>
            <w:r w:rsidRPr="00C259BC">
              <w:rPr>
                <w:rFonts w:ascii="Arial" w:hAnsi="Arial" w:cs="Arial"/>
                <w:sz w:val="20"/>
              </w:rPr>
              <w:lastRenderedPageBreak/>
              <w:t>1.1.6</w:t>
            </w:r>
          </w:p>
        </w:tc>
        <w:tc>
          <w:tcPr>
            <w:tcW w:w="6840" w:type="dxa"/>
            <w:tcBorders>
              <w:top w:val="nil"/>
              <w:left w:val="nil"/>
              <w:bottom w:val="single" w:sz="4" w:space="0" w:color="auto"/>
              <w:right w:val="single" w:sz="4" w:space="0" w:color="auto"/>
            </w:tcBorders>
            <w:shd w:val="clear" w:color="auto" w:fill="auto"/>
          </w:tcPr>
          <w:p w:rsidR="00CE1C25" w:rsidRPr="00C259BC" w:rsidRDefault="00CE1C25" w:rsidP="004F651E">
            <w:pPr>
              <w:spacing w:line="276" w:lineRule="auto"/>
              <w:rPr>
                <w:rFonts w:ascii="Arial" w:hAnsi="Arial" w:cs="Arial"/>
              </w:rPr>
            </w:pPr>
            <w:r w:rsidRPr="00C259BC">
              <w:rPr>
                <w:rFonts w:ascii="Arial" w:hAnsi="Arial" w:cs="Arial"/>
                <w:sz w:val="20"/>
              </w:rPr>
              <w:t>Belanja Bagi Hasil Kepada Provinsi/Kabupaten/Kota dan Pemerintah Desa</w:t>
            </w:r>
          </w:p>
        </w:tc>
        <w:tc>
          <w:tcPr>
            <w:tcW w:w="4050" w:type="dxa"/>
            <w:tcBorders>
              <w:top w:val="nil"/>
              <w:left w:val="nil"/>
              <w:bottom w:val="single" w:sz="4" w:space="0" w:color="auto"/>
              <w:right w:val="single" w:sz="4" w:space="0" w:color="auto"/>
            </w:tcBorders>
            <w:shd w:val="clear" w:color="auto" w:fill="auto"/>
          </w:tcPr>
          <w:p w:rsidR="00CE1C25" w:rsidRPr="00C259BC" w:rsidRDefault="00F55984" w:rsidP="004F651E">
            <w:pPr>
              <w:spacing w:line="276" w:lineRule="auto"/>
              <w:jc w:val="right"/>
              <w:rPr>
                <w:rFonts w:ascii="Arial" w:hAnsi="Arial" w:cs="Arial"/>
              </w:rPr>
            </w:pPr>
            <w:r w:rsidRPr="00C259BC">
              <w:rPr>
                <w:rFonts w:ascii="Arial" w:hAnsi="Arial" w:cs="Arial"/>
                <w:sz w:val="20"/>
                <w:lang w:val="en-US"/>
              </w:rPr>
              <w:t>12</w:t>
            </w:r>
            <w:r w:rsidR="007941EB" w:rsidRPr="00C259BC">
              <w:rPr>
                <w:rFonts w:ascii="Arial" w:hAnsi="Arial" w:cs="Arial"/>
                <w:sz w:val="20"/>
                <w:lang w:val="en-US"/>
              </w:rPr>
              <w:t>8</w:t>
            </w:r>
            <w:r w:rsidR="00CE1C25" w:rsidRPr="00C259BC">
              <w:rPr>
                <w:rFonts w:ascii="Arial" w:hAnsi="Arial" w:cs="Arial"/>
                <w:sz w:val="20"/>
              </w:rPr>
              <w:t>,</w:t>
            </w:r>
            <w:r w:rsidRPr="00C259BC">
              <w:rPr>
                <w:rFonts w:ascii="Arial" w:hAnsi="Arial" w:cs="Arial"/>
                <w:sz w:val="20"/>
                <w:lang w:val="en-US"/>
              </w:rPr>
              <w:t>233</w:t>
            </w:r>
            <w:r w:rsidR="00CE1C25" w:rsidRPr="00C259BC">
              <w:rPr>
                <w:rFonts w:ascii="Arial" w:hAnsi="Arial" w:cs="Arial"/>
                <w:sz w:val="20"/>
              </w:rPr>
              <w:t>,</w:t>
            </w:r>
            <w:r w:rsidRPr="00C259BC">
              <w:rPr>
                <w:rFonts w:ascii="Arial" w:hAnsi="Arial" w:cs="Arial"/>
                <w:sz w:val="20"/>
                <w:lang w:val="en-US"/>
              </w:rPr>
              <w:t>3</w:t>
            </w:r>
            <w:r w:rsidR="007941EB" w:rsidRPr="00C259BC">
              <w:rPr>
                <w:rFonts w:ascii="Arial" w:hAnsi="Arial" w:cs="Arial"/>
                <w:sz w:val="20"/>
                <w:lang w:val="en-US"/>
              </w:rPr>
              <w:t>6</w:t>
            </w:r>
            <w:r w:rsidRPr="00C259BC">
              <w:rPr>
                <w:rFonts w:ascii="Arial" w:hAnsi="Arial" w:cs="Arial"/>
                <w:sz w:val="20"/>
                <w:lang w:val="en-US"/>
              </w:rPr>
              <w:t>7</w:t>
            </w:r>
            <w:r w:rsidR="00CE1C25" w:rsidRPr="00C259BC">
              <w:rPr>
                <w:rFonts w:ascii="Arial" w:hAnsi="Arial" w:cs="Arial"/>
                <w:sz w:val="20"/>
              </w:rPr>
              <w:t>,</w:t>
            </w:r>
            <w:r w:rsidRPr="00C259BC">
              <w:rPr>
                <w:rFonts w:ascii="Arial" w:hAnsi="Arial" w:cs="Arial"/>
                <w:sz w:val="20"/>
                <w:lang w:val="en-US"/>
              </w:rPr>
              <w:t>7</w:t>
            </w:r>
            <w:r w:rsidR="00893350" w:rsidRPr="00C259BC">
              <w:rPr>
                <w:rFonts w:ascii="Arial" w:hAnsi="Arial" w:cs="Arial"/>
                <w:sz w:val="20"/>
                <w:lang w:val="en-US"/>
              </w:rPr>
              <w:t>0</w:t>
            </w:r>
            <w:r w:rsidR="00AA38BF" w:rsidRPr="00C259BC">
              <w:rPr>
                <w:rFonts w:ascii="Arial" w:hAnsi="Arial" w:cs="Arial"/>
                <w:sz w:val="20"/>
                <w:lang w:val="en-US"/>
              </w:rPr>
              <w:t>0</w:t>
            </w:r>
          </w:p>
        </w:tc>
      </w:tr>
      <w:tr w:rsidR="00CE1C25" w:rsidRPr="00C259BC" w:rsidTr="004F651E">
        <w:trPr>
          <w:trHeight w:val="630"/>
        </w:trPr>
        <w:tc>
          <w:tcPr>
            <w:tcW w:w="990" w:type="dxa"/>
            <w:tcBorders>
              <w:top w:val="nil"/>
              <w:left w:val="single" w:sz="4" w:space="0" w:color="auto"/>
              <w:bottom w:val="single" w:sz="4" w:space="0" w:color="auto"/>
              <w:right w:val="single" w:sz="4" w:space="0" w:color="auto"/>
            </w:tcBorders>
            <w:shd w:val="clear" w:color="auto" w:fill="auto"/>
          </w:tcPr>
          <w:p w:rsidR="00CE1C25" w:rsidRPr="00C259BC" w:rsidRDefault="00CE1C25" w:rsidP="004F651E">
            <w:pPr>
              <w:spacing w:line="276" w:lineRule="auto"/>
              <w:jc w:val="center"/>
              <w:rPr>
                <w:rFonts w:ascii="Arial" w:hAnsi="Arial" w:cs="Arial"/>
              </w:rPr>
            </w:pPr>
            <w:r w:rsidRPr="00C259BC">
              <w:rPr>
                <w:rFonts w:ascii="Arial" w:hAnsi="Arial" w:cs="Arial"/>
                <w:sz w:val="20"/>
              </w:rPr>
              <w:t>1.1.7</w:t>
            </w:r>
          </w:p>
        </w:tc>
        <w:tc>
          <w:tcPr>
            <w:tcW w:w="6840" w:type="dxa"/>
            <w:tcBorders>
              <w:top w:val="nil"/>
              <w:left w:val="nil"/>
              <w:bottom w:val="single" w:sz="4" w:space="0" w:color="auto"/>
              <w:right w:val="single" w:sz="4" w:space="0" w:color="auto"/>
            </w:tcBorders>
            <w:shd w:val="clear" w:color="auto" w:fill="auto"/>
          </w:tcPr>
          <w:p w:rsidR="00CE1C25" w:rsidRPr="00C259BC" w:rsidRDefault="00CE1C25" w:rsidP="004F651E">
            <w:pPr>
              <w:spacing w:line="276" w:lineRule="auto"/>
              <w:rPr>
                <w:rFonts w:ascii="Arial" w:hAnsi="Arial" w:cs="Arial"/>
              </w:rPr>
            </w:pPr>
            <w:r w:rsidRPr="00C259BC">
              <w:rPr>
                <w:rFonts w:ascii="Arial" w:hAnsi="Arial" w:cs="Arial"/>
                <w:sz w:val="20"/>
              </w:rPr>
              <w:t>Belanja Bantuan Keuangan Kepada Provinsi/Kabupaten/Kota dan Pemerintah Desa</w:t>
            </w:r>
          </w:p>
        </w:tc>
        <w:tc>
          <w:tcPr>
            <w:tcW w:w="4050" w:type="dxa"/>
            <w:tcBorders>
              <w:top w:val="nil"/>
              <w:left w:val="nil"/>
              <w:bottom w:val="single" w:sz="4" w:space="0" w:color="auto"/>
              <w:right w:val="single" w:sz="4" w:space="0" w:color="auto"/>
            </w:tcBorders>
            <w:shd w:val="clear" w:color="auto" w:fill="auto"/>
          </w:tcPr>
          <w:p w:rsidR="00CE1C25" w:rsidRPr="00C259BC" w:rsidRDefault="004A2BBE" w:rsidP="004F651E">
            <w:pPr>
              <w:spacing w:line="276" w:lineRule="auto"/>
              <w:jc w:val="right"/>
              <w:rPr>
                <w:rFonts w:ascii="Arial" w:hAnsi="Arial" w:cs="Arial"/>
              </w:rPr>
            </w:pPr>
            <w:r>
              <w:rPr>
                <w:rFonts w:ascii="Arial" w:hAnsi="Arial" w:cs="Arial"/>
                <w:sz w:val="20"/>
                <w:lang w:val="en-US"/>
              </w:rPr>
              <w:t>10</w:t>
            </w:r>
            <w:r w:rsidR="00CE1C25" w:rsidRPr="00C259BC">
              <w:rPr>
                <w:rFonts w:ascii="Arial" w:hAnsi="Arial" w:cs="Arial"/>
                <w:sz w:val="20"/>
              </w:rPr>
              <w:t>,</w:t>
            </w:r>
            <w:r w:rsidR="007941EB" w:rsidRPr="00C259BC">
              <w:rPr>
                <w:rFonts w:ascii="Arial" w:hAnsi="Arial" w:cs="Arial"/>
                <w:sz w:val="20"/>
                <w:lang w:val="en-US"/>
              </w:rPr>
              <w:t>30</w:t>
            </w:r>
            <w:r w:rsidR="00CE1C25" w:rsidRPr="00C259BC">
              <w:rPr>
                <w:rFonts w:ascii="Arial" w:hAnsi="Arial" w:cs="Arial"/>
                <w:sz w:val="20"/>
                <w:lang w:val="en-US"/>
              </w:rPr>
              <w:t>2</w:t>
            </w:r>
            <w:r w:rsidR="00CE1C25" w:rsidRPr="00C259BC">
              <w:rPr>
                <w:rFonts w:ascii="Arial" w:hAnsi="Arial" w:cs="Arial"/>
                <w:sz w:val="20"/>
              </w:rPr>
              <w:t>,</w:t>
            </w:r>
            <w:r w:rsidR="007941EB" w:rsidRPr="00C259BC">
              <w:rPr>
                <w:rFonts w:ascii="Arial" w:hAnsi="Arial" w:cs="Arial"/>
                <w:sz w:val="20"/>
                <w:lang w:val="en-US"/>
              </w:rPr>
              <w:t>25</w:t>
            </w:r>
            <w:r w:rsidR="00CE1C25" w:rsidRPr="00C259BC">
              <w:rPr>
                <w:rFonts w:ascii="Arial" w:hAnsi="Arial" w:cs="Arial"/>
                <w:sz w:val="20"/>
                <w:lang w:val="en-US"/>
              </w:rPr>
              <w:t>0</w:t>
            </w:r>
            <w:r w:rsidR="00CE1C25" w:rsidRPr="00C259BC">
              <w:rPr>
                <w:rFonts w:ascii="Arial" w:hAnsi="Arial" w:cs="Arial"/>
                <w:sz w:val="20"/>
              </w:rPr>
              <w:t>,000</w:t>
            </w:r>
          </w:p>
        </w:tc>
      </w:tr>
      <w:tr w:rsidR="00CE1C25" w:rsidRPr="00C259BC" w:rsidTr="004F651E">
        <w:trPr>
          <w:trHeight w:val="330"/>
        </w:trPr>
        <w:tc>
          <w:tcPr>
            <w:tcW w:w="990" w:type="dxa"/>
            <w:tcBorders>
              <w:top w:val="nil"/>
              <w:left w:val="single" w:sz="4" w:space="0" w:color="auto"/>
              <w:bottom w:val="single" w:sz="4" w:space="0" w:color="auto"/>
              <w:right w:val="single" w:sz="4" w:space="0" w:color="auto"/>
            </w:tcBorders>
            <w:shd w:val="clear" w:color="auto" w:fill="auto"/>
          </w:tcPr>
          <w:p w:rsidR="00CE1C25" w:rsidRPr="00C259BC" w:rsidRDefault="00CE1C25" w:rsidP="004F651E">
            <w:pPr>
              <w:spacing w:line="276" w:lineRule="auto"/>
              <w:jc w:val="center"/>
              <w:rPr>
                <w:rFonts w:ascii="Arial" w:hAnsi="Arial" w:cs="Arial"/>
              </w:rPr>
            </w:pPr>
            <w:r w:rsidRPr="00C259BC">
              <w:rPr>
                <w:rFonts w:ascii="Arial" w:hAnsi="Arial" w:cs="Arial"/>
                <w:sz w:val="20"/>
              </w:rPr>
              <w:t>1.1.8</w:t>
            </w:r>
          </w:p>
        </w:tc>
        <w:tc>
          <w:tcPr>
            <w:tcW w:w="6840" w:type="dxa"/>
            <w:tcBorders>
              <w:top w:val="nil"/>
              <w:left w:val="nil"/>
              <w:bottom w:val="single" w:sz="4" w:space="0" w:color="auto"/>
              <w:right w:val="single" w:sz="4" w:space="0" w:color="auto"/>
            </w:tcBorders>
            <w:shd w:val="clear" w:color="auto" w:fill="auto"/>
          </w:tcPr>
          <w:p w:rsidR="00CE1C25" w:rsidRPr="00C259BC" w:rsidRDefault="00CE1C25" w:rsidP="004F651E">
            <w:pPr>
              <w:spacing w:line="276" w:lineRule="auto"/>
              <w:rPr>
                <w:rFonts w:ascii="Arial" w:hAnsi="Arial" w:cs="Arial"/>
              </w:rPr>
            </w:pPr>
            <w:r w:rsidRPr="00C259BC">
              <w:rPr>
                <w:rFonts w:ascii="Arial" w:hAnsi="Arial" w:cs="Arial"/>
                <w:sz w:val="20"/>
              </w:rPr>
              <w:t>Belanja Tidak Terduga</w:t>
            </w:r>
          </w:p>
        </w:tc>
        <w:tc>
          <w:tcPr>
            <w:tcW w:w="4050" w:type="dxa"/>
            <w:tcBorders>
              <w:top w:val="nil"/>
              <w:left w:val="nil"/>
              <w:bottom w:val="single" w:sz="4" w:space="0" w:color="auto"/>
              <w:right w:val="single" w:sz="4" w:space="0" w:color="auto"/>
            </w:tcBorders>
            <w:shd w:val="clear" w:color="auto" w:fill="auto"/>
          </w:tcPr>
          <w:p w:rsidR="00CE1C25" w:rsidRPr="00C259BC" w:rsidRDefault="00CE1C25" w:rsidP="004F651E">
            <w:pPr>
              <w:spacing w:line="276" w:lineRule="auto"/>
              <w:jc w:val="right"/>
              <w:rPr>
                <w:rFonts w:ascii="Arial" w:hAnsi="Arial" w:cs="Arial"/>
              </w:rPr>
            </w:pPr>
            <w:r w:rsidRPr="00C259BC">
              <w:rPr>
                <w:rFonts w:ascii="Arial" w:hAnsi="Arial" w:cs="Arial"/>
                <w:sz w:val="20"/>
              </w:rPr>
              <w:t>1</w:t>
            </w:r>
            <w:r w:rsidR="004A2BBE">
              <w:rPr>
                <w:rFonts w:ascii="Arial" w:hAnsi="Arial" w:cs="Arial"/>
                <w:sz w:val="20"/>
                <w:lang w:val="en-US"/>
              </w:rPr>
              <w:t>0</w:t>
            </w:r>
            <w:r w:rsidR="00F55984" w:rsidRPr="00C259BC">
              <w:rPr>
                <w:rFonts w:ascii="Arial" w:hAnsi="Arial" w:cs="Arial"/>
                <w:sz w:val="20"/>
              </w:rPr>
              <w:t>,</w:t>
            </w:r>
            <w:r w:rsidR="004A2BBE">
              <w:rPr>
                <w:rFonts w:ascii="Arial" w:hAnsi="Arial" w:cs="Arial"/>
                <w:sz w:val="20"/>
                <w:lang w:val="en-US"/>
              </w:rPr>
              <w:t>00</w:t>
            </w:r>
            <w:r w:rsidRPr="00C259BC">
              <w:rPr>
                <w:rFonts w:ascii="Arial" w:hAnsi="Arial" w:cs="Arial"/>
                <w:sz w:val="20"/>
              </w:rPr>
              <w:t>0,000,000</w:t>
            </w:r>
          </w:p>
        </w:tc>
      </w:tr>
      <w:bookmarkEnd w:id="15"/>
    </w:tbl>
    <w:p w:rsidR="00CE1C25" w:rsidRPr="00C259BC" w:rsidRDefault="00CE1C25" w:rsidP="008F2DAC">
      <w:pPr>
        <w:spacing w:line="360" w:lineRule="auto"/>
        <w:jc w:val="center"/>
        <w:rPr>
          <w:rFonts w:ascii="Arial" w:hAnsi="Arial" w:cs="Arial"/>
          <w:b/>
          <w:bCs/>
          <w:sz w:val="22"/>
          <w:lang w:val="en-US"/>
        </w:rPr>
      </w:pPr>
    </w:p>
    <w:p w:rsidR="00281CE3" w:rsidRPr="00C259BC" w:rsidRDefault="00281CE3" w:rsidP="008F2DAC">
      <w:pPr>
        <w:spacing w:line="360" w:lineRule="auto"/>
        <w:jc w:val="center"/>
        <w:rPr>
          <w:rFonts w:ascii="Arial" w:hAnsi="Arial" w:cs="Arial"/>
          <w:b/>
          <w:bCs/>
          <w:sz w:val="22"/>
          <w:lang w:val="en-US"/>
        </w:rPr>
      </w:pPr>
    </w:p>
    <w:p w:rsidR="00893350" w:rsidRDefault="00893350" w:rsidP="008F2DAC">
      <w:pPr>
        <w:spacing w:line="360" w:lineRule="auto"/>
        <w:rPr>
          <w:rFonts w:ascii="Arial" w:hAnsi="Arial" w:cs="Arial"/>
          <w:sz w:val="22"/>
          <w:lang w:val="es-ES"/>
        </w:rPr>
      </w:pPr>
    </w:p>
    <w:p w:rsidR="004A2BBE" w:rsidRDefault="004A2BBE" w:rsidP="008F2DAC">
      <w:pPr>
        <w:spacing w:line="360" w:lineRule="auto"/>
        <w:rPr>
          <w:rFonts w:ascii="Arial" w:hAnsi="Arial" w:cs="Arial"/>
          <w:sz w:val="22"/>
          <w:lang w:val="es-ES"/>
        </w:rPr>
      </w:pPr>
    </w:p>
    <w:p w:rsidR="004A2BBE" w:rsidRDefault="004A2BBE" w:rsidP="008F2DAC">
      <w:pPr>
        <w:spacing w:line="360" w:lineRule="auto"/>
        <w:rPr>
          <w:rFonts w:ascii="Arial" w:hAnsi="Arial" w:cs="Arial"/>
          <w:sz w:val="22"/>
          <w:lang w:val="es-ES"/>
        </w:rPr>
      </w:pPr>
    </w:p>
    <w:p w:rsidR="004A2BBE" w:rsidRDefault="004A2BBE" w:rsidP="008F2DAC">
      <w:pPr>
        <w:spacing w:line="360" w:lineRule="auto"/>
        <w:rPr>
          <w:rFonts w:ascii="Arial" w:hAnsi="Arial" w:cs="Arial"/>
          <w:sz w:val="22"/>
          <w:lang w:val="es-ES"/>
        </w:rPr>
      </w:pPr>
    </w:p>
    <w:p w:rsidR="004A2BBE" w:rsidRDefault="004A2BBE" w:rsidP="008F2DAC">
      <w:pPr>
        <w:spacing w:line="360" w:lineRule="auto"/>
        <w:rPr>
          <w:rFonts w:ascii="Arial" w:hAnsi="Arial" w:cs="Arial"/>
          <w:sz w:val="22"/>
          <w:lang w:val="es-ES"/>
        </w:rPr>
      </w:pPr>
    </w:p>
    <w:p w:rsidR="004A2BBE" w:rsidRDefault="004A2BBE" w:rsidP="008F2DAC">
      <w:pPr>
        <w:spacing w:line="360" w:lineRule="auto"/>
        <w:rPr>
          <w:rFonts w:ascii="Arial" w:hAnsi="Arial" w:cs="Arial"/>
          <w:sz w:val="22"/>
          <w:lang w:val="es-ES"/>
        </w:rPr>
      </w:pPr>
    </w:p>
    <w:p w:rsidR="004A2BBE" w:rsidRDefault="004A2BBE" w:rsidP="008F2DAC">
      <w:pPr>
        <w:spacing w:line="360" w:lineRule="auto"/>
        <w:rPr>
          <w:rFonts w:ascii="Arial" w:hAnsi="Arial" w:cs="Arial"/>
          <w:sz w:val="22"/>
          <w:lang w:val="es-ES"/>
        </w:rPr>
      </w:pPr>
    </w:p>
    <w:p w:rsidR="004A2BBE" w:rsidRDefault="004A2BBE" w:rsidP="008F2DAC">
      <w:pPr>
        <w:spacing w:line="360" w:lineRule="auto"/>
        <w:rPr>
          <w:rFonts w:ascii="Arial" w:hAnsi="Arial" w:cs="Arial"/>
          <w:sz w:val="22"/>
          <w:lang w:val="es-ES"/>
        </w:rPr>
      </w:pPr>
    </w:p>
    <w:p w:rsidR="004A2BBE" w:rsidRDefault="004A2BBE" w:rsidP="008F2DAC">
      <w:pPr>
        <w:spacing w:line="360" w:lineRule="auto"/>
        <w:rPr>
          <w:rFonts w:ascii="Arial" w:hAnsi="Arial" w:cs="Arial"/>
          <w:sz w:val="22"/>
          <w:lang w:val="es-ES"/>
        </w:rPr>
      </w:pPr>
    </w:p>
    <w:p w:rsidR="004A2BBE" w:rsidRDefault="004A2BBE" w:rsidP="008F2DAC">
      <w:pPr>
        <w:spacing w:line="360" w:lineRule="auto"/>
        <w:rPr>
          <w:rFonts w:ascii="Arial" w:hAnsi="Arial" w:cs="Arial"/>
          <w:sz w:val="22"/>
          <w:lang w:val="es-ES"/>
        </w:rPr>
      </w:pPr>
    </w:p>
    <w:p w:rsidR="004A2BBE" w:rsidRDefault="004A2BBE" w:rsidP="008F2DAC">
      <w:pPr>
        <w:spacing w:line="360" w:lineRule="auto"/>
        <w:rPr>
          <w:rFonts w:ascii="Arial" w:hAnsi="Arial" w:cs="Arial"/>
          <w:sz w:val="22"/>
          <w:lang w:val="es-ES"/>
        </w:rPr>
      </w:pPr>
    </w:p>
    <w:p w:rsidR="004A2BBE" w:rsidRPr="00C259BC" w:rsidRDefault="004A2BBE" w:rsidP="008F2DAC">
      <w:pPr>
        <w:spacing w:line="360" w:lineRule="auto"/>
        <w:rPr>
          <w:rFonts w:ascii="Arial" w:hAnsi="Arial" w:cs="Arial"/>
          <w:sz w:val="22"/>
          <w:lang w:val="es-ES"/>
        </w:rPr>
      </w:pPr>
    </w:p>
    <w:p w:rsidR="00893350" w:rsidRDefault="00893350" w:rsidP="008F2DAC">
      <w:pPr>
        <w:spacing w:line="360" w:lineRule="auto"/>
        <w:rPr>
          <w:rFonts w:ascii="Arial" w:hAnsi="Arial" w:cs="Arial"/>
          <w:sz w:val="22"/>
          <w:lang w:val="es-ES"/>
        </w:rPr>
      </w:pPr>
    </w:p>
    <w:p w:rsidR="006C16DF" w:rsidRPr="00C259BC" w:rsidRDefault="006C16DF" w:rsidP="008F2DAC">
      <w:pPr>
        <w:spacing w:line="360" w:lineRule="auto"/>
        <w:rPr>
          <w:rFonts w:ascii="Arial" w:hAnsi="Arial" w:cs="Arial"/>
          <w:sz w:val="22"/>
          <w:lang w:val="es-ES"/>
        </w:rPr>
      </w:pPr>
    </w:p>
    <w:p w:rsidR="00893350" w:rsidRPr="00C259BC" w:rsidRDefault="00893350" w:rsidP="008F2DAC">
      <w:pPr>
        <w:spacing w:line="360" w:lineRule="auto"/>
        <w:rPr>
          <w:rFonts w:ascii="Arial" w:hAnsi="Arial" w:cs="Arial"/>
          <w:sz w:val="22"/>
          <w:lang w:val="es-ES"/>
        </w:rPr>
      </w:pPr>
    </w:p>
    <w:p w:rsidR="00023ADC" w:rsidRPr="00C4463D" w:rsidRDefault="00023ADC" w:rsidP="008F2DAC">
      <w:pPr>
        <w:pStyle w:val="Heading1"/>
        <w:numPr>
          <w:ilvl w:val="0"/>
          <w:numId w:val="0"/>
        </w:numPr>
        <w:spacing w:before="0" w:after="0" w:line="360" w:lineRule="auto"/>
        <w:jc w:val="center"/>
        <w:rPr>
          <w:sz w:val="22"/>
          <w:szCs w:val="24"/>
          <w:highlight w:val="yellow"/>
          <w:lang w:val="es-ES"/>
        </w:rPr>
      </w:pPr>
      <w:r w:rsidRPr="00C4463D">
        <w:rPr>
          <w:sz w:val="22"/>
          <w:szCs w:val="24"/>
          <w:highlight w:val="yellow"/>
          <w:lang w:val="es-ES"/>
        </w:rPr>
        <w:lastRenderedPageBreak/>
        <w:t>BAB V</w:t>
      </w:r>
    </w:p>
    <w:p w:rsidR="00023ADC" w:rsidRPr="00C259BC" w:rsidRDefault="00023ADC" w:rsidP="008F2DAC">
      <w:pPr>
        <w:pStyle w:val="Heading1"/>
        <w:numPr>
          <w:ilvl w:val="0"/>
          <w:numId w:val="0"/>
        </w:numPr>
        <w:spacing w:before="0" w:after="0" w:line="360" w:lineRule="auto"/>
        <w:ind w:left="432" w:hanging="432"/>
        <w:jc w:val="center"/>
        <w:rPr>
          <w:sz w:val="22"/>
          <w:szCs w:val="24"/>
          <w:lang w:val="es-ES"/>
        </w:rPr>
      </w:pPr>
      <w:r w:rsidRPr="00C4463D">
        <w:rPr>
          <w:sz w:val="22"/>
          <w:szCs w:val="24"/>
          <w:highlight w:val="yellow"/>
          <w:lang w:val="es-ES"/>
        </w:rPr>
        <w:t>RENCANA PEMBIAYAAN DAERAH</w:t>
      </w:r>
    </w:p>
    <w:p w:rsidR="00023ADC" w:rsidRPr="00C259BC" w:rsidRDefault="00023ADC" w:rsidP="008F2DAC">
      <w:pPr>
        <w:spacing w:line="360" w:lineRule="auto"/>
        <w:rPr>
          <w:rFonts w:ascii="Arial" w:hAnsi="Arial" w:cs="Arial"/>
          <w:sz w:val="22"/>
          <w:lang w:val="es-ES"/>
        </w:rPr>
      </w:pPr>
    </w:p>
    <w:p w:rsidR="00023ADC" w:rsidRPr="00C259BC" w:rsidRDefault="00023ADC" w:rsidP="008F2DAC">
      <w:pPr>
        <w:spacing w:line="360" w:lineRule="auto"/>
        <w:rPr>
          <w:rFonts w:ascii="Arial" w:hAnsi="Arial" w:cs="Arial"/>
          <w:sz w:val="22"/>
          <w:lang w:val="es-ES"/>
        </w:rPr>
      </w:pPr>
    </w:p>
    <w:p w:rsidR="00023ADC" w:rsidRPr="00C259BC" w:rsidRDefault="00023ADC" w:rsidP="008F2DAC">
      <w:pPr>
        <w:spacing w:line="360" w:lineRule="auto"/>
        <w:jc w:val="both"/>
        <w:rPr>
          <w:rFonts w:ascii="Arial" w:hAnsi="Arial" w:cs="Arial"/>
          <w:sz w:val="22"/>
        </w:rPr>
      </w:pPr>
      <w:r w:rsidRPr="00C259BC">
        <w:rPr>
          <w:rFonts w:ascii="Arial" w:hAnsi="Arial" w:cs="Arial"/>
          <w:sz w:val="22"/>
          <w:lang w:val="es-ES"/>
        </w:rPr>
        <w:t>Rencana p</w:t>
      </w:r>
      <w:r w:rsidR="00305AFD" w:rsidRPr="00C259BC">
        <w:rPr>
          <w:rFonts w:ascii="Arial" w:hAnsi="Arial" w:cs="Arial"/>
          <w:sz w:val="22"/>
          <w:lang w:val="es-ES"/>
        </w:rPr>
        <w:t>enerimaan pembiayaan daerah Tahun A</w:t>
      </w:r>
      <w:r w:rsidR="00C4463D">
        <w:rPr>
          <w:rFonts w:ascii="Arial" w:hAnsi="Arial" w:cs="Arial"/>
          <w:sz w:val="22"/>
          <w:lang w:val="es-ES"/>
        </w:rPr>
        <w:t>nggaran 201</w:t>
      </w:r>
      <w:r w:rsidR="00C4463D">
        <w:rPr>
          <w:rFonts w:ascii="Arial" w:hAnsi="Arial" w:cs="Arial"/>
          <w:sz w:val="22"/>
        </w:rPr>
        <w:t>6</w:t>
      </w:r>
      <w:r w:rsidRPr="00C259BC">
        <w:rPr>
          <w:rFonts w:ascii="Arial" w:hAnsi="Arial" w:cs="Arial"/>
          <w:sz w:val="22"/>
          <w:lang w:val="es-ES"/>
        </w:rPr>
        <w:t xml:space="preserve"> sebesar </w:t>
      </w:r>
      <w:r w:rsidRPr="00C259BC">
        <w:rPr>
          <w:rFonts w:ascii="Arial" w:hAnsi="Arial" w:cs="Arial"/>
          <w:b/>
          <w:sz w:val="22"/>
          <w:lang w:val="es-ES"/>
        </w:rPr>
        <w:t>Rp.</w:t>
      </w:r>
      <w:r w:rsidR="004A2BBE">
        <w:rPr>
          <w:rFonts w:ascii="Arial" w:hAnsi="Arial" w:cs="Arial"/>
          <w:b/>
          <w:bCs/>
          <w:sz w:val="22"/>
          <w:lang w:val="es-ES"/>
        </w:rPr>
        <w:t>60.875</w:t>
      </w:r>
      <w:r w:rsidRPr="00C259BC">
        <w:rPr>
          <w:rFonts w:ascii="Arial" w:hAnsi="Arial" w:cs="Arial"/>
          <w:b/>
          <w:bCs/>
          <w:sz w:val="22"/>
          <w:lang w:val="es-ES"/>
        </w:rPr>
        <w:t>.</w:t>
      </w:r>
      <w:r w:rsidR="007941EB" w:rsidRPr="00C259BC">
        <w:rPr>
          <w:rFonts w:ascii="Arial" w:hAnsi="Arial" w:cs="Arial"/>
          <w:b/>
          <w:bCs/>
          <w:sz w:val="22"/>
          <w:lang w:val="es-ES"/>
        </w:rPr>
        <w:t>4</w:t>
      </w:r>
      <w:r w:rsidR="004A2BBE">
        <w:rPr>
          <w:rFonts w:ascii="Arial" w:hAnsi="Arial" w:cs="Arial"/>
          <w:b/>
          <w:bCs/>
          <w:sz w:val="22"/>
          <w:lang w:val="es-ES"/>
        </w:rPr>
        <w:t>74</w:t>
      </w:r>
      <w:r w:rsidRPr="00C259BC">
        <w:rPr>
          <w:rFonts w:ascii="Arial" w:hAnsi="Arial" w:cs="Arial"/>
          <w:b/>
          <w:bCs/>
          <w:sz w:val="22"/>
          <w:lang w:val="es-ES"/>
        </w:rPr>
        <w:t>.</w:t>
      </w:r>
      <w:r w:rsidR="004A2BBE">
        <w:rPr>
          <w:rFonts w:ascii="Arial" w:hAnsi="Arial" w:cs="Arial"/>
          <w:b/>
          <w:bCs/>
          <w:sz w:val="22"/>
          <w:lang w:val="es-ES"/>
        </w:rPr>
        <w:t>800</w:t>
      </w:r>
      <w:r w:rsidRPr="00C259BC">
        <w:rPr>
          <w:rFonts w:ascii="Arial" w:hAnsi="Arial" w:cs="Arial"/>
          <w:b/>
          <w:bCs/>
          <w:sz w:val="22"/>
          <w:lang w:val="es-ES"/>
        </w:rPr>
        <w:t>,-</w:t>
      </w:r>
      <w:r w:rsidRPr="00C259BC">
        <w:rPr>
          <w:rFonts w:ascii="Arial" w:hAnsi="Arial" w:cs="Arial"/>
          <w:sz w:val="22"/>
          <w:lang w:val="es-ES"/>
        </w:rPr>
        <w:t xml:space="preserve"> dan pengeluaran pembiayaan sebesar </w:t>
      </w:r>
      <w:r w:rsidR="004A2BBE">
        <w:rPr>
          <w:rFonts w:ascii="Arial" w:hAnsi="Arial" w:cs="Arial"/>
          <w:b/>
          <w:sz w:val="22"/>
          <w:lang w:val="es-ES"/>
        </w:rPr>
        <w:t>Rp.54</w:t>
      </w:r>
      <w:r w:rsidRPr="00C259BC">
        <w:rPr>
          <w:rFonts w:ascii="Arial" w:hAnsi="Arial" w:cs="Arial"/>
          <w:b/>
          <w:sz w:val="22"/>
          <w:lang w:val="es-ES"/>
        </w:rPr>
        <w:t>.</w:t>
      </w:r>
      <w:r w:rsidR="007941EB" w:rsidRPr="00C259BC">
        <w:rPr>
          <w:rFonts w:ascii="Arial" w:hAnsi="Arial" w:cs="Arial"/>
          <w:b/>
          <w:sz w:val="22"/>
          <w:lang w:val="es-ES"/>
        </w:rPr>
        <w:t>000</w:t>
      </w:r>
      <w:r w:rsidRPr="00C259BC">
        <w:rPr>
          <w:rFonts w:ascii="Arial" w:hAnsi="Arial" w:cs="Arial"/>
          <w:b/>
          <w:sz w:val="22"/>
          <w:lang w:val="es-ES"/>
        </w:rPr>
        <w:t>.000.000,-.</w:t>
      </w:r>
      <w:r w:rsidRPr="00C259BC">
        <w:rPr>
          <w:rFonts w:ascii="Arial" w:hAnsi="Arial" w:cs="Arial"/>
          <w:sz w:val="22"/>
        </w:rPr>
        <w:t>Secara terinci dapat dilihat pada Tabel 5.1 sebagai berikut:</w:t>
      </w:r>
    </w:p>
    <w:p w:rsidR="00023ADC" w:rsidRPr="00C259BC" w:rsidRDefault="00023ADC" w:rsidP="008F2DAC">
      <w:pPr>
        <w:spacing w:line="360" w:lineRule="auto"/>
        <w:jc w:val="center"/>
        <w:rPr>
          <w:rFonts w:ascii="Arial" w:hAnsi="Arial" w:cs="Arial"/>
          <w:b/>
          <w:sz w:val="22"/>
          <w:lang w:val="sv-SE"/>
        </w:rPr>
      </w:pPr>
    </w:p>
    <w:p w:rsidR="00023ADC" w:rsidRPr="00C259BC" w:rsidRDefault="00023ADC" w:rsidP="008F2DAC">
      <w:pPr>
        <w:spacing w:line="360" w:lineRule="auto"/>
        <w:jc w:val="center"/>
        <w:rPr>
          <w:rFonts w:ascii="Arial" w:hAnsi="Arial" w:cs="Arial"/>
          <w:b/>
          <w:sz w:val="22"/>
          <w:lang w:val="sv-SE"/>
        </w:rPr>
      </w:pPr>
      <w:r w:rsidRPr="00C259BC">
        <w:rPr>
          <w:rFonts w:ascii="Arial" w:hAnsi="Arial" w:cs="Arial"/>
          <w:b/>
          <w:sz w:val="22"/>
          <w:lang w:val="sv-SE"/>
        </w:rPr>
        <w:t>Tabel 5.1   Rincian Plafon Anggaran Pembiayaan Tahun Anggaran 2012</w:t>
      </w:r>
    </w:p>
    <w:tbl>
      <w:tblPr>
        <w:tblW w:w="0" w:type="auto"/>
        <w:tblInd w:w="738" w:type="dxa"/>
        <w:tblLayout w:type="fixed"/>
        <w:tblLook w:val="0000"/>
      </w:tblPr>
      <w:tblGrid>
        <w:gridCol w:w="804"/>
        <w:gridCol w:w="8422"/>
        <w:gridCol w:w="3439"/>
      </w:tblGrid>
      <w:tr w:rsidR="00CE1C25" w:rsidRPr="00C259BC" w:rsidTr="004F651E">
        <w:trPr>
          <w:trHeight w:val="381"/>
          <w:tblHeader/>
        </w:trPr>
        <w:tc>
          <w:tcPr>
            <w:tcW w:w="804" w:type="dxa"/>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rsidR="00CE1C25" w:rsidRPr="00C259BC" w:rsidRDefault="00CE1C25" w:rsidP="004F651E">
            <w:pPr>
              <w:autoSpaceDE w:val="0"/>
              <w:autoSpaceDN w:val="0"/>
              <w:adjustRightInd w:val="0"/>
              <w:spacing w:line="276" w:lineRule="auto"/>
              <w:jc w:val="center"/>
              <w:rPr>
                <w:rFonts w:ascii="Arial" w:hAnsi="Arial" w:cs="Arial"/>
                <w:b/>
                <w:bCs/>
              </w:rPr>
            </w:pPr>
            <w:r w:rsidRPr="00C259BC">
              <w:rPr>
                <w:rFonts w:ascii="Arial" w:hAnsi="Arial" w:cs="Arial"/>
                <w:b/>
                <w:bCs/>
                <w:sz w:val="20"/>
              </w:rPr>
              <w:t>No.</w:t>
            </w:r>
          </w:p>
        </w:tc>
        <w:tc>
          <w:tcPr>
            <w:tcW w:w="8422" w:type="dxa"/>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rsidR="00CE1C25" w:rsidRPr="00C259BC" w:rsidRDefault="00CE1C25" w:rsidP="004F651E">
            <w:pPr>
              <w:autoSpaceDE w:val="0"/>
              <w:autoSpaceDN w:val="0"/>
              <w:adjustRightInd w:val="0"/>
              <w:spacing w:line="276" w:lineRule="auto"/>
              <w:jc w:val="center"/>
              <w:rPr>
                <w:rFonts w:ascii="Arial" w:hAnsi="Arial" w:cs="Arial"/>
                <w:b/>
                <w:bCs/>
              </w:rPr>
            </w:pPr>
            <w:r w:rsidRPr="00C259BC">
              <w:rPr>
                <w:rFonts w:ascii="Arial" w:hAnsi="Arial" w:cs="Arial"/>
                <w:b/>
                <w:bCs/>
                <w:sz w:val="20"/>
              </w:rPr>
              <w:t>Uraian</w:t>
            </w:r>
          </w:p>
        </w:tc>
        <w:tc>
          <w:tcPr>
            <w:tcW w:w="3439" w:type="dxa"/>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rsidR="00CE1C25" w:rsidRPr="00C259BC" w:rsidRDefault="00CE1C25" w:rsidP="004F651E">
            <w:pPr>
              <w:autoSpaceDE w:val="0"/>
              <w:autoSpaceDN w:val="0"/>
              <w:adjustRightInd w:val="0"/>
              <w:spacing w:line="276" w:lineRule="auto"/>
              <w:jc w:val="center"/>
              <w:rPr>
                <w:rFonts w:ascii="Arial" w:hAnsi="Arial" w:cs="Arial"/>
                <w:b/>
                <w:bCs/>
                <w:lang w:val="en-US"/>
              </w:rPr>
            </w:pPr>
            <w:r w:rsidRPr="00C259BC">
              <w:rPr>
                <w:rFonts w:ascii="Arial" w:hAnsi="Arial" w:cs="Arial"/>
                <w:b/>
                <w:bCs/>
                <w:sz w:val="20"/>
              </w:rPr>
              <w:t xml:space="preserve">Plafon Anggaran </w:t>
            </w:r>
          </w:p>
          <w:p w:rsidR="00CE1C25" w:rsidRPr="00C259BC" w:rsidRDefault="00CE1C25" w:rsidP="004F651E">
            <w:pPr>
              <w:autoSpaceDE w:val="0"/>
              <w:autoSpaceDN w:val="0"/>
              <w:adjustRightInd w:val="0"/>
              <w:spacing w:line="276" w:lineRule="auto"/>
              <w:jc w:val="center"/>
              <w:rPr>
                <w:rFonts w:ascii="Arial" w:hAnsi="Arial" w:cs="Arial"/>
                <w:b/>
                <w:bCs/>
              </w:rPr>
            </w:pPr>
            <w:r w:rsidRPr="00C259BC">
              <w:rPr>
                <w:rFonts w:ascii="Arial" w:hAnsi="Arial" w:cs="Arial"/>
                <w:b/>
                <w:bCs/>
                <w:sz w:val="20"/>
              </w:rPr>
              <w:t>Sementara (Rp.)</w:t>
            </w:r>
          </w:p>
        </w:tc>
      </w:tr>
      <w:tr w:rsidR="00CE1C25" w:rsidRPr="00C259BC" w:rsidTr="004F651E">
        <w:trPr>
          <w:trHeight w:val="334"/>
        </w:trPr>
        <w:tc>
          <w:tcPr>
            <w:tcW w:w="804"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center"/>
              <w:rPr>
                <w:rFonts w:ascii="Arial" w:hAnsi="Arial" w:cs="Arial"/>
                <w:bCs/>
              </w:rPr>
            </w:pPr>
            <w:r w:rsidRPr="00C259BC">
              <w:rPr>
                <w:rFonts w:ascii="Arial" w:hAnsi="Arial" w:cs="Arial"/>
                <w:bCs/>
                <w:sz w:val="20"/>
              </w:rPr>
              <w:t>1</w:t>
            </w:r>
          </w:p>
        </w:tc>
        <w:tc>
          <w:tcPr>
            <w:tcW w:w="8422"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center"/>
              <w:rPr>
                <w:rFonts w:ascii="Arial" w:hAnsi="Arial" w:cs="Arial"/>
                <w:bCs/>
              </w:rPr>
            </w:pPr>
            <w:r w:rsidRPr="00C259BC">
              <w:rPr>
                <w:rFonts w:ascii="Arial" w:hAnsi="Arial" w:cs="Arial"/>
                <w:bCs/>
                <w:sz w:val="20"/>
              </w:rPr>
              <w:t>2</w:t>
            </w:r>
          </w:p>
        </w:tc>
        <w:tc>
          <w:tcPr>
            <w:tcW w:w="3439"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center"/>
              <w:rPr>
                <w:rFonts w:ascii="Arial" w:hAnsi="Arial" w:cs="Arial"/>
                <w:bCs/>
              </w:rPr>
            </w:pPr>
            <w:r w:rsidRPr="00C259BC">
              <w:rPr>
                <w:rFonts w:ascii="Arial" w:hAnsi="Arial" w:cs="Arial"/>
                <w:bCs/>
                <w:sz w:val="20"/>
              </w:rPr>
              <w:t>3</w:t>
            </w:r>
          </w:p>
        </w:tc>
      </w:tr>
      <w:tr w:rsidR="00CE1C25" w:rsidRPr="00C259BC" w:rsidTr="004F651E">
        <w:trPr>
          <w:trHeight w:val="334"/>
        </w:trPr>
        <w:tc>
          <w:tcPr>
            <w:tcW w:w="804"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center"/>
              <w:rPr>
                <w:rFonts w:ascii="Arial" w:hAnsi="Arial" w:cs="Arial"/>
                <w:b/>
                <w:bCs/>
              </w:rPr>
            </w:pPr>
          </w:p>
        </w:tc>
        <w:tc>
          <w:tcPr>
            <w:tcW w:w="8422"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rPr>
                <w:rFonts w:ascii="Arial" w:hAnsi="Arial" w:cs="Arial"/>
                <w:b/>
                <w:bCs/>
              </w:rPr>
            </w:pPr>
            <w:r w:rsidRPr="00C259BC">
              <w:rPr>
                <w:rFonts w:ascii="Arial" w:hAnsi="Arial" w:cs="Arial"/>
                <w:b/>
                <w:bCs/>
                <w:sz w:val="20"/>
              </w:rPr>
              <w:t>PEMBIAYAAN DAERAH</w:t>
            </w:r>
          </w:p>
        </w:tc>
        <w:tc>
          <w:tcPr>
            <w:tcW w:w="3439"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center"/>
              <w:rPr>
                <w:rFonts w:ascii="Arial" w:hAnsi="Arial" w:cs="Arial"/>
                <w:b/>
                <w:bCs/>
              </w:rPr>
            </w:pPr>
          </w:p>
        </w:tc>
      </w:tr>
      <w:tr w:rsidR="00CE1C25" w:rsidRPr="00C259BC" w:rsidTr="004F651E">
        <w:trPr>
          <w:trHeight w:val="305"/>
        </w:trPr>
        <w:tc>
          <w:tcPr>
            <w:tcW w:w="804"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center"/>
              <w:rPr>
                <w:rFonts w:ascii="Arial" w:hAnsi="Arial" w:cs="Arial"/>
                <w:b/>
                <w:bCs/>
              </w:rPr>
            </w:pPr>
            <w:r w:rsidRPr="00C259BC">
              <w:rPr>
                <w:rFonts w:ascii="Arial" w:hAnsi="Arial" w:cs="Arial"/>
                <w:b/>
                <w:bCs/>
                <w:sz w:val="20"/>
              </w:rPr>
              <w:t>1</w:t>
            </w:r>
          </w:p>
        </w:tc>
        <w:tc>
          <w:tcPr>
            <w:tcW w:w="8422"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rPr>
                <w:rFonts w:ascii="Arial" w:hAnsi="Arial" w:cs="Arial"/>
                <w:b/>
                <w:bCs/>
              </w:rPr>
            </w:pPr>
            <w:r w:rsidRPr="00C259BC">
              <w:rPr>
                <w:rFonts w:ascii="Arial" w:hAnsi="Arial" w:cs="Arial"/>
                <w:b/>
                <w:bCs/>
                <w:sz w:val="20"/>
              </w:rPr>
              <w:t>Penerimaan Pembiayaan</w:t>
            </w:r>
          </w:p>
        </w:tc>
        <w:tc>
          <w:tcPr>
            <w:tcW w:w="3439"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right"/>
              <w:rPr>
                <w:rFonts w:ascii="Arial" w:hAnsi="Arial" w:cs="Arial"/>
              </w:rPr>
            </w:pPr>
          </w:p>
        </w:tc>
      </w:tr>
      <w:tr w:rsidR="00CE1C25" w:rsidRPr="00C259BC" w:rsidTr="004F651E">
        <w:trPr>
          <w:trHeight w:val="305"/>
        </w:trPr>
        <w:tc>
          <w:tcPr>
            <w:tcW w:w="804"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center"/>
              <w:rPr>
                <w:rFonts w:ascii="Arial" w:hAnsi="Arial" w:cs="Arial"/>
                <w:bCs/>
              </w:rPr>
            </w:pPr>
            <w:r w:rsidRPr="00C259BC">
              <w:rPr>
                <w:rFonts w:ascii="Arial" w:hAnsi="Arial" w:cs="Arial"/>
                <w:bCs/>
                <w:sz w:val="20"/>
              </w:rPr>
              <w:t>1.1</w:t>
            </w:r>
          </w:p>
        </w:tc>
        <w:tc>
          <w:tcPr>
            <w:tcW w:w="8422"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rPr>
                <w:rFonts w:ascii="Arial" w:hAnsi="Arial" w:cs="Arial"/>
              </w:rPr>
            </w:pPr>
            <w:r w:rsidRPr="00C259BC">
              <w:rPr>
                <w:rFonts w:ascii="Arial" w:hAnsi="Arial" w:cs="Arial"/>
                <w:sz w:val="20"/>
              </w:rPr>
              <w:t xml:space="preserve">Sisa Lebih Perhitungan Anggaran Tahun </w:t>
            </w:r>
            <w:r w:rsidRPr="00C259BC">
              <w:rPr>
                <w:rFonts w:ascii="Arial" w:hAnsi="Arial" w:cs="Arial"/>
                <w:sz w:val="20"/>
                <w:lang w:val="en-US"/>
              </w:rPr>
              <w:t>A</w:t>
            </w:r>
            <w:r w:rsidRPr="00C259BC">
              <w:rPr>
                <w:rFonts w:ascii="Arial" w:hAnsi="Arial" w:cs="Arial"/>
                <w:sz w:val="20"/>
              </w:rPr>
              <w:t xml:space="preserve">nggaran </w:t>
            </w:r>
            <w:r w:rsidRPr="00C259BC">
              <w:rPr>
                <w:rFonts w:ascii="Arial" w:hAnsi="Arial" w:cs="Arial"/>
                <w:sz w:val="20"/>
                <w:lang w:val="en-US"/>
              </w:rPr>
              <w:t>S</w:t>
            </w:r>
            <w:r w:rsidRPr="00C259BC">
              <w:rPr>
                <w:rFonts w:ascii="Arial" w:hAnsi="Arial" w:cs="Arial"/>
                <w:sz w:val="20"/>
              </w:rPr>
              <w:t>ebelumnya (S</w:t>
            </w:r>
            <w:r w:rsidRPr="00C259BC">
              <w:rPr>
                <w:rFonts w:ascii="Arial" w:hAnsi="Arial" w:cs="Arial"/>
                <w:sz w:val="20"/>
                <w:lang w:val="en-US"/>
              </w:rPr>
              <w:t>ILPA</w:t>
            </w:r>
            <w:r w:rsidRPr="00C259BC">
              <w:rPr>
                <w:rFonts w:ascii="Arial" w:hAnsi="Arial" w:cs="Arial"/>
                <w:sz w:val="20"/>
              </w:rPr>
              <w:t>)</w:t>
            </w:r>
          </w:p>
        </w:tc>
        <w:tc>
          <w:tcPr>
            <w:tcW w:w="3439"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right"/>
              <w:rPr>
                <w:rFonts w:ascii="Arial" w:hAnsi="Arial" w:cs="Arial"/>
              </w:rPr>
            </w:pPr>
            <w:r w:rsidRPr="00C259BC">
              <w:rPr>
                <w:rFonts w:ascii="Arial" w:hAnsi="Arial" w:cs="Arial"/>
                <w:sz w:val="20"/>
              </w:rPr>
              <w:t xml:space="preserve">                            </w:t>
            </w:r>
            <w:r w:rsidR="004A2BBE">
              <w:rPr>
                <w:rFonts w:ascii="Arial" w:hAnsi="Arial" w:cs="Arial"/>
                <w:sz w:val="20"/>
                <w:lang w:val="en-US"/>
              </w:rPr>
              <w:t>53</w:t>
            </w:r>
            <w:r w:rsidRPr="00C259BC">
              <w:rPr>
                <w:rFonts w:ascii="Arial" w:hAnsi="Arial" w:cs="Arial"/>
                <w:sz w:val="20"/>
              </w:rPr>
              <w:t>,</w:t>
            </w:r>
            <w:r w:rsidR="004A2BBE">
              <w:rPr>
                <w:rFonts w:ascii="Arial" w:hAnsi="Arial" w:cs="Arial"/>
                <w:sz w:val="20"/>
                <w:lang w:val="en-US"/>
              </w:rPr>
              <w:t>108</w:t>
            </w:r>
            <w:r w:rsidRPr="00C259BC">
              <w:rPr>
                <w:rFonts w:ascii="Arial" w:hAnsi="Arial" w:cs="Arial"/>
                <w:sz w:val="20"/>
              </w:rPr>
              <w:t>,</w:t>
            </w:r>
            <w:r w:rsidR="004A2BBE">
              <w:rPr>
                <w:rFonts w:ascii="Arial" w:hAnsi="Arial" w:cs="Arial"/>
                <w:sz w:val="20"/>
                <w:lang w:val="en-US"/>
              </w:rPr>
              <w:t>126</w:t>
            </w:r>
            <w:r w:rsidRPr="00C259BC">
              <w:rPr>
                <w:rFonts w:ascii="Arial" w:hAnsi="Arial" w:cs="Arial"/>
                <w:sz w:val="20"/>
              </w:rPr>
              <w:t>,</w:t>
            </w:r>
            <w:r w:rsidR="004A2BBE">
              <w:rPr>
                <w:rFonts w:ascii="Arial" w:hAnsi="Arial" w:cs="Arial"/>
                <w:sz w:val="20"/>
                <w:lang w:val="en-US"/>
              </w:rPr>
              <w:t>000</w:t>
            </w:r>
            <w:r w:rsidRPr="00C259BC">
              <w:rPr>
                <w:rFonts w:ascii="Arial" w:hAnsi="Arial" w:cs="Arial"/>
                <w:sz w:val="20"/>
              </w:rPr>
              <w:t xml:space="preserve"> </w:t>
            </w:r>
          </w:p>
        </w:tc>
      </w:tr>
      <w:tr w:rsidR="00CE1C25" w:rsidRPr="00C259BC" w:rsidTr="004F651E">
        <w:trPr>
          <w:trHeight w:val="305"/>
        </w:trPr>
        <w:tc>
          <w:tcPr>
            <w:tcW w:w="804"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center"/>
              <w:rPr>
                <w:rFonts w:ascii="Arial" w:hAnsi="Arial" w:cs="Arial"/>
                <w:bCs/>
              </w:rPr>
            </w:pPr>
            <w:r w:rsidRPr="00C259BC">
              <w:rPr>
                <w:rFonts w:ascii="Arial" w:hAnsi="Arial" w:cs="Arial"/>
                <w:bCs/>
                <w:sz w:val="20"/>
              </w:rPr>
              <w:t>1.2</w:t>
            </w:r>
          </w:p>
        </w:tc>
        <w:tc>
          <w:tcPr>
            <w:tcW w:w="8422"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rPr>
                <w:rFonts w:ascii="Arial" w:hAnsi="Arial" w:cs="Arial"/>
              </w:rPr>
            </w:pPr>
            <w:r w:rsidRPr="00C259BC">
              <w:rPr>
                <w:rFonts w:ascii="Arial" w:hAnsi="Arial" w:cs="Arial"/>
                <w:sz w:val="20"/>
              </w:rPr>
              <w:t>Pencairan dana cadangan</w:t>
            </w:r>
          </w:p>
        </w:tc>
        <w:tc>
          <w:tcPr>
            <w:tcW w:w="3439" w:type="dxa"/>
            <w:tcBorders>
              <w:top w:val="single" w:sz="6" w:space="0" w:color="auto"/>
              <w:left w:val="single" w:sz="6" w:space="0" w:color="auto"/>
              <w:bottom w:val="single" w:sz="6" w:space="0" w:color="auto"/>
              <w:right w:val="single" w:sz="6" w:space="0" w:color="auto"/>
            </w:tcBorders>
          </w:tcPr>
          <w:p w:rsidR="00CE1C25" w:rsidRPr="00C259BC" w:rsidRDefault="00F94571" w:rsidP="00F94571">
            <w:pPr>
              <w:autoSpaceDE w:val="0"/>
              <w:autoSpaceDN w:val="0"/>
              <w:adjustRightInd w:val="0"/>
              <w:spacing w:line="276" w:lineRule="auto"/>
              <w:jc w:val="right"/>
              <w:rPr>
                <w:rFonts w:ascii="Arial" w:hAnsi="Arial" w:cs="Arial"/>
              </w:rPr>
            </w:pPr>
            <w:r w:rsidRPr="00C259BC">
              <w:rPr>
                <w:rFonts w:ascii="Arial" w:hAnsi="Arial" w:cs="Arial"/>
                <w:sz w:val="20"/>
              </w:rPr>
              <w:t xml:space="preserve">                            </w:t>
            </w:r>
            <w:r w:rsidR="007941EB" w:rsidRPr="00C259BC">
              <w:rPr>
                <w:rFonts w:ascii="Arial" w:hAnsi="Arial" w:cs="Arial"/>
                <w:sz w:val="20"/>
                <w:lang w:val="en-US"/>
              </w:rPr>
              <w:t>-</w:t>
            </w:r>
            <w:r w:rsidR="00CE1C25" w:rsidRPr="00C259BC">
              <w:rPr>
                <w:rFonts w:ascii="Arial" w:hAnsi="Arial" w:cs="Arial"/>
                <w:sz w:val="20"/>
              </w:rPr>
              <w:t xml:space="preserve"> </w:t>
            </w:r>
          </w:p>
        </w:tc>
      </w:tr>
      <w:tr w:rsidR="00CE1C25" w:rsidRPr="00C259BC" w:rsidTr="004F651E">
        <w:trPr>
          <w:trHeight w:val="305"/>
        </w:trPr>
        <w:tc>
          <w:tcPr>
            <w:tcW w:w="804"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center"/>
              <w:rPr>
                <w:rFonts w:ascii="Arial" w:hAnsi="Arial" w:cs="Arial"/>
                <w:bCs/>
              </w:rPr>
            </w:pPr>
            <w:r w:rsidRPr="00C259BC">
              <w:rPr>
                <w:rFonts w:ascii="Arial" w:hAnsi="Arial" w:cs="Arial"/>
                <w:bCs/>
                <w:sz w:val="20"/>
              </w:rPr>
              <w:t>1.7</w:t>
            </w:r>
          </w:p>
        </w:tc>
        <w:tc>
          <w:tcPr>
            <w:tcW w:w="8422"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rPr>
                <w:rFonts w:ascii="Arial" w:hAnsi="Arial" w:cs="Arial"/>
              </w:rPr>
            </w:pPr>
            <w:r w:rsidRPr="00C259BC">
              <w:rPr>
                <w:rFonts w:ascii="Arial" w:hAnsi="Arial" w:cs="Arial"/>
                <w:sz w:val="20"/>
              </w:rPr>
              <w:t>Penerimaan pokok bantuan dana untuk kredit kendaraan roda 2</w:t>
            </w:r>
          </w:p>
        </w:tc>
        <w:tc>
          <w:tcPr>
            <w:tcW w:w="3439"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right"/>
              <w:rPr>
                <w:rFonts w:ascii="Arial" w:hAnsi="Arial" w:cs="Arial"/>
              </w:rPr>
            </w:pPr>
            <w:r w:rsidRPr="00C259BC">
              <w:rPr>
                <w:rFonts w:ascii="Arial" w:hAnsi="Arial" w:cs="Arial"/>
                <w:sz w:val="20"/>
              </w:rPr>
              <w:t xml:space="preserve">                               </w:t>
            </w:r>
          </w:p>
        </w:tc>
      </w:tr>
      <w:tr w:rsidR="00CE1C25" w:rsidRPr="00C259BC" w:rsidTr="004F651E">
        <w:trPr>
          <w:trHeight w:val="610"/>
        </w:trPr>
        <w:tc>
          <w:tcPr>
            <w:tcW w:w="804"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center"/>
              <w:rPr>
                <w:rFonts w:ascii="Arial" w:hAnsi="Arial" w:cs="Arial"/>
                <w:bCs/>
              </w:rPr>
            </w:pPr>
            <w:r w:rsidRPr="00C259BC">
              <w:rPr>
                <w:rFonts w:ascii="Arial" w:hAnsi="Arial" w:cs="Arial"/>
                <w:bCs/>
                <w:sz w:val="20"/>
              </w:rPr>
              <w:t>1.8</w:t>
            </w:r>
          </w:p>
        </w:tc>
        <w:tc>
          <w:tcPr>
            <w:tcW w:w="8422"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rPr>
                <w:rFonts w:ascii="Arial" w:hAnsi="Arial" w:cs="Arial"/>
              </w:rPr>
            </w:pPr>
            <w:r w:rsidRPr="00C259BC">
              <w:rPr>
                <w:rFonts w:ascii="Arial" w:hAnsi="Arial" w:cs="Arial"/>
                <w:sz w:val="20"/>
              </w:rPr>
              <w:t>Penerimaan pokok bantuan dana untuk kredit kendaraan roda 4 kepada Penyelenggara Pemerintah</w:t>
            </w:r>
          </w:p>
        </w:tc>
        <w:tc>
          <w:tcPr>
            <w:tcW w:w="3439"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right"/>
              <w:rPr>
                <w:rFonts w:ascii="Arial" w:hAnsi="Arial" w:cs="Arial"/>
              </w:rPr>
            </w:pPr>
            <w:r w:rsidRPr="00C259BC">
              <w:rPr>
                <w:rFonts w:ascii="Arial" w:hAnsi="Arial" w:cs="Arial"/>
                <w:sz w:val="20"/>
              </w:rPr>
              <w:t xml:space="preserve">                                  </w:t>
            </w:r>
          </w:p>
        </w:tc>
      </w:tr>
      <w:tr w:rsidR="00CE1C25" w:rsidRPr="00C259BC" w:rsidTr="004F651E">
        <w:trPr>
          <w:trHeight w:val="305"/>
        </w:trPr>
        <w:tc>
          <w:tcPr>
            <w:tcW w:w="804"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center"/>
              <w:rPr>
                <w:rFonts w:ascii="Arial" w:hAnsi="Arial" w:cs="Arial"/>
                <w:bCs/>
              </w:rPr>
            </w:pPr>
            <w:r w:rsidRPr="00C259BC">
              <w:rPr>
                <w:rFonts w:ascii="Arial" w:hAnsi="Arial" w:cs="Arial"/>
                <w:bCs/>
                <w:sz w:val="20"/>
              </w:rPr>
              <w:t>1.9</w:t>
            </w:r>
          </w:p>
        </w:tc>
        <w:tc>
          <w:tcPr>
            <w:tcW w:w="8422"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rPr>
                <w:rFonts w:ascii="Arial" w:hAnsi="Arial" w:cs="Arial"/>
              </w:rPr>
            </w:pPr>
            <w:r w:rsidRPr="00C259BC">
              <w:rPr>
                <w:rFonts w:ascii="Arial" w:hAnsi="Arial" w:cs="Arial"/>
                <w:sz w:val="20"/>
              </w:rPr>
              <w:t>Penerimaan pembayaran bantuan pinjaman kepada kelompok masyarakat (LUEP)</w:t>
            </w:r>
          </w:p>
        </w:tc>
        <w:tc>
          <w:tcPr>
            <w:tcW w:w="3439"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right"/>
              <w:rPr>
                <w:rFonts w:ascii="Arial" w:hAnsi="Arial" w:cs="Arial"/>
              </w:rPr>
            </w:pPr>
            <w:r w:rsidRPr="00C259BC">
              <w:rPr>
                <w:rFonts w:ascii="Arial" w:hAnsi="Arial" w:cs="Arial"/>
                <w:sz w:val="20"/>
              </w:rPr>
              <w:t xml:space="preserve">                          </w:t>
            </w:r>
          </w:p>
        </w:tc>
      </w:tr>
      <w:tr w:rsidR="00CE1C25" w:rsidRPr="00C259BC" w:rsidTr="004F651E">
        <w:trPr>
          <w:trHeight w:val="305"/>
        </w:trPr>
        <w:tc>
          <w:tcPr>
            <w:tcW w:w="804"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center"/>
              <w:rPr>
                <w:rFonts w:ascii="Arial" w:hAnsi="Arial" w:cs="Arial"/>
                <w:bCs/>
              </w:rPr>
            </w:pPr>
            <w:r w:rsidRPr="00C259BC">
              <w:rPr>
                <w:rFonts w:ascii="Arial" w:hAnsi="Arial" w:cs="Arial"/>
                <w:bCs/>
                <w:sz w:val="20"/>
              </w:rPr>
              <w:t>1.10</w:t>
            </w:r>
          </w:p>
        </w:tc>
        <w:tc>
          <w:tcPr>
            <w:tcW w:w="8422"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rPr>
                <w:rFonts w:ascii="Arial" w:hAnsi="Arial" w:cs="Arial"/>
              </w:rPr>
            </w:pPr>
            <w:r w:rsidRPr="00C259BC">
              <w:rPr>
                <w:rFonts w:ascii="Arial" w:hAnsi="Arial" w:cs="Arial"/>
                <w:sz w:val="20"/>
              </w:rPr>
              <w:t>Penerimaan kembali kredit lunak untuk sertifikasi tanah masyarakat</w:t>
            </w:r>
          </w:p>
        </w:tc>
        <w:tc>
          <w:tcPr>
            <w:tcW w:w="3439"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right"/>
              <w:rPr>
                <w:rFonts w:ascii="Arial" w:hAnsi="Arial" w:cs="Arial"/>
              </w:rPr>
            </w:pPr>
            <w:r w:rsidRPr="00C259BC">
              <w:rPr>
                <w:rFonts w:ascii="Arial" w:hAnsi="Arial" w:cs="Arial"/>
                <w:sz w:val="20"/>
              </w:rPr>
              <w:t xml:space="preserve">                                                 -   </w:t>
            </w:r>
          </w:p>
        </w:tc>
      </w:tr>
      <w:tr w:rsidR="00CE1C25" w:rsidRPr="00C259BC" w:rsidTr="004F651E">
        <w:trPr>
          <w:trHeight w:val="305"/>
        </w:trPr>
        <w:tc>
          <w:tcPr>
            <w:tcW w:w="804"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center"/>
              <w:rPr>
                <w:rFonts w:ascii="Arial" w:hAnsi="Arial" w:cs="Arial"/>
                <w:bCs/>
              </w:rPr>
            </w:pPr>
            <w:r w:rsidRPr="00C259BC">
              <w:rPr>
                <w:rFonts w:ascii="Arial" w:hAnsi="Arial" w:cs="Arial"/>
                <w:bCs/>
                <w:sz w:val="20"/>
              </w:rPr>
              <w:t>1.11</w:t>
            </w:r>
          </w:p>
        </w:tc>
        <w:tc>
          <w:tcPr>
            <w:tcW w:w="8422"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rPr>
                <w:rFonts w:ascii="Arial" w:hAnsi="Arial" w:cs="Arial"/>
              </w:rPr>
            </w:pPr>
            <w:r w:rsidRPr="00C259BC">
              <w:rPr>
                <w:rFonts w:ascii="Arial" w:hAnsi="Arial" w:cs="Arial"/>
                <w:sz w:val="20"/>
              </w:rPr>
              <w:t>Penerimaan dari dana bergulir TKI</w:t>
            </w:r>
          </w:p>
        </w:tc>
        <w:tc>
          <w:tcPr>
            <w:tcW w:w="3439"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right"/>
              <w:rPr>
                <w:rFonts w:ascii="Arial" w:hAnsi="Arial" w:cs="Arial"/>
              </w:rPr>
            </w:pPr>
            <w:r w:rsidRPr="00C259BC">
              <w:rPr>
                <w:rFonts w:ascii="Arial" w:hAnsi="Arial" w:cs="Arial"/>
                <w:sz w:val="20"/>
              </w:rPr>
              <w:t xml:space="preserve">                                 </w:t>
            </w:r>
          </w:p>
        </w:tc>
      </w:tr>
      <w:tr w:rsidR="00CE1C25" w:rsidRPr="00C259BC" w:rsidTr="004F651E">
        <w:trPr>
          <w:trHeight w:val="305"/>
        </w:trPr>
        <w:tc>
          <w:tcPr>
            <w:tcW w:w="804"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center"/>
              <w:rPr>
                <w:rFonts w:ascii="Arial" w:hAnsi="Arial" w:cs="Arial"/>
                <w:bCs/>
              </w:rPr>
            </w:pPr>
            <w:r w:rsidRPr="00C259BC">
              <w:rPr>
                <w:rFonts w:ascii="Arial" w:hAnsi="Arial" w:cs="Arial"/>
                <w:bCs/>
                <w:sz w:val="20"/>
              </w:rPr>
              <w:t>1.12</w:t>
            </w:r>
          </w:p>
        </w:tc>
        <w:tc>
          <w:tcPr>
            <w:tcW w:w="8422"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rPr>
                <w:rFonts w:ascii="Arial" w:hAnsi="Arial" w:cs="Arial"/>
              </w:rPr>
            </w:pPr>
            <w:r w:rsidRPr="00C259BC">
              <w:rPr>
                <w:rFonts w:ascii="Arial" w:hAnsi="Arial" w:cs="Arial"/>
                <w:sz w:val="20"/>
              </w:rPr>
              <w:t>Penerimaan kembali pemberian pinjaman</w:t>
            </w:r>
          </w:p>
        </w:tc>
        <w:tc>
          <w:tcPr>
            <w:tcW w:w="3439" w:type="dxa"/>
            <w:tcBorders>
              <w:top w:val="single" w:sz="6" w:space="0" w:color="auto"/>
              <w:left w:val="single" w:sz="6" w:space="0" w:color="auto"/>
              <w:bottom w:val="single" w:sz="6" w:space="0" w:color="auto"/>
              <w:right w:val="single" w:sz="6" w:space="0" w:color="auto"/>
            </w:tcBorders>
          </w:tcPr>
          <w:p w:rsidR="00CE1C25" w:rsidRPr="00C259BC" w:rsidRDefault="00BB74D3" w:rsidP="00F94571">
            <w:pPr>
              <w:autoSpaceDE w:val="0"/>
              <w:autoSpaceDN w:val="0"/>
              <w:adjustRightInd w:val="0"/>
              <w:spacing w:line="276" w:lineRule="auto"/>
              <w:jc w:val="right"/>
              <w:rPr>
                <w:rFonts w:ascii="Arial" w:hAnsi="Arial" w:cs="Arial"/>
              </w:rPr>
            </w:pPr>
            <w:r w:rsidRPr="00C259BC">
              <w:rPr>
                <w:rFonts w:ascii="Arial" w:hAnsi="Arial" w:cs="Arial"/>
                <w:sz w:val="20"/>
                <w:lang w:val="en-US"/>
              </w:rPr>
              <w:t>7.767.348.8</w:t>
            </w:r>
            <w:r w:rsidR="00F94571" w:rsidRPr="00C259BC">
              <w:rPr>
                <w:rFonts w:ascii="Arial" w:hAnsi="Arial" w:cs="Arial"/>
                <w:sz w:val="20"/>
                <w:lang w:val="en-US"/>
              </w:rPr>
              <w:t>00</w:t>
            </w:r>
            <w:r w:rsidR="00CE1C25" w:rsidRPr="00C259BC">
              <w:rPr>
                <w:rFonts w:ascii="Arial" w:hAnsi="Arial" w:cs="Arial"/>
                <w:sz w:val="20"/>
              </w:rPr>
              <w:t xml:space="preserve">                               </w:t>
            </w:r>
          </w:p>
        </w:tc>
      </w:tr>
      <w:tr w:rsidR="00CE1C25" w:rsidRPr="00C259BC" w:rsidTr="004F651E">
        <w:trPr>
          <w:trHeight w:val="305"/>
        </w:trPr>
        <w:tc>
          <w:tcPr>
            <w:tcW w:w="804"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center"/>
              <w:rPr>
                <w:rFonts w:ascii="Arial" w:hAnsi="Arial" w:cs="Arial"/>
                <w:bCs/>
              </w:rPr>
            </w:pPr>
            <w:r w:rsidRPr="00C259BC">
              <w:rPr>
                <w:rFonts w:ascii="Arial" w:hAnsi="Arial" w:cs="Arial"/>
                <w:bCs/>
                <w:sz w:val="20"/>
              </w:rPr>
              <w:t>1.13</w:t>
            </w:r>
          </w:p>
        </w:tc>
        <w:tc>
          <w:tcPr>
            <w:tcW w:w="8422"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rPr>
                <w:rFonts w:ascii="Arial" w:hAnsi="Arial" w:cs="Arial"/>
              </w:rPr>
            </w:pPr>
            <w:r w:rsidRPr="00C259BC">
              <w:rPr>
                <w:rFonts w:ascii="Arial" w:hAnsi="Arial" w:cs="Arial"/>
                <w:sz w:val="20"/>
              </w:rPr>
              <w:t>Penerimaan Piutang Daerah</w:t>
            </w:r>
          </w:p>
        </w:tc>
        <w:tc>
          <w:tcPr>
            <w:tcW w:w="3439"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right"/>
              <w:rPr>
                <w:rFonts w:ascii="Arial" w:hAnsi="Arial" w:cs="Arial"/>
              </w:rPr>
            </w:pPr>
            <w:r w:rsidRPr="00C259BC">
              <w:rPr>
                <w:rFonts w:ascii="Arial" w:hAnsi="Arial" w:cs="Arial"/>
                <w:sz w:val="20"/>
              </w:rPr>
              <w:t xml:space="preserve">                                                 -   </w:t>
            </w:r>
          </w:p>
        </w:tc>
      </w:tr>
      <w:tr w:rsidR="00CE1C25" w:rsidRPr="00C259BC" w:rsidTr="004F651E">
        <w:trPr>
          <w:trHeight w:val="354"/>
        </w:trPr>
        <w:tc>
          <w:tcPr>
            <w:tcW w:w="804"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center"/>
              <w:rPr>
                <w:rFonts w:ascii="Arial" w:hAnsi="Arial" w:cs="Arial"/>
                <w:bCs/>
              </w:rPr>
            </w:pPr>
          </w:p>
        </w:tc>
        <w:tc>
          <w:tcPr>
            <w:tcW w:w="8422"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rPr>
                <w:rFonts w:ascii="Arial" w:hAnsi="Arial" w:cs="Arial"/>
                <w:b/>
                <w:bCs/>
              </w:rPr>
            </w:pPr>
            <w:r w:rsidRPr="00C259BC">
              <w:rPr>
                <w:rFonts w:ascii="Arial" w:hAnsi="Arial" w:cs="Arial"/>
                <w:b/>
                <w:bCs/>
                <w:sz w:val="20"/>
              </w:rPr>
              <w:t>Jumlah Penerimaan Pembiayaan Daerah</w:t>
            </w:r>
          </w:p>
        </w:tc>
        <w:tc>
          <w:tcPr>
            <w:tcW w:w="3439"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right"/>
              <w:rPr>
                <w:rFonts w:ascii="Arial" w:hAnsi="Arial" w:cs="Arial"/>
                <w:b/>
                <w:bCs/>
              </w:rPr>
            </w:pPr>
            <w:r w:rsidRPr="00C259BC">
              <w:rPr>
                <w:rFonts w:ascii="Arial" w:hAnsi="Arial" w:cs="Arial"/>
                <w:b/>
                <w:bCs/>
                <w:sz w:val="20"/>
              </w:rPr>
              <w:t xml:space="preserve">                            </w:t>
            </w:r>
            <w:r w:rsidR="004A2BBE">
              <w:rPr>
                <w:rFonts w:ascii="Arial" w:hAnsi="Arial" w:cs="Arial"/>
                <w:b/>
                <w:bCs/>
                <w:sz w:val="20"/>
                <w:lang w:val="en-US"/>
              </w:rPr>
              <w:t>60</w:t>
            </w:r>
            <w:r w:rsidRPr="00C259BC">
              <w:rPr>
                <w:rFonts w:ascii="Arial" w:hAnsi="Arial" w:cs="Arial"/>
                <w:b/>
                <w:bCs/>
                <w:sz w:val="20"/>
              </w:rPr>
              <w:t>,</w:t>
            </w:r>
            <w:r w:rsidR="004A2BBE">
              <w:rPr>
                <w:rFonts w:ascii="Arial" w:hAnsi="Arial" w:cs="Arial"/>
                <w:b/>
                <w:bCs/>
                <w:sz w:val="20"/>
                <w:lang w:val="en-US"/>
              </w:rPr>
              <w:t>875</w:t>
            </w:r>
            <w:r w:rsidRPr="00C259BC">
              <w:rPr>
                <w:rFonts w:ascii="Arial" w:hAnsi="Arial" w:cs="Arial"/>
                <w:b/>
                <w:bCs/>
                <w:sz w:val="20"/>
              </w:rPr>
              <w:t>,</w:t>
            </w:r>
            <w:r w:rsidR="004A2BBE">
              <w:rPr>
                <w:rFonts w:ascii="Arial" w:hAnsi="Arial" w:cs="Arial"/>
                <w:b/>
                <w:bCs/>
                <w:sz w:val="20"/>
                <w:lang w:val="en-US"/>
              </w:rPr>
              <w:t>47</w:t>
            </w:r>
            <w:r w:rsidR="00BB74D3" w:rsidRPr="00C259BC">
              <w:rPr>
                <w:rFonts w:ascii="Arial" w:hAnsi="Arial" w:cs="Arial"/>
                <w:b/>
                <w:bCs/>
                <w:sz w:val="20"/>
                <w:lang w:val="en-US"/>
              </w:rPr>
              <w:t>4</w:t>
            </w:r>
            <w:r w:rsidRPr="00C259BC">
              <w:rPr>
                <w:rFonts w:ascii="Arial" w:hAnsi="Arial" w:cs="Arial"/>
                <w:b/>
                <w:bCs/>
                <w:sz w:val="20"/>
              </w:rPr>
              <w:t>,</w:t>
            </w:r>
            <w:r w:rsidR="004A2BBE">
              <w:rPr>
                <w:rFonts w:ascii="Arial" w:hAnsi="Arial" w:cs="Arial"/>
                <w:b/>
                <w:bCs/>
                <w:sz w:val="20"/>
                <w:lang w:val="en-US"/>
              </w:rPr>
              <w:t>800</w:t>
            </w:r>
            <w:r w:rsidRPr="00C259BC">
              <w:rPr>
                <w:rFonts w:ascii="Arial" w:hAnsi="Arial" w:cs="Arial"/>
                <w:b/>
                <w:bCs/>
                <w:sz w:val="20"/>
              </w:rPr>
              <w:t xml:space="preserve"> </w:t>
            </w:r>
          </w:p>
        </w:tc>
      </w:tr>
      <w:tr w:rsidR="00CE1C25" w:rsidRPr="00C259BC" w:rsidTr="004F651E">
        <w:trPr>
          <w:trHeight w:val="334"/>
        </w:trPr>
        <w:tc>
          <w:tcPr>
            <w:tcW w:w="804"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center"/>
              <w:rPr>
                <w:rFonts w:ascii="Arial" w:hAnsi="Arial" w:cs="Arial"/>
                <w:b/>
                <w:bCs/>
                <w:lang w:val="en-US"/>
              </w:rPr>
            </w:pPr>
          </w:p>
          <w:p w:rsidR="00CE1C25" w:rsidRPr="00C259BC" w:rsidRDefault="00CE1C25" w:rsidP="004F651E">
            <w:pPr>
              <w:autoSpaceDE w:val="0"/>
              <w:autoSpaceDN w:val="0"/>
              <w:adjustRightInd w:val="0"/>
              <w:spacing w:line="276" w:lineRule="auto"/>
              <w:jc w:val="center"/>
              <w:rPr>
                <w:rFonts w:ascii="Arial" w:hAnsi="Arial" w:cs="Arial"/>
                <w:b/>
                <w:bCs/>
              </w:rPr>
            </w:pPr>
            <w:r w:rsidRPr="00C259BC">
              <w:rPr>
                <w:rFonts w:ascii="Arial" w:hAnsi="Arial" w:cs="Arial"/>
                <w:b/>
                <w:bCs/>
                <w:sz w:val="20"/>
              </w:rPr>
              <w:t>2</w:t>
            </w:r>
          </w:p>
        </w:tc>
        <w:tc>
          <w:tcPr>
            <w:tcW w:w="8422"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rPr>
                <w:rFonts w:ascii="Arial" w:hAnsi="Arial" w:cs="Arial"/>
                <w:b/>
                <w:bCs/>
                <w:lang w:val="en-US"/>
              </w:rPr>
            </w:pPr>
          </w:p>
          <w:p w:rsidR="00CE1C25" w:rsidRPr="00C259BC" w:rsidRDefault="00CE1C25" w:rsidP="004F651E">
            <w:pPr>
              <w:autoSpaceDE w:val="0"/>
              <w:autoSpaceDN w:val="0"/>
              <w:adjustRightInd w:val="0"/>
              <w:spacing w:line="276" w:lineRule="auto"/>
              <w:rPr>
                <w:rFonts w:ascii="Arial" w:hAnsi="Arial" w:cs="Arial"/>
                <w:b/>
                <w:bCs/>
              </w:rPr>
            </w:pPr>
            <w:r w:rsidRPr="00C259BC">
              <w:rPr>
                <w:rFonts w:ascii="Arial" w:hAnsi="Arial" w:cs="Arial"/>
                <w:b/>
                <w:bCs/>
                <w:sz w:val="20"/>
              </w:rPr>
              <w:t>Pengeluaran Pembiayaan</w:t>
            </w:r>
          </w:p>
        </w:tc>
        <w:tc>
          <w:tcPr>
            <w:tcW w:w="3439"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center"/>
              <w:rPr>
                <w:rFonts w:ascii="Arial" w:hAnsi="Arial" w:cs="Arial"/>
                <w:b/>
                <w:bCs/>
              </w:rPr>
            </w:pPr>
          </w:p>
        </w:tc>
      </w:tr>
      <w:tr w:rsidR="00CE1C25" w:rsidRPr="00C259BC" w:rsidTr="004F651E">
        <w:trPr>
          <w:trHeight w:val="305"/>
        </w:trPr>
        <w:tc>
          <w:tcPr>
            <w:tcW w:w="804"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center"/>
              <w:rPr>
                <w:rFonts w:ascii="Arial" w:hAnsi="Arial" w:cs="Arial"/>
                <w:bCs/>
              </w:rPr>
            </w:pPr>
            <w:r w:rsidRPr="00C259BC">
              <w:rPr>
                <w:rFonts w:ascii="Arial" w:hAnsi="Arial" w:cs="Arial"/>
                <w:bCs/>
                <w:sz w:val="20"/>
              </w:rPr>
              <w:lastRenderedPageBreak/>
              <w:t>2.1</w:t>
            </w:r>
          </w:p>
        </w:tc>
        <w:tc>
          <w:tcPr>
            <w:tcW w:w="8422"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rPr>
                <w:rFonts w:ascii="Arial" w:hAnsi="Arial" w:cs="Arial"/>
              </w:rPr>
            </w:pPr>
            <w:r w:rsidRPr="00C259BC">
              <w:rPr>
                <w:rFonts w:ascii="Arial" w:hAnsi="Arial" w:cs="Arial"/>
                <w:sz w:val="20"/>
              </w:rPr>
              <w:t>Pembentukan dana cadangan</w:t>
            </w:r>
          </w:p>
        </w:tc>
        <w:tc>
          <w:tcPr>
            <w:tcW w:w="3439"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right"/>
              <w:rPr>
                <w:rFonts w:ascii="Arial" w:hAnsi="Arial" w:cs="Arial"/>
              </w:rPr>
            </w:pPr>
          </w:p>
        </w:tc>
      </w:tr>
      <w:tr w:rsidR="00CE1C25" w:rsidRPr="00C259BC" w:rsidTr="004F651E">
        <w:trPr>
          <w:trHeight w:val="305"/>
        </w:trPr>
        <w:tc>
          <w:tcPr>
            <w:tcW w:w="804"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center"/>
              <w:rPr>
                <w:rFonts w:ascii="Arial" w:hAnsi="Arial" w:cs="Arial"/>
                <w:bCs/>
              </w:rPr>
            </w:pPr>
            <w:r w:rsidRPr="00C259BC">
              <w:rPr>
                <w:rFonts w:ascii="Arial" w:hAnsi="Arial" w:cs="Arial"/>
                <w:bCs/>
                <w:sz w:val="20"/>
              </w:rPr>
              <w:t>2.2</w:t>
            </w:r>
          </w:p>
        </w:tc>
        <w:tc>
          <w:tcPr>
            <w:tcW w:w="8422"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rPr>
                <w:rFonts w:ascii="Arial" w:hAnsi="Arial" w:cs="Arial"/>
              </w:rPr>
            </w:pPr>
            <w:r w:rsidRPr="00C259BC">
              <w:rPr>
                <w:rFonts w:ascii="Arial" w:hAnsi="Arial" w:cs="Arial"/>
                <w:sz w:val="20"/>
              </w:rPr>
              <w:t>Penyertaan modal (investasi daerah)</w:t>
            </w:r>
          </w:p>
        </w:tc>
        <w:tc>
          <w:tcPr>
            <w:tcW w:w="3439" w:type="dxa"/>
            <w:tcBorders>
              <w:top w:val="single" w:sz="6" w:space="0" w:color="auto"/>
              <w:left w:val="single" w:sz="6" w:space="0" w:color="auto"/>
              <w:bottom w:val="single" w:sz="6" w:space="0" w:color="auto"/>
              <w:right w:val="single" w:sz="6" w:space="0" w:color="auto"/>
            </w:tcBorders>
          </w:tcPr>
          <w:p w:rsidR="00CE1C25" w:rsidRPr="00C259BC" w:rsidRDefault="00BB74D3" w:rsidP="004F651E">
            <w:pPr>
              <w:autoSpaceDE w:val="0"/>
              <w:autoSpaceDN w:val="0"/>
              <w:adjustRightInd w:val="0"/>
              <w:spacing w:line="276" w:lineRule="auto"/>
              <w:jc w:val="right"/>
              <w:rPr>
                <w:rFonts w:ascii="Arial" w:hAnsi="Arial" w:cs="Arial"/>
              </w:rPr>
            </w:pPr>
            <w:r w:rsidRPr="00C259BC">
              <w:rPr>
                <w:rFonts w:ascii="Arial" w:hAnsi="Arial" w:cs="Arial"/>
                <w:sz w:val="20"/>
                <w:szCs w:val="22"/>
                <w:lang w:val="en-US"/>
              </w:rPr>
              <w:t>54</w:t>
            </w:r>
            <w:r w:rsidR="00CE1C25" w:rsidRPr="00C259BC">
              <w:rPr>
                <w:rFonts w:ascii="Arial" w:hAnsi="Arial" w:cs="Arial"/>
                <w:sz w:val="20"/>
                <w:szCs w:val="22"/>
              </w:rPr>
              <w:t>,</w:t>
            </w:r>
            <w:r w:rsidR="00CE1C25" w:rsidRPr="00C259BC">
              <w:rPr>
                <w:rFonts w:ascii="Arial" w:hAnsi="Arial" w:cs="Arial"/>
                <w:sz w:val="20"/>
                <w:szCs w:val="22"/>
                <w:lang w:val="en-US"/>
              </w:rPr>
              <w:t>0</w:t>
            </w:r>
            <w:r w:rsidR="00CE1C25" w:rsidRPr="00C259BC">
              <w:rPr>
                <w:rFonts w:ascii="Arial" w:hAnsi="Arial" w:cs="Arial"/>
                <w:sz w:val="20"/>
                <w:szCs w:val="22"/>
              </w:rPr>
              <w:t xml:space="preserve">00,000,000 </w:t>
            </w:r>
          </w:p>
        </w:tc>
      </w:tr>
      <w:tr w:rsidR="00BB74D3" w:rsidRPr="00C259BC" w:rsidTr="004F651E">
        <w:trPr>
          <w:trHeight w:val="305"/>
        </w:trPr>
        <w:tc>
          <w:tcPr>
            <w:tcW w:w="804" w:type="dxa"/>
            <w:tcBorders>
              <w:top w:val="single" w:sz="6" w:space="0" w:color="auto"/>
              <w:left w:val="single" w:sz="6" w:space="0" w:color="auto"/>
              <w:bottom w:val="single" w:sz="6" w:space="0" w:color="auto"/>
              <w:right w:val="single" w:sz="6" w:space="0" w:color="auto"/>
            </w:tcBorders>
          </w:tcPr>
          <w:p w:rsidR="00BB74D3" w:rsidRPr="00C259BC" w:rsidRDefault="00BB74D3" w:rsidP="00741CEA">
            <w:pPr>
              <w:autoSpaceDE w:val="0"/>
              <w:autoSpaceDN w:val="0"/>
              <w:adjustRightInd w:val="0"/>
              <w:spacing w:line="276" w:lineRule="auto"/>
              <w:jc w:val="center"/>
              <w:rPr>
                <w:rFonts w:ascii="Arial" w:hAnsi="Arial" w:cs="Arial"/>
                <w:bCs/>
                <w:lang w:val="en-US"/>
              </w:rPr>
            </w:pPr>
            <w:r w:rsidRPr="00C259BC">
              <w:rPr>
                <w:rFonts w:ascii="Arial" w:hAnsi="Arial" w:cs="Arial"/>
                <w:bCs/>
                <w:sz w:val="20"/>
              </w:rPr>
              <w:t>2.</w:t>
            </w:r>
            <w:r w:rsidRPr="00C259BC">
              <w:rPr>
                <w:rFonts w:ascii="Arial" w:hAnsi="Arial" w:cs="Arial"/>
                <w:bCs/>
                <w:sz w:val="20"/>
                <w:lang w:val="en-US"/>
              </w:rPr>
              <w:t>4</w:t>
            </w:r>
          </w:p>
        </w:tc>
        <w:tc>
          <w:tcPr>
            <w:tcW w:w="8422" w:type="dxa"/>
            <w:tcBorders>
              <w:top w:val="single" w:sz="6" w:space="0" w:color="auto"/>
              <w:left w:val="single" w:sz="6" w:space="0" w:color="auto"/>
              <w:bottom w:val="single" w:sz="6" w:space="0" w:color="auto"/>
              <w:right w:val="single" w:sz="6" w:space="0" w:color="auto"/>
            </w:tcBorders>
          </w:tcPr>
          <w:p w:rsidR="00BB74D3" w:rsidRPr="00C259BC" w:rsidRDefault="00BB74D3" w:rsidP="00741CEA">
            <w:pPr>
              <w:autoSpaceDE w:val="0"/>
              <w:autoSpaceDN w:val="0"/>
              <w:adjustRightInd w:val="0"/>
              <w:spacing w:line="276" w:lineRule="auto"/>
              <w:rPr>
                <w:rFonts w:ascii="Arial" w:hAnsi="Arial" w:cs="Arial"/>
                <w:lang w:val="en-US"/>
              </w:rPr>
            </w:pPr>
            <w:r w:rsidRPr="00C259BC">
              <w:rPr>
                <w:rFonts w:ascii="Arial" w:hAnsi="Arial" w:cs="Arial"/>
                <w:sz w:val="20"/>
              </w:rPr>
              <w:t>Pe</w:t>
            </w:r>
            <w:r w:rsidRPr="00C259BC">
              <w:rPr>
                <w:rFonts w:ascii="Arial" w:hAnsi="Arial" w:cs="Arial"/>
                <w:sz w:val="20"/>
                <w:lang w:val="en-US"/>
              </w:rPr>
              <w:t>mberian Pinjaman Daerah</w:t>
            </w:r>
          </w:p>
        </w:tc>
        <w:tc>
          <w:tcPr>
            <w:tcW w:w="3439" w:type="dxa"/>
            <w:tcBorders>
              <w:top w:val="single" w:sz="6" w:space="0" w:color="auto"/>
              <w:left w:val="single" w:sz="6" w:space="0" w:color="auto"/>
              <w:bottom w:val="single" w:sz="6" w:space="0" w:color="auto"/>
              <w:right w:val="single" w:sz="6" w:space="0" w:color="auto"/>
            </w:tcBorders>
          </w:tcPr>
          <w:p w:rsidR="00BB74D3" w:rsidRPr="00C259BC" w:rsidRDefault="00BB74D3" w:rsidP="004F651E">
            <w:pPr>
              <w:autoSpaceDE w:val="0"/>
              <w:autoSpaceDN w:val="0"/>
              <w:adjustRightInd w:val="0"/>
              <w:spacing w:line="276" w:lineRule="auto"/>
              <w:jc w:val="right"/>
              <w:rPr>
                <w:rFonts w:ascii="Arial" w:hAnsi="Arial" w:cs="Arial"/>
                <w:sz w:val="20"/>
              </w:rPr>
            </w:pPr>
          </w:p>
        </w:tc>
      </w:tr>
      <w:tr w:rsidR="00BB74D3" w:rsidRPr="00C259BC" w:rsidTr="004F651E">
        <w:trPr>
          <w:trHeight w:val="305"/>
        </w:trPr>
        <w:tc>
          <w:tcPr>
            <w:tcW w:w="804" w:type="dxa"/>
            <w:tcBorders>
              <w:top w:val="single" w:sz="6" w:space="0" w:color="auto"/>
              <w:left w:val="single" w:sz="6" w:space="0" w:color="auto"/>
              <w:bottom w:val="single" w:sz="6" w:space="0" w:color="auto"/>
              <w:right w:val="single" w:sz="6" w:space="0" w:color="auto"/>
            </w:tcBorders>
          </w:tcPr>
          <w:p w:rsidR="00BB74D3" w:rsidRPr="00C259BC" w:rsidRDefault="00BB74D3" w:rsidP="004F651E">
            <w:pPr>
              <w:autoSpaceDE w:val="0"/>
              <w:autoSpaceDN w:val="0"/>
              <w:adjustRightInd w:val="0"/>
              <w:spacing w:line="276" w:lineRule="auto"/>
              <w:jc w:val="center"/>
              <w:rPr>
                <w:rFonts w:ascii="Arial" w:hAnsi="Arial" w:cs="Arial"/>
                <w:bCs/>
              </w:rPr>
            </w:pPr>
            <w:r w:rsidRPr="00C259BC">
              <w:rPr>
                <w:rFonts w:ascii="Arial" w:hAnsi="Arial" w:cs="Arial"/>
                <w:bCs/>
                <w:sz w:val="20"/>
              </w:rPr>
              <w:t>2.5</w:t>
            </w:r>
          </w:p>
        </w:tc>
        <w:tc>
          <w:tcPr>
            <w:tcW w:w="8422" w:type="dxa"/>
            <w:tcBorders>
              <w:top w:val="single" w:sz="6" w:space="0" w:color="auto"/>
              <w:left w:val="single" w:sz="6" w:space="0" w:color="auto"/>
              <w:bottom w:val="single" w:sz="6" w:space="0" w:color="auto"/>
              <w:right w:val="single" w:sz="6" w:space="0" w:color="auto"/>
            </w:tcBorders>
          </w:tcPr>
          <w:p w:rsidR="00BB74D3" w:rsidRPr="00C259BC" w:rsidRDefault="00BB74D3" w:rsidP="004F651E">
            <w:pPr>
              <w:autoSpaceDE w:val="0"/>
              <w:autoSpaceDN w:val="0"/>
              <w:adjustRightInd w:val="0"/>
              <w:spacing w:line="276" w:lineRule="auto"/>
              <w:rPr>
                <w:rFonts w:ascii="Arial" w:hAnsi="Arial" w:cs="Arial"/>
              </w:rPr>
            </w:pPr>
            <w:r w:rsidRPr="00C259BC">
              <w:rPr>
                <w:rFonts w:ascii="Arial" w:hAnsi="Arial" w:cs="Arial"/>
                <w:sz w:val="20"/>
              </w:rPr>
              <w:t>Pemberian pinjaman kepada kelompok masyarakat</w:t>
            </w:r>
          </w:p>
        </w:tc>
        <w:tc>
          <w:tcPr>
            <w:tcW w:w="3439" w:type="dxa"/>
            <w:tcBorders>
              <w:top w:val="single" w:sz="6" w:space="0" w:color="auto"/>
              <w:left w:val="single" w:sz="6" w:space="0" w:color="auto"/>
              <w:bottom w:val="single" w:sz="6" w:space="0" w:color="auto"/>
              <w:right w:val="single" w:sz="6" w:space="0" w:color="auto"/>
            </w:tcBorders>
          </w:tcPr>
          <w:p w:rsidR="00BB74D3" w:rsidRPr="00C259BC" w:rsidRDefault="00BB74D3" w:rsidP="004F651E">
            <w:pPr>
              <w:autoSpaceDE w:val="0"/>
              <w:autoSpaceDN w:val="0"/>
              <w:adjustRightInd w:val="0"/>
              <w:spacing w:line="276" w:lineRule="auto"/>
              <w:jc w:val="right"/>
              <w:rPr>
                <w:rFonts w:ascii="Arial" w:hAnsi="Arial" w:cs="Arial"/>
              </w:rPr>
            </w:pPr>
          </w:p>
        </w:tc>
      </w:tr>
      <w:tr w:rsidR="00BB74D3" w:rsidRPr="00C259BC" w:rsidTr="004F651E">
        <w:trPr>
          <w:trHeight w:val="305"/>
        </w:trPr>
        <w:tc>
          <w:tcPr>
            <w:tcW w:w="804" w:type="dxa"/>
            <w:tcBorders>
              <w:top w:val="single" w:sz="6" w:space="0" w:color="auto"/>
              <w:left w:val="single" w:sz="6" w:space="0" w:color="auto"/>
              <w:bottom w:val="single" w:sz="6" w:space="0" w:color="auto"/>
              <w:right w:val="single" w:sz="6" w:space="0" w:color="auto"/>
            </w:tcBorders>
          </w:tcPr>
          <w:p w:rsidR="00BB74D3" w:rsidRPr="00C259BC" w:rsidRDefault="00BB74D3" w:rsidP="004F651E">
            <w:pPr>
              <w:autoSpaceDE w:val="0"/>
              <w:autoSpaceDN w:val="0"/>
              <w:adjustRightInd w:val="0"/>
              <w:spacing w:line="276" w:lineRule="auto"/>
              <w:jc w:val="center"/>
              <w:rPr>
                <w:rFonts w:ascii="Arial" w:hAnsi="Arial" w:cs="Arial"/>
                <w:bCs/>
              </w:rPr>
            </w:pPr>
            <w:r w:rsidRPr="00C259BC">
              <w:rPr>
                <w:rFonts w:ascii="Arial" w:hAnsi="Arial" w:cs="Arial"/>
                <w:bCs/>
                <w:sz w:val="20"/>
              </w:rPr>
              <w:t>2.6</w:t>
            </w:r>
          </w:p>
        </w:tc>
        <w:tc>
          <w:tcPr>
            <w:tcW w:w="8422" w:type="dxa"/>
            <w:tcBorders>
              <w:top w:val="single" w:sz="6" w:space="0" w:color="auto"/>
              <w:left w:val="single" w:sz="6" w:space="0" w:color="auto"/>
              <w:bottom w:val="single" w:sz="6" w:space="0" w:color="auto"/>
              <w:right w:val="single" w:sz="6" w:space="0" w:color="auto"/>
            </w:tcBorders>
          </w:tcPr>
          <w:p w:rsidR="00BB74D3" w:rsidRPr="00C259BC" w:rsidRDefault="00BB74D3" w:rsidP="004F651E">
            <w:pPr>
              <w:autoSpaceDE w:val="0"/>
              <w:autoSpaceDN w:val="0"/>
              <w:adjustRightInd w:val="0"/>
              <w:spacing w:line="276" w:lineRule="auto"/>
              <w:rPr>
                <w:rFonts w:ascii="Arial" w:hAnsi="Arial" w:cs="Arial"/>
              </w:rPr>
            </w:pPr>
            <w:r w:rsidRPr="00C259BC">
              <w:rPr>
                <w:rFonts w:ascii="Arial" w:hAnsi="Arial" w:cs="Arial"/>
                <w:sz w:val="20"/>
              </w:rPr>
              <w:t>Pemberian bantuan dana bagi PNS untuk pembelian kendaraan roda 2</w:t>
            </w:r>
          </w:p>
        </w:tc>
        <w:tc>
          <w:tcPr>
            <w:tcW w:w="3439" w:type="dxa"/>
            <w:tcBorders>
              <w:top w:val="single" w:sz="6" w:space="0" w:color="auto"/>
              <w:left w:val="single" w:sz="6" w:space="0" w:color="auto"/>
              <w:bottom w:val="single" w:sz="6" w:space="0" w:color="auto"/>
              <w:right w:val="single" w:sz="6" w:space="0" w:color="auto"/>
            </w:tcBorders>
          </w:tcPr>
          <w:p w:rsidR="00BB74D3" w:rsidRPr="00C259BC" w:rsidRDefault="00BB74D3" w:rsidP="004F651E">
            <w:pPr>
              <w:autoSpaceDE w:val="0"/>
              <w:autoSpaceDN w:val="0"/>
              <w:adjustRightInd w:val="0"/>
              <w:spacing w:line="276" w:lineRule="auto"/>
              <w:rPr>
                <w:rFonts w:ascii="Arial" w:hAnsi="Arial" w:cs="Arial"/>
              </w:rPr>
            </w:pPr>
          </w:p>
        </w:tc>
      </w:tr>
      <w:tr w:rsidR="00BB74D3" w:rsidRPr="00C259BC" w:rsidTr="004F651E">
        <w:trPr>
          <w:trHeight w:val="334"/>
        </w:trPr>
        <w:tc>
          <w:tcPr>
            <w:tcW w:w="804" w:type="dxa"/>
            <w:tcBorders>
              <w:top w:val="single" w:sz="6" w:space="0" w:color="auto"/>
              <w:left w:val="single" w:sz="6" w:space="0" w:color="auto"/>
              <w:bottom w:val="single" w:sz="6" w:space="0" w:color="auto"/>
              <w:right w:val="single" w:sz="6" w:space="0" w:color="auto"/>
            </w:tcBorders>
          </w:tcPr>
          <w:p w:rsidR="00BB74D3" w:rsidRPr="00C259BC" w:rsidRDefault="00BB74D3" w:rsidP="004F651E">
            <w:pPr>
              <w:autoSpaceDE w:val="0"/>
              <w:autoSpaceDN w:val="0"/>
              <w:adjustRightInd w:val="0"/>
              <w:spacing w:line="276" w:lineRule="auto"/>
              <w:jc w:val="center"/>
              <w:rPr>
                <w:rFonts w:ascii="Arial" w:hAnsi="Arial" w:cs="Arial"/>
                <w:b/>
                <w:bCs/>
              </w:rPr>
            </w:pPr>
          </w:p>
        </w:tc>
        <w:tc>
          <w:tcPr>
            <w:tcW w:w="8422" w:type="dxa"/>
            <w:tcBorders>
              <w:top w:val="single" w:sz="6" w:space="0" w:color="auto"/>
              <w:left w:val="single" w:sz="6" w:space="0" w:color="auto"/>
              <w:bottom w:val="single" w:sz="6" w:space="0" w:color="auto"/>
              <w:right w:val="single" w:sz="6" w:space="0" w:color="auto"/>
            </w:tcBorders>
          </w:tcPr>
          <w:p w:rsidR="00BB74D3" w:rsidRPr="00C259BC" w:rsidRDefault="00BB74D3" w:rsidP="004F651E">
            <w:pPr>
              <w:autoSpaceDE w:val="0"/>
              <w:autoSpaceDN w:val="0"/>
              <w:adjustRightInd w:val="0"/>
              <w:spacing w:line="276" w:lineRule="auto"/>
              <w:rPr>
                <w:rFonts w:ascii="Arial" w:hAnsi="Arial" w:cs="Arial"/>
                <w:b/>
                <w:bCs/>
              </w:rPr>
            </w:pPr>
            <w:r w:rsidRPr="00C259BC">
              <w:rPr>
                <w:rFonts w:ascii="Arial" w:hAnsi="Arial" w:cs="Arial"/>
                <w:b/>
                <w:bCs/>
                <w:sz w:val="20"/>
              </w:rPr>
              <w:t>Jumlah Pengeluaran Pembiayaan Daerah</w:t>
            </w:r>
          </w:p>
        </w:tc>
        <w:tc>
          <w:tcPr>
            <w:tcW w:w="3439" w:type="dxa"/>
            <w:tcBorders>
              <w:top w:val="single" w:sz="6" w:space="0" w:color="auto"/>
              <w:left w:val="single" w:sz="6" w:space="0" w:color="auto"/>
              <w:bottom w:val="single" w:sz="6" w:space="0" w:color="auto"/>
              <w:right w:val="single" w:sz="6" w:space="0" w:color="auto"/>
            </w:tcBorders>
          </w:tcPr>
          <w:p w:rsidR="00BB74D3" w:rsidRPr="00C259BC" w:rsidRDefault="00BB74D3" w:rsidP="004F651E">
            <w:pPr>
              <w:autoSpaceDE w:val="0"/>
              <w:autoSpaceDN w:val="0"/>
              <w:adjustRightInd w:val="0"/>
              <w:spacing w:line="276" w:lineRule="auto"/>
              <w:jc w:val="right"/>
              <w:rPr>
                <w:rFonts w:ascii="Arial" w:hAnsi="Arial" w:cs="Arial"/>
                <w:b/>
                <w:bCs/>
              </w:rPr>
            </w:pPr>
            <w:r w:rsidRPr="00C259BC">
              <w:rPr>
                <w:rFonts w:ascii="Arial" w:hAnsi="Arial" w:cs="Arial"/>
                <w:b/>
                <w:bCs/>
                <w:sz w:val="20"/>
              </w:rPr>
              <w:t xml:space="preserve">                              </w:t>
            </w:r>
            <w:r w:rsidR="004A2BBE">
              <w:rPr>
                <w:rFonts w:ascii="Arial" w:hAnsi="Arial" w:cs="Arial"/>
                <w:b/>
                <w:bCs/>
                <w:sz w:val="20"/>
                <w:lang w:val="en-US"/>
              </w:rPr>
              <w:t>54</w:t>
            </w:r>
            <w:r w:rsidRPr="00C259BC">
              <w:rPr>
                <w:rFonts w:ascii="Arial" w:hAnsi="Arial" w:cs="Arial"/>
                <w:b/>
                <w:bCs/>
                <w:sz w:val="20"/>
              </w:rPr>
              <w:t>,</w:t>
            </w:r>
            <w:r w:rsidRPr="00C259BC">
              <w:rPr>
                <w:rFonts w:ascii="Arial" w:hAnsi="Arial" w:cs="Arial"/>
                <w:b/>
                <w:bCs/>
                <w:sz w:val="20"/>
                <w:lang w:val="en-US"/>
              </w:rPr>
              <w:t>000</w:t>
            </w:r>
            <w:r w:rsidRPr="00C259BC">
              <w:rPr>
                <w:rFonts w:ascii="Arial" w:hAnsi="Arial" w:cs="Arial"/>
                <w:b/>
                <w:bCs/>
                <w:sz w:val="20"/>
              </w:rPr>
              <w:t xml:space="preserve">,000,000 </w:t>
            </w:r>
          </w:p>
        </w:tc>
      </w:tr>
      <w:tr w:rsidR="00BB74D3" w:rsidRPr="00C259BC" w:rsidTr="004F651E">
        <w:trPr>
          <w:trHeight w:val="334"/>
        </w:trPr>
        <w:tc>
          <w:tcPr>
            <w:tcW w:w="804" w:type="dxa"/>
            <w:tcBorders>
              <w:top w:val="single" w:sz="6" w:space="0" w:color="auto"/>
              <w:left w:val="single" w:sz="6" w:space="0" w:color="auto"/>
              <w:bottom w:val="single" w:sz="6" w:space="0" w:color="auto"/>
              <w:right w:val="single" w:sz="6" w:space="0" w:color="auto"/>
            </w:tcBorders>
          </w:tcPr>
          <w:p w:rsidR="00BB74D3" w:rsidRPr="00C259BC" w:rsidRDefault="00BB74D3" w:rsidP="004F651E">
            <w:pPr>
              <w:autoSpaceDE w:val="0"/>
              <w:autoSpaceDN w:val="0"/>
              <w:adjustRightInd w:val="0"/>
              <w:spacing w:line="276" w:lineRule="auto"/>
              <w:jc w:val="center"/>
              <w:rPr>
                <w:rFonts w:ascii="Arial" w:hAnsi="Arial" w:cs="Arial"/>
                <w:b/>
                <w:bCs/>
              </w:rPr>
            </w:pPr>
          </w:p>
        </w:tc>
        <w:tc>
          <w:tcPr>
            <w:tcW w:w="8422" w:type="dxa"/>
            <w:tcBorders>
              <w:top w:val="single" w:sz="6" w:space="0" w:color="auto"/>
              <w:left w:val="single" w:sz="6" w:space="0" w:color="auto"/>
              <w:bottom w:val="single" w:sz="6" w:space="0" w:color="auto"/>
              <w:right w:val="single" w:sz="6" w:space="0" w:color="auto"/>
            </w:tcBorders>
          </w:tcPr>
          <w:p w:rsidR="00BB74D3" w:rsidRPr="00C259BC" w:rsidRDefault="00BB74D3" w:rsidP="004F651E">
            <w:pPr>
              <w:autoSpaceDE w:val="0"/>
              <w:autoSpaceDN w:val="0"/>
              <w:adjustRightInd w:val="0"/>
              <w:spacing w:line="276" w:lineRule="auto"/>
              <w:rPr>
                <w:rFonts w:ascii="Arial" w:hAnsi="Arial" w:cs="Arial"/>
                <w:b/>
                <w:bCs/>
              </w:rPr>
            </w:pPr>
            <w:r w:rsidRPr="00C259BC">
              <w:rPr>
                <w:rFonts w:ascii="Arial" w:hAnsi="Arial" w:cs="Arial"/>
                <w:b/>
                <w:bCs/>
                <w:sz w:val="20"/>
              </w:rPr>
              <w:t>Pembiayaan Netto</w:t>
            </w:r>
          </w:p>
        </w:tc>
        <w:tc>
          <w:tcPr>
            <w:tcW w:w="3439" w:type="dxa"/>
            <w:tcBorders>
              <w:top w:val="single" w:sz="6" w:space="0" w:color="auto"/>
              <w:left w:val="single" w:sz="6" w:space="0" w:color="auto"/>
              <w:bottom w:val="single" w:sz="6" w:space="0" w:color="auto"/>
              <w:right w:val="single" w:sz="6" w:space="0" w:color="auto"/>
            </w:tcBorders>
          </w:tcPr>
          <w:p w:rsidR="00BB74D3" w:rsidRPr="00C259BC" w:rsidRDefault="00BB74D3" w:rsidP="00F94571">
            <w:pPr>
              <w:autoSpaceDE w:val="0"/>
              <w:autoSpaceDN w:val="0"/>
              <w:adjustRightInd w:val="0"/>
              <w:spacing w:line="276" w:lineRule="auto"/>
              <w:jc w:val="right"/>
              <w:rPr>
                <w:rFonts w:ascii="Arial" w:hAnsi="Arial" w:cs="Arial"/>
                <w:b/>
                <w:bCs/>
              </w:rPr>
            </w:pPr>
            <w:r w:rsidRPr="00C259BC">
              <w:rPr>
                <w:rFonts w:ascii="Arial" w:hAnsi="Arial" w:cs="Arial"/>
                <w:b/>
                <w:bCs/>
                <w:sz w:val="20"/>
              </w:rPr>
              <w:t xml:space="preserve">                            </w:t>
            </w:r>
            <w:r w:rsidR="004A2BBE">
              <w:rPr>
                <w:rFonts w:ascii="Arial" w:hAnsi="Arial" w:cs="Arial"/>
                <w:b/>
                <w:bCs/>
                <w:sz w:val="20"/>
                <w:lang w:val="en-US"/>
              </w:rPr>
              <w:t>6</w:t>
            </w:r>
            <w:r w:rsidRPr="00C259BC">
              <w:rPr>
                <w:rFonts w:ascii="Arial" w:hAnsi="Arial" w:cs="Arial"/>
                <w:b/>
                <w:bCs/>
                <w:sz w:val="20"/>
              </w:rPr>
              <w:t>,</w:t>
            </w:r>
            <w:r w:rsidR="004A2BBE">
              <w:rPr>
                <w:rFonts w:ascii="Arial" w:hAnsi="Arial" w:cs="Arial"/>
                <w:b/>
                <w:bCs/>
                <w:sz w:val="20"/>
                <w:lang w:val="en-US"/>
              </w:rPr>
              <w:t>875</w:t>
            </w:r>
            <w:r w:rsidRPr="00C259BC">
              <w:rPr>
                <w:rFonts w:ascii="Arial" w:hAnsi="Arial" w:cs="Arial"/>
                <w:b/>
                <w:bCs/>
                <w:sz w:val="20"/>
              </w:rPr>
              <w:t>,</w:t>
            </w:r>
            <w:r w:rsidR="004A2BBE">
              <w:rPr>
                <w:rFonts w:ascii="Arial" w:hAnsi="Arial" w:cs="Arial"/>
                <w:b/>
                <w:bCs/>
                <w:sz w:val="20"/>
                <w:lang w:val="en-US"/>
              </w:rPr>
              <w:t>474</w:t>
            </w:r>
            <w:r w:rsidRPr="00C259BC">
              <w:rPr>
                <w:rFonts w:ascii="Arial" w:hAnsi="Arial" w:cs="Arial"/>
                <w:b/>
                <w:bCs/>
                <w:sz w:val="20"/>
              </w:rPr>
              <w:t>,</w:t>
            </w:r>
            <w:r w:rsidR="004A2BBE">
              <w:rPr>
                <w:rFonts w:ascii="Arial" w:hAnsi="Arial" w:cs="Arial"/>
                <w:b/>
                <w:bCs/>
                <w:sz w:val="20"/>
                <w:lang w:val="en-US"/>
              </w:rPr>
              <w:t>800</w:t>
            </w:r>
            <w:r w:rsidRPr="00C259BC">
              <w:rPr>
                <w:rFonts w:ascii="Arial" w:hAnsi="Arial" w:cs="Arial"/>
                <w:b/>
                <w:bCs/>
                <w:sz w:val="20"/>
              </w:rPr>
              <w:t xml:space="preserve"> </w:t>
            </w:r>
          </w:p>
        </w:tc>
      </w:tr>
    </w:tbl>
    <w:p w:rsidR="00F17E52" w:rsidRPr="00C259BC" w:rsidRDefault="00F17E52" w:rsidP="008F2DAC">
      <w:pPr>
        <w:spacing w:line="360" w:lineRule="auto"/>
        <w:jc w:val="center"/>
        <w:rPr>
          <w:rFonts w:ascii="Arial" w:hAnsi="Arial" w:cs="Arial"/>
          <w:b/>
          <w:sz w:val="22"/>
          <w:lang w:val="sv-SE"/>
        </w:rPr>
      </w:pPr>
    </w:p>
    <w:p w:rsidR="00023ADC" w:rsidRPr="00C259BC" w:rsidRDefault="00023ADC" w:rsidP="008F2DAC">
      <w:pPr>
        <w:spacing w:line="360" w:lineRule="auto"/>
        <w:jc w:val="center"/>
        <w:rPr>
          <w:rFonts w:ascii="Arial" w:hAnsi="Arial" w:cs="Arial"/>
          <w:b/>
          <w:sz w:val="22"/>
          <w:lang w:val="sv-SE"/>
        </w:rPr>
      </w:pPr>
    </w:p>
    <w:p w:rsidR="00023ADC" w:rsidRPr="00C259BC" w:rsidRDefault="00023ADC" w:rsidP="008F2DAC">
      <w:pPr>
        <w:spacing w:line="360" w:lineRule="auto"/>
        <w:jc w:val="both"/>
        <w:rPr>
          <w:rFonts w:ascii="Arial" w:hAnsi="Arial" w:cs="Arial"/>
          <w:sz w:val="22"/>
        </w:rPr>
      </w:pPr>
    </w:p>
    <w:p w:rsidR="00023ADC" w:rsidRPr="00C259BC" w:rsidRDefault="00023ADC" w:rsidP="008F2DAC">
      <w:pPr>
        <w:spacing w:line="360" w:lineRule="auto"/>
        <w:jc w:val="both"/>
        <w:rPr>
          <w:rFonts w:ascii="Arial" w:hAnsi="Arial" w:cs="Arial"/>
          <w:sz w:val="22"/>
        </w:rPr>
      </w:pPr>
    </w:p>
    <w:p w:rsidR="00023ADC" w:rsidRPr="00C259BC" w:rsidRDefault="00023ADC" w:rsidP="008F2DAC">
      <w:pPr>
        <w:spacing w:line="360" w:lineRule="auto"/>
        <w:jc w:val="both"/>
        <w:rPr>
          <w:rFonts w:ascii="Arial" w:hAnsi="Arial" w:cs="Arial"/>
          <w:sz w:val="22"/>
        </w:rPr>
      </w:pPr>
    </w:p>
    <w:p w:rsidR="00023ADC" w:rsidRPr="00C259BC" w:rsidRDefault="00023ADC" w:rsidP="008F2DAC">
      <w:pPr>
        <w:spacing w:line="360" w:lineRule="auto"/>
        <w:jc w:val="both"/>
        <w:rPr>
          <w:rFonts w:ascii="Arial" w:hAnsi="Arial" w:cs="Arial"/>
          <w:sz w:val="22"/>
        </w:rPr>
      </w:pPr>
    </w:p>
    <w:p w:rsidR="00023ADC" w:rsidRPr="00C259BC" w:rsidRDefault="00023ADC" w:rsidP="008F2DAC">
      <w:pPr>
        <w:spacing w:line="360" w:lineRule="auto"/>
        <w:jc w:val="both"/>
        <w:rPr>
          <w:rFonts w:ascii="Arial" w:hAnsi="Arial" w:cs="Arial"/>
          <w:sz w:val="22"/>
        </w:rPr>
      </w:pPr>
    </w:p>
    <w:p w:rsidR="00023ADC" w:rsidRPr="00C259BC" w:rsidRDefault="00023ADC" w:rsidP="008F2DAC">
      <w:pPr>
        <w:spacing w:line="360" w:lineRule="auto"/>
        <w:jc w:val="both"/>
        <w:rPr>
          <w:rFonts w:ascii="Arial" w:hAnsi="Arial" w:cs="Arial"/>
          <w:sz w:val="22"/>
        </w:rPr>
      </w:pPr>
    </w:p>
    <w:p w:rsidR="00F17E52" w:rsidRPr="00C259BC" w:rsidRDefault="00F17E52" w:rsidP="008F2DAC">
      <w:pPr>
        <w:spacing w:line="360" w:lineRule="auto"/>
        <w:rPr>
          <w:rFonts w:ascii="Arial" w:hAnsi="Arial" w:cs="Arial"/>
          <w:sz w:val="22"/>
          <w:lang w:val="en-US"/>
        </w:rPr>
      </w:pPr>
    </w:p>
    <w:p w:rsidR="00281CE3" w:rsidRPr="00C259BC" w:rsidRDefault="00281CE3" w:rsidP="008F2DAC">
      <w:pPr>
        <w:spacing w:line="360" w:lineRule="auto"/>
        <w:rPr>
          <w:rFonts w:ascii="Arial" w:hAnsi="Arial" w:cs="Arial"/>
          <w:sz w:val="22"/>
          <w:lang w:val="en-US"/>
        </w:rPr>
      </w:pPr>
    </w:p>
    <w:p w:rsidR="00281CE3" w:rsidRPr="00C259BC" w:rsidRDefault="00281CE3" w:rsidP="008F2DAC">
      <w:pPr>
        <w:spacing w:line="360" w:lineRule="auto"/>
        <w:rPr>
          <w:rFonts w:ascii="Arial" w:hAnsi="Arial" w:cs="Arial"/>
          <w:sz w:val="22"/>
          <w:lang w:val="en-US"/>
        </w:rPr>
      </w:pPr>
    </w:p>
    <w:p w:rsidR="00281CE3" w:rsidRPr="00C259BC" w:rsidRDefault="00281CE3" w:rsidP="008F2DAC">
      <w:pPr>
        <w:spacing w:line="360" w:lineRule="auto"/>
        <w:rPr>
          <w:rFonts w:ascii="Arial" w:hAnsi="Arial" w:cs="Arial"/>
          <w:sz w:val="22"/>
          <w:lang w:val="en-US"/>
        </w:rPr>
      </w:pPr>
    </w:p>
    <w:p w:rsidR="00DF25EE" w:rsidRPr="00C259BC" w:rsidRDefault="00DF25EE" w:rsidP="008F2DAC">
      <w:pPr>
        <w:spacing w:line="360" w:lineRule="auto"/>
        <w:rPr>
          <w:rFonts w:ascii="Arial" w:hAnsi="Arial" w:cs="Arial"/>
          <w:sz w:val="22"/>
          <w:lang w:val="en-US"/>
        </w:rPr>
      </w:pPr>
    </w:p>
    <w:p w:rsidR="00DF25EE" w:rsidRPr="00C259BC" w:rsidRDefault="00DF25EE" w:rsidP="008F2DAC">
      <w:pPr>
        <w:spacing w:line="360" w:lineRule="auto"/>
        <w:rPr>
          <w:rFonts w:ascii="Arial" w:hAnsi="Arial" w:cs="Arial"/>
          <w:sz w:val="22"/>
          <w:lang w:val="en-US"/>
        </w:rPr>
      </w:pPr>
    </w:p>
    <w:p w:rsidR="00023ADC" w:rsidRPr="00C259BC" w:rsidRDefault="00023ADC" w:rsidP="008F2DAC">
      <w:pPr>
        <w:pStyle w:val="Heading1"/>
        <w:numPr>
          <w:ilvl w:val="0"/>
          <w:numId w:val="0"/>
        </w:numPr>
        <w:spacing w:before="0" w:after="0" w:line="360" w:lineRule="auto"/>
        <w:jc w:val="center"/>
        <w:rPr>
          <w:sz w:val="22"/>
          <w:szCs w:val="24"/>
          <w:lang w:val="sv-SE"/>
        </w:rPr>
      </w:pPr>
      <w:r w:rsidRPr="00C259BC">
        <w:rPr>
          <w:sz w:val="22"/>
          <w:szCs w:val="24"/>
          <w:lang w:val="sv-SE"/>
        </w:rPr>
        <w:lastRenderedPageBreak/>
        <w:t>BAB VI</w:t>
      </w:r>
    </w:p>
    <w:p w:rsidR="00023ADC" w:rsidRPr="00C259BC" w:rsidRDefault="00023ADC" w:rsidP="008F2DAC">
      <w:pPr>
        <w:pStyle w:val="Heading1"/>
        <w:numPr>
          <w:ilvl w:val="0"/>
          <w:numId w:val="0"/>
        </w:numPr>
        <w:spacing w:before="0" w:after="0" w:line="360" w:lineRule="auto"/>
        <w:jc w:val="center"/>
        <w:rPr>
          <w:sz w:val="22"/>
          <w:szCs w:val="24"/>
          <w:lang w:val="sv-SE"/>
        </w:rPr>
      </w:pPr>
      <w:r w:rsidRPr="00C259BC">
        <w:rPr>
          <w:sz w:val="22"/>
          <w:szCs w:val="24"/>
        </w:rPr>
        <w:t>PENUTUP</w:t>
      </w:r>
    </w:p>
    <w:p w:rsidR="00023ADC" w:rsidRPr="00C259BC" w:rsidRDefault="00023ADC" w:rsidP="008F2DAC">
      <w:pPr>
        <w:spacing w:line="360" w:lineRule="auto"/>
        <w:ind w:left="540"/>
        <w:jc w:val="both"/>
        <w:rPr>
          <w:rFonts w:ascii="Arial" w:hAnsi="Arial" w:cs="Arial"/>
          <w:sz w:val="22"/>
        </w:rPr>
      </w:pPr>
    </w:p>
    <w:p w:rsidR="00023ADC" w:rsidRPr="00C259BC" w:rsidRDefault="00023ADC" w:rsidP="008F2DAC">
      <w:pPr>
        <w:spacing w:line="360" w:lineRule="auto"/>
        <w:ind w:left="540"/>
        <w:jc w:val="both"/>
        <w:rPr>
          <w:rFonts w:ascii="Arial" w:hAnsi="Arial" w:cs="Arial"/>
          <w:sz w:val="22"/>
        </w:rPr>
      </w:pPr>
    </w:p>
    <w:p w:rsidR="00023ADC" w:rsidRPr="00C259BC" w:rsidRDefault="00023ADC" w:rsidP="008F2DAC">
      <w:pPr>
        <w:spacing w:line="360" w:lineRule="auto"/>
        <w:ind w:left="540"/>
        <w:jc w:val="both"/>
        <w:rPr>
          <w:rFonts w:ascii="Arial" w:hAnsi="Arial" w:cs="Arial"/>
          <w:sz w:val="22"/>
        </w:rPr>
      </w:pPr>
      <w:r w:rsidRPr="00C259BC">
        <w:rPr>
          <w:rFonts w:ascii="Arial" w:hAnsi="Arial" w:cs="Arial"/>
          <w:sz w:val="22"/>
        </w:rPr>
        <w:t>Demikianlah Prioritas Plafon Anggaran Sementara (PPAS) ini disusun  untuk digunakan dalam pembahasan selanjutnya  dan dijadikan pedoman dalam penyusunan Rencana Kerja dan Anggaran (RKA – SKPD) dan Rancangan Anggaran Pendapatan dan</w:t>
      </w:r>
      <w:r w:rsidR="007A4004" w:rsidRPr="00C259BC">
        <w:rPr>
          <w:rFonts w:ascii="Arial" w:hAnsi="Arial" w:cs="Arial"/>
          <w:sz w:val="22"/>
        </w:rPr>
        <w:t xml:space="preserve"> Belanja Daerah Tahun Anggaran </w:t>
      </w:r>
      <w:r w:rsidRPr="00C259BC">
        <w:rPr>
          <w:rFonts w:ascii="Arial" w:hAnsi="Arial" w:cs="Arial"/>
          <w:sz w:val="22"/>
        </w:rPr>
        <w:t>201</w:t>
      </w:r>
      <w:r w:rsidR="00C4463D">
        <w:rPr>
          <w:rFonts w:ascii="Arial" w:hAnsi="Arial" w:cs="Arial"/>
          <w:sz w:val="22"/>
        </w:rPr>
        <w:t>6</w:t>
      </w:r>
      <w:r w:rsidRPr="00C259BC">
        <w:rPr>
          <w:rFonts w:ascii="Arial" w:hAnsi="Arial" w:cs="Arial"/>
          <w:sz w:val="22"/>
        </w:rPr>
        <w:t>.</w:t>
      </w:r>
    </w:p>
    <w:p w:rsidR="00023ADC" w:rsidRPr="00C259BC" w:rsidRDefault="00023ADC" w:rsidP="008F2DAC">
      <w:pPr>
        <w:spacing w:line="360" w:lineRule="auto"/>
        <w:jc w:val="both"/>
        <w:rPr>
          <w:rFonts w:ascii="Arial" w:hAnsi="Arial" w:cs="Arial"/>
          <w:sz w:val="22"/>
        </w:rPr>
      </w:pPr>
    </w:p>
    <w:tbl>
      <w:tblPr>
        <w:tblW w:w="0" w:type="auto"/>
        <w:jc w:val="center"/>
        <w:tblLook w:val="01E0"/>
      </w:tblPr>
      <w:tblGrid>
        <w:gridCol w:w="6634"/>
        <w:gridCol w:w="7082"/>
      </w:tblGrid>
      <w:tr w:rsidR="00023ADC" w:rsidRPr="00C259BC" w:rsidTr="00AD14A1">
        <w:trPr>
          <w:jc w:val="center"/>
        </w:trPr>
        <w:tc>
          <w:tcPr>
            <w:tcW w:w="6768" w:type="dxa"/>
          </w:tcPr>
          <w:p w:rsidR="00023ADC" w:rsidRPr="00C259BC" w:rsidRDefault="00023ADC" w:rsidP="008F2DAC">
            <w:pPr>
              <w:spacing w:line="360" w:lineRule="auto"/>
              <w:jc w:val="both"/>
              <w:rPr>
                <w:rFonts w:ascii="Arial" w:hAnsi="Arial" w:cs="Arial"/>
                <w:b/>
                <w:bCs/>
              </w:rPr>
            </w:pPr>
          </w:p>
          <w:p w:rsidR="00023ADC" w:rsidRPr="00C259BC" w:rsidRDefault="00023ADC" w:rsidP="008F2DAC">
            <w:pPr>
              <w:spacing w:line="360" w:lineRule="auto"/>
              <w:jc w:val="center"/>
              <w:rPr>
                <w:rFonts w:ascii="Arial" w:hAnsi="Arial" w:cs="Arial"/>
                <w:b/>
                <w:bCs/>
              </w:rPr>
            </w:pPr>
          </w:p>
          <w:p w:rsidR="00023ADC" w:rsidRPr="00C259BC" w:rsidRDefault="00023ADC" w:rsidP="008F2DAC">
            <w:pPr>
              <w:spacing w:line="360" w:lineRule="auto"/>
              <w:jc w:val="center"/>
              <w:rPr>
                <w:rFonts w:ascii="Arial" w:hAnsi="Arial" w:cs="Arial"/>
              </w:rPr>
            </w:pPr>
          </w:p>
          <w:p w:rsidR="00023ADC" w:rsidRPr="00C259BC" w:rsidRDefault="00023ADC" w:rsidP="008F2DAC">
            <w:pPr>
              <w:spacing w:line="360" w:lineRule="auto"/>
              <w:jc w:val="center"/>
              <w:rPr>
                <w:rFonts w:ascii="Arial" w:hAnsi="Arial" w:cs="Arial"/>
              </w:rPr>
            </w:pPr>
          </w:p>
          <w:p w:rsidR="00023ADC" w:rsidRPr="00C259BC" w:rsidRDefault="00023ADC" w:rsidP="008F2DAC">
            <w:pPr>
              <w:spacing w:line="360" w:lineRule="auto"/>
              <w:jc w:val="center"/>
              <w:rPr>
                <w:rFonts w:ascii="Arial" w:hAnsi="Arial" w:cs="Arial"/>
              </w:rPr>
            </w:pPr>
          </w:p>
        </w:tc>
        <w:tc>
          <w:tcPr>
            <w:tcW w:w="7200" w:type="dxa"/>
          </w:tcPr>
          <w:p w:rsidR="00023ADC" w:rsidRPr="00C259BC" w:rsidRDefault="00023ADC" w:rsidP="008F2DAC">
            <w:pPr>
              <w:spacing w:line="360" w:lineRule="auto"/>
              <w:jc w:val="center"/>
              <w:rPr>
                <w:rFonts w:ascii="Arial" w:hAnsi="Arial" w:cs="Arial"/>
                <w:b/>
                <w:bCs/>
              </w:rPr>
            </w:pPr>
          </w:p>
          <w:p w:rsidR="00023ADC" w:rsidRPr="00C259BC" w:rsidRDefault="00023ADC" w:rsidP="008F2DAC">
            <w:pPr>
              <w:spacing w:line="360" w:lineRule="auto"/>
              <w:jc w:val="center"/>
              <w:rPr>
                <w:rFonts w:ascii="Arial" w:hAnsi="Arial" w:cs="Arial"/>
                <w:bCs/>
                <w:lang w:val="sv-SE"/>
              </w:rPr>
            </w:pPr>
            <w:r w:rsidRPr="00C259BC">
              <w:rPr>
                <w:rFonts w:ascii="Arial" w:hAnsi="Arial" w:cs="Arial"/>
                <w:bCs/>
                <w:sz w:val="22"/>
              </w:rPr>
              <w:t>GUBERNUR</w:t>
            </w:r>
            <w:r w:rsidRPr="00C259BC">
              <w:rPr>
                <w:rFonts w:ascii="Arial" w:hAnsi="Arial" w:cs="Arial"/>
                <w:bCs/>
                <w:sz w:val="22"/>
                <w:lang w:val="sv-SE"/>
              </w:rPr>
              <w:t xml:space="preserve"> NUSA TENGGARA TIMUR,</w:t>
            </w:r>
          </w:p>
          <w:p w:rsidR="00023ADC" w:rsidRPr="00C259BC" w:rsidRDefault="00023ADC" w:rsidP="00F94571">
            <w:pPr>
              <w:spacing w:line="360" w:lineRule="auto"/>
              <w:rPr>
                <w:rFonts w:ascii="Arial" w:hAnsi="Arial" w:cs="Arial"/>
                <w:lang w:val="sv-SE"/>
              </w:rPr>
            </w:pPr>
          </w:p>
          <w:p w:rsidR="00BC275C" w:rsidRPr="00C259BC" w:rsidRDefault="00BC275C" w:rsidP="00F94571">
            <w:pPr>
              <w:spacing w:line="360" w:lineRule="auto"/>
              <w:rPr>
                <w:rFonts w:ascii="Arial" w:hAnsi="Arial" w:cs="Arial"/>
                <w:lang w:val="sv-SE"/>
              </w:rPr>
            </w:pPr>
          </w:p>
          <w:p w:rsidR="00023ADC" w:rsidRPr="00C259BC" w:rsidRDefault="00023ADC" w:rsidP="008F2DAC">
            <w:pPr>
              <w:spacing w:line="360" w:lineRule="auto"/>
              <w:jc w:val="center"/>
              <w:rPr>
                <w:rFonts w:ascii="Arial" w:hAnsi="Arial" w:cs="Arial"/>
                <w:lang w:val="sv-SE"/>
              </w:rPr>
            </w:pPr>
          </w:p>
          <w:p w:rsidR="00023ADC" w:rsidRPr="00C259BC" w:rsidRDefault="00023ADC" w:rsidP="008F2DAC">
            <w:pPr>
              <w:spacing w:line="360" w:lineRule="auto"/>
              <w:jc w:val="center"/>
              <w:rPr>
                <w:rFonts w:ascii="Arial" w:hAnsi="Arial" w:cs="Arial"/>
                <w:b/>
                <w:lang w:val="sv-SE"/>
              </w:rPr>
            </w:pPr>
            <w:r w:rsidRPr="00C259BC">
              <w:rPr>
                <w:rFonts w:ascii="Arial" w:hAnsi="Arial" w:cs="Arial"/>
                <w:b/>
                <w:sz w:val="22"/>
                <w:lang w:val="sv-SE"/>
              </w:rPr>
              <w:t>Drs. FRANS LEBU RAYA</w:t>
            </w:r>
          </w:p>
          <w:p w:rsidR="00023ADC" w:rsidRPr="00C259BC" w:rsidRDefault="00023ADC" w:rsidP="008F2DAC">
            <w:pPr>
              <w:spacing w:line="360" w:lineRule="auto"/>
              <w:jc w:val="center"/>
              <w:rPr>
                <w:rFonts w:ascii="Arial" w:hAnsi="Arial" w:cs="Arial"/>
              </w:rPr>
            </w:pPr>
          </w:p>
          <w:p w:rsidR="00023ADC" w:rsidRPr="00C259BC" w:rsidRDefault="00023ADC" w:rsidP="008F2DAC">
            <w:pPr>
              <w:spacing w:line="360" w:lineRule="auto"/>
              <w:jc w:val="center"/>
              <w:rPr>
                <w:rFonts w:ascii="Arial" w:hAnsi="Arial" w:cs="Arial"/>
              </w:rPr>
            </w:pPr>
          </w:p>
          <w:p w:rsidR="00023ADC" w:rsidRPr="00C259BC" w:rsidRDefault="00023ADC" w:rsidP="008F2DAC">
            <w:pPr>
              <w:spacing w:line="360" w:lineRule="auto"/>
              <w:jc w:val="center"/>
              <w:rPr>
                <w:rFonts w:ascii="Arial" w:hAnsi="Arial" w:cs="Arial"/>
              </w:rPr>
            </w:pPr>
          </w:p>
        </w:tc>
      </w:tr>
    </w:tbl>
    <w:p w:rsidR="00023ADC" w:rsidRPr="00C259BC" w:rsidRDefault="00023ADC" w:rsidP="008F2DAC">
      <w:pPr>
        <w:spacing w:line="360" w:lineRule="auto"/>
        <w:jc w:val="center"/>
        <w:rPr>
          <w:rFonts w:ascii="Arial" w:hAnsi="Arial" w:cs="Arial"/>
          <w:b/>
          <w:bCs/>
          <w:sz w:val="22"/>
        </w:rPr>
      </w:pPr>
    </w:p>
    <w:p w:rsidR="00023ADC" w:rsidRPr="00C259BC" w:rsidRDefault="00023ADC" w:rsidP="008F2DAC">
      <w:pPr>
        <w:spacing w:line="360" w:lineRule="auto"/>
        <w:jc w:val="center"/>
        <w:rPr>
          <w:rFonts w:ascii="Arial" w:hAnsi="Arial" w:cs="Arial"/>
          <w:b/>
          <w:bCs/>
          <w:sz w:val="22"/>
        </w:rPr>
      </w:pPr>
    </w:p>
    <w:p w:rsidR="00023ADC" w:rsidRPr="00C259BC" w:rsidRDefault="00023ADC" w:rsidP="008F2DAC">
      <w:pPr>
        <w:spacing w:line="360" w:lineRule="auto"/>
        <w:jc w:val="center"/>
        <w:rPr>
          <w:rFonts w:ascii="Arial" w:hAnsi="Arial" w:cs="Arial"/>
          <w:b/>
          <w:bCs/>
          <w:sz w:val="22"/>
        </w:rPr>
      </w:pPr>
    </w:p>
    <w:p w:rsidR="00023ADC" w:rsidRPr="00C259BC" w:rsidRDefault="00023ADC" w:rsidP="008F2DAC">
      <w:pPr>
        <w:spacing w:line="360" w:lineRule="auto"/>
        <w:jc w:val="center"/>
        <w:rPr>
          <w:rFonts w:ascii="Arial" w:hAnsi="Arial" w:cs="Arial"/>
          <w:b/>
          <w:bCs/>
          <w:sz w:val="22"/>
        </w:rPr>
      </w:pPr>
    </w:p>
    <w:p w:rsidR="00023ADC" w:rsidRPr="00C259BC" w:rsidRDefault="00023ADC" w:rsidP="008F2DAC">
      <w:pPr>
        <w:spacing w:line="360" w:lineRule="auto"/>
        <w:jc w:val="center"/>
        <w:rPr>
          <w:rFonts w:ascii="Arial" w:hAnsi="Arial" w:cs="Arial"/>
          <w:b/>
          <w:bCs/>
          <w:sz w:val="22"/>
        </w:rPr>
      </w:pPr>
    </w:p>
    <w:p w:rsidR="00023ADC" w:rsidRPr="00C259BC" w:rsidRDefault="00023ADC" w:rsidP="008F2DAC">
      <w:pPr>
        <w:spacing w:line="360" w:lineRule="auto"/>
        <w:jc w:val="center"/>
        <w:rPr>
          <w:rFonts w:ascii="Arial" w:hAnsi="Arial" w:cs="Arial"/>
          <w:b/>
          <w:bCs/>
          <w:sz w:val="22"/>
        </w:rPr>
      </w:pPr>
    </w:p>
    <w:p w:rsidR="00023ADC" w:rsidRPr="00C259BC" w:rsidRDefault="00023ADC" w:rsidP="008F2DAC">
      <w:pPr>
        <w:spacing w:line="360" w:lineRule="auto"/>
        <w:rPr>
          <w:rFonts w:ascii="Arial" w:hAnsi="Arial" w:cs="Arial"/>
          <w:b/>
          <w:bCs/>
          <w:sz w:val="22"/>
        </w:rPr>
      </w:pPr>
    </w:p>
    <w:p w:rsidR="00023ADC" w:rsidRPr="00C259BC" w:rsidRDefault="00023ADC" w:rsidP="008F2DAC">
      <w:pPr>
        <w:spacing w:line="360" w:lineRule="auto"/>
        <w:jc w:val="center"/>
        <w:rPr>
          <w:rFonts w:ascii="Arial" w:hAnsi="Arial" w:cs="Arial"/>
          <w:b/>
          <w:bCs/>
          <w:sz w:val="22"/>
        </w:rPr>
      </w:pPr>
    </w:p>
    <w:p w:rsidR="00023ADC" w:rsidRPr="00C259BC" w:rsidRDefault="00023ADC" w:rsidP="008F2DAC">
      <w:pPr>
        <w:spacing w:line="360" w:lineRule="auto"/>
        <w:jc w:val="center"/>
        <w:rPr>
          <w:rFonts w:ascii="Arial" w:hAnsi="Arial" w:cs="Arial"/>
          <w:b/>
          <w:bCs/>
          <w:sz w:val="22"/>
        </w:rPr>
      </w:pPr>
    </w:p>
    <w:p w:rsidR="00023ADC" w:rsidRPr="00C259BC" w:rsidRDefault="00023ADC" w:rsidP="008F2DAC">
      <w:pPr>
        <w:spacing w:line="360" w:lineRule="auto"/>
        <w:jc w:val="center"/>
        <w:rPr>
          <w:rFonts w:ascii="Arial" w:hAnsi="Arial" w:cs="Arial"/>
          <w:b/>
          <w:bCs/>
          <w:sz w:val="22"/>
        </w:rPr>
      </w:pPr>
    </w:p>
    <w:p w:rsidR="00023ADC" w:rsidRPr="00C259BC" w:rsidRDefault="00023ADC" w:rsidP="008F2DAC">
      <w:pPr>
        <w:spacing w:line="360" w:lineRule="auto"/>
        <w:jc w:val="center"/>
        <w:rPr>
          <w:rFonts w:ascii="Arial" w:hAnsi="Arial" w:cs="Arial"/>
          <w:b/>
          <w:bCs/>
          <w:sz w:val="36"/>
          <w:szCs w:val="40"/>
        </w:rPr>
      </w:pPr>
    </w:p>
    <w:p w:rsidR="00023ADC" w:rsidRPr="00C259BC" w:rsidRDefault="00023ADC" w:rsidP="008F2DAC">
      <w:pPr>
        <w:spacing w:line="360" w:lineRule="auto"/>
        <w:jc w:val="center"/>
        <w:rPr>
          <w:rFonts w:ascii="Arial" w:hAnsi="Arial" w:cs="Arial"/>
          <w:b/>
          <w:bCs/>
          <w:sz w:val="36"/>
          <w:szCs w:val="40"/>
        </w:rPr>
      </w:pPr>
    </w:p>
    <w:p w:rsidR="00023ADC" w:rsidRPr="00C259BC" w:rsidRDefault="00023ADC" w:rsidP="008F2DAC">
      <w:pPr>
        <w:spacing w:line="360" w:lineRule="auto"/>
        <w:jc w:val="center"/>
        <w:rPr>
          <w:rFonts w:ascii="Arial" w:hAnsi="Arial" w:cs="Arial"/>
          <w:b/>
          <w:bCs/>
          <w:sz w:val="48"/>
          <w:szCs w:val="40"/>
        </w:rPr>
      </w:pPr>
      <w:r w:rsidRPr="00C259BC">
        <w:rPr>
          <w:rFonts w:ascii="Arial" w:hAnsi="Arial" w:cs="Arial"/>
          <w:b/>
          <w:bCs/>
          <w:sz w:val="48"/>
          <w:szCs w:val="40"/>
        </w:rPr>
        <w:t xml:space="preserve"> L    A   M   P  I  R  A  N</w:t>
      </w:r>
    </w:p>
    <w:p w:rsidR="00784998" w:rsidRPr="00C259BC" w:rsidRDefault="00784998" w:rsidP="008F2DAC">
      <w:pPr>
        <w:spacing w:line="360" w:lineRule="auto"/>
        <w:rPr>
          <w:rFonts w:ascii="Arial" w:hAnsi="Arial" w:cs="Arial"/>
          <w:sz w:val="22"/>
        </w:rPr>
      </w:pPr>
    </w:p>
    <w:sectPr w:rsidR="00784998" w:rsidRPr="00C259BC" w:rsidSect="00754509">
      <w:footerReference w:type="even" r:id="rId8"/>
      <w:footerReference w:type="default" r:id="rId9"/>
      <w:pgSz w:w="16834" w:h="11909" w:orient="landscape" w:code="9"/>
      <w:pgMar w:top="1260" w:right="1714" w:bottom="1728" w:left="1620" w:header="720"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3FA1" w:rsidRDefault="00C73FA1" w:rsidP="000D2F28">
      <w:r>
        <w:separator/>
      </w:r>
    </w:p>
  </w:endnote>
  <w:endnote w:type="continuationSeparator" w:id="1">
    <w:p w:rsidR="00C73FA1" w:rsidRDefault="00C73FA1" w:rsidP="000D2F2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Futura Lt BT">
    <w:altName w:val="Century Gothic"/>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DANN J+ Frutiger">
    <w:altName w:val="Frutiger"/>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FD5" w:rsidRDefault="00064FD5" w:rsidP="00AD14A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64FD5" w:rsidRDefault="00064FD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12357"/>
      <w:gridCol w:w="1373"/>
    </w:tblGrid>
    <w:tr w:rsidR="00064FD5">
      <w:tc>
        <w:tcPr>
          <w:tcW w:w="4500" w:type="pct"/>
          <w:tcBorders>
            <w:top w:val="single" w:sz="4" w:space="0" w:color="000000" w:themeColor="text1"/>
          </w:tcBorders>
        </w:tcPr>
        <w:p w:rsidR="00064FD5" w:rsidRPr="00943362" w:rsidRDefault="00064FD5" w:rsidP="00943362">
          <w:pPr>
            <w:pStyle w:val="Footer"/>
            <w:jc w:val="right"/>
            <w:rPr>
              <w:lang w:val="en-US"/>
            </w:rPr>
          </w:pPr>
          <w:sdt>
            <w:sdtPr>
              <w:rPr>
                <w:i/>
                <w:sz w:val="18"/>
              </w:rPr>
              <w:alias w:val="Company"/>
              <w:id w:val="75971759"/>
              <w:placeholder>
                <w:docPart w:val="9BFFAB29B8E8423E9297E53FFDC5231D"/>
              </w:placeholder>
              <w:dataBinding w:prefixMappings="xmlns:ns0='http://schemas.openxmlformats.org/officeDocument/2006/extended-properties'" w:xpath="/ns0:Properties[1]/ns0:Company[1]" w:storeItemID="{6668398D-A668-4E3E-A5EB-62B293D839F1}"/>
              <w:text/>
            </w:sdtPr>
            <w:sdtContent>
              <w:r w:rsidRPr="00943362">
                <w:rPr>
                  <w:i/>
                  <w:sz w:val="18"/>
                  <w:lang w:val="en-US"/>
                </w:rPr>
                <w:t>PRIORITAS PLAFON ANGGARAN SEMENTARA APBD PROVINSI NUSA TENGGARA TIMUR TAHUN 2014</w:t>
              </w:r>
            </w:sdtContent>
          </w:sdt>
        </w:p>
      </w:tc>
      <w:tc>
        <w:tcPr>
          <w:tcW w:w="500" w:type="pct"/>
          <w:tcBorders>
            <w:top w:val="single" w:sz="4" w:space="0" w:color="C0504D" w:themeColor="accent2"/>
          </w:tcBorders>
          <w:shd w:val="clear" w:color="auto" w:fill="943634" w:themeFill="accent2" w:themeFillShade="BF"/>
        </w:tcPr>
        <w:p w:rsidR="00064FD5" w:rsidRDefault="00064FD5">
          <w:pPr>
            <w:pStyle w:val="Header"/>
            <w:rPr>
              <w:color w:val="FFFFFF" w:themeColor="background1"/>
            </w:rPr>
          </w:pPr>
          <w:fldSimple w:instr=" PAGE   \* MERGEFORMAT ">
            <w:r w:rsidR="00B30995" w:rsidRPr="00B30995">
              <w:rPr>
                <w:color w:val="FFFFFF" w:themeColor="background1"/>
              </w:rPr>
              <w:t>21</w:t>
            </w:r>
          </w:fldSimple>
        </w:p>
      </w:tc>
    </w:tr>
  </w:tbl>
  <w:p w:rsidR="00064FD5" w:rsidRDefault="00064FD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3FA1" w:rsidRDefault="00C73FA1" w:rsidP="000D2F28">
      <w:r>
        <w:separator/>
      </w:r>
    </w:p>
  </w:footnote>
  <w:footnote w:type="continuationSeparator" w:id="1">
    <w:p w:rsidR="00C73FA1" w:rsidRDefault="00C73FA1" w:rsidP="000D2F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D3135"/>
    <w:multiLevelType w:val="hybridMultilevel"/>
    <w:tmpl w:val="D2B637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CC0729"/>
    <w:multiLevelType w:val="hybridMultilevel"/>
    <w:tmpl w:val="B9800B98"/>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BD3364"/>
    <w:multiLevelType w:val="hybridMultilevel"/>
    <w:tmpl w:val="51688B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6C3DD8"/>
    <w:multiLevelType w:val="hybridMultilevel"/>
    <w:tmpl w:val="EB746C1C"/>
    <w:lvl w:ilvl="0" w:tplc="FDCC3C10">
      <w:start w:val="1"/>
      <w:numFmt w:val="lowerLetter"/>
      <w:lvlText w:val="%1)"/>
      <w:lvlJc w:val="left"/>
      <w:pPr>
        <w:ind w:left="1800" w:hanging="360"/>
      </w:pPr>
      <w:rPr>
        <w:sz w:val="22"/>
        <w:szCs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C9239D0"/>
    <w:multiLevelType w:val="hybridMultilevel"/>
    <w:tmpl w:val="25708B36"/>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92689F"/>
    <w:multiLevelType w:val="hybridMultilevel"/>
    <w:tmpl w:val="B1D0088E"/>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A65AE5"/>
    <w:multiLevelType w:val="hybridMultilevel"/>
    <w:tmpl w:val="D5B055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9D6BD0"/>
    <w:multiLevelType w:val="hybridMultilevel"/>
    <w:tmpl w:val="D77C47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821E59"/>
    <w:multiLevelType w:val="hybridMultilevel"/>
    <w:tmpl w:val="E3B889DA"/>
    <w:lvl w:ilvl="0" w:tplc="12021844">
      <w:start w:val="1"/>
      <w:numFmt w:val="bullet"/>
      <w:lvlText w:val=""/>
      <w:lvlJc w:val="left"/>
      <w:pPr>
        <w:tabs>
          <w:tab w:val="num" w:pos="720"/>
        </w:tabs>
        <w:ind w:left="720" w:hanging="360"/>
      </w:pPr>
      <w:rPr>
        <w:rFonts w:ascii="Wingdings" w:hAnsi="Wingdings" w:hint="default"/>
      </w:rPr>
    </w:lvl>
    <w:lvl w:ilvl="1" w:tplc="6FFA2A7A" w:tentative="1">
      <w:start w:val="1"/>
      <w:numFmt w:val="bullet"/>
      <w:lvlText w:val=""/>
      <w:lvlJc w:val="left"/>
      <w:pPr>
        <w:tabs>
          <w:tab w:val="num" w:pos="1440"/>
        </w:tabs>
        <w:ind w:left="1440" w:hanging="360"/>
      </w:pPr>
      <w:rPr>
        <w:rFonts w:ascii="Wingdings" w:hAnsi="Wingdings" w:hint="default"/>
      </w:rPr>
    </w:lvl>
    <w:lvl w:ilvl="2" w:tplc="D8860B98" w:tentative="1">
      <w:start w:val="1"/>
      <w:numFmt w:val="bullet"/>
      <w:lvlText w:val=""/>
      <w:lvlJc w:val="left"/>
      <w:pPr>
        <w:tabs>
          <w:tab w:val="num" w:pos="2160"/>
        </w:tabs>
        <w:ind w:left="2160" w:hanging="360"/>
      </w:pPr>
      <w:rPr>
        <w:rFonts w:ascii="Wingdings" w:hAnsi="Wingdings" w:hint="default"/>
      </w:rPr>
    </w:lvl>
    <w:lvl w:ilvl="3" w:tplc="381AC940" w:tentative="1">
      <w:start w:val="1"/>
      <w:numFmt w:val="bullet"/>
      <w:lvlText w:val=""/>
      <w:lvlJc w:val="left"/>
      <w:pPr>
        <w:tabs>
          <w:tab w:val="num" w:pos="2880"/>
        </w:tabs>
        <w:ind w:left="2880" w:hanging="360"/>
      </w:pPr>
      <w:rPr>
        <w:rFonts w:ascii="Wingdings" w:hAnsi="Wingdings" w:hint="default"/>
      </w:rPr>
    </w:lvl>
    <w:lvl w:ilvl="4" w:tplc="3B5A580C" w:tentative="1">
      <w:start w:val="1"/>
      <w:numFmt w:val="bullet"/>
      <w:lvlText w:val=""/>
      <w:lvlJc w:val="left"/>
      <w:pPr>
        <w:tabs>
          <w:tab w:val="num" w:pos="3600"/>
        </w:tabs>
        <w:ind w:left="3600" w:hanging="360"/>
      </w:pPr>
      <w:rPr>
        <w:rFonts w:ascii="Wingdings" w:hAnsi="Wingdings" w:hint="default"/>
      </w:rPr>
    </w:lvl>
    <w:lvl w:ilvl="5" w:tplc="352E7714" w:tentative="1">
      <w:start w:val="1"/>
      <w:numFmt w:val="bullet"/>
      <w:lvlText w:val=""/>
      <w:lvlJc w:val="left"/>
      <w:pPr>
        <w:tabs>
          <w:tab w:val="num" w:pos="4320"/>
        </w:tabs>
        <w:ind w:left="4320" w:hanging="360"/>
      </w:pPr>
      <w:rPr>
        <w:rFonts w:ascii="Wingdings" w:hAnsi="Wingdings" w:hint="default"/>
      </w:rPr>
    </w:lvl>
    <w:lvl w:ilvl="6" w:tplc="B6D6D376" w:tentative="1">
      <w:start w:val="1"/>
      <w:numFmt w:val="bullet"/>
      <w:lvlText w:val=""/>
      <w:lvlJc w:val="left"/>
      <w:pPr>
        <w:tabs>
          <w:tab w:val="num" w:pos="5040"/>
        </w:tabs>
        <w:ind w:left="5040" w:hanging="360"/>
      </w:pPr>
      <w:rPr>
        <w:rFonts w:ascii="Wingdings" w:hAnsi="Wingdings" w:hint="default"/>
      </w:rPr>
    </w:lvl>
    <w:lvl w:ilvl="7" w:tplc="D27A3888" w:tentative="1">
      <w:start w:val="1"/>
      <w:numFmt w:val="bullet"/>
      <w:lvlText w:val=""/>
      <w:lvlJc w:val="left"/>
      <w:pPr>
        <w:tabs>
          <w:tab w:val="num" w:pos="5760"/>
        </w:tabs>
        <w:ind w:left="5760" w:hanging="360"/>
      </w:pPr>
      <w:rPr>
        <w:rFonts w:ascii="Wingdings" w:hAnsi="Wingdings" w:hint="default"/>
      </w:rPr>
    </w:lvl>
    <w:lvl w:ilvl="8" w:tplc="3AEE1990" w:tentative="1">
      <w:start w:val="1"/>
      <w:numFmt w:val="bullet"/>
      <w:lvlText w:val=""/>
      <w:lvlJc w:val="left"/>
      <w:pPr>
        <w:tabs>
          <w:tab w:val="num" w:pos="6480"/>
        </w:tabs>
        <w:ind w:left="6480" w:hanging="360"/>
      </w:pPr>
      <w:rPr>
        <w:rFonts w:ascii="Wingdings" w:hAnsi="Wingdings" w:hint="default"/>
      </w:rPr>
    </w:lvl>
  </w:abstractNum>
  <w:abstractNum w:abstractNumId="9">
    <w:nsid w:val="348C2608"/>
    <w:multiLevelType w:val="hybridMultilevel"/>
    <w:tmpl w:val="6FF45F68"/>
    <w:lvl w:ilvl="0" w:tplc="04090017">
      <w:start w:val="1"/>
      <w:numFmt w:val="lowerLetter"/>
      <w:lvlText w:val="%1)"/>
      <w:lvlJc w:val="left"/>
      <w:pPr>
        <w:tabs>
          <w:tab w:val="num" w:pos="720"/>
        </w:tabs>
        <w:ind w:left="720" w:hanging="360"/>
      </w:pPr>
      <w:rPr>
        <w:rFonts w:hint="default"/>
      </w:rPr>
    </w:lvl>
    <w:lvl w:ilvl="1" w:tplc="8D463B6C">
      <w:start w:val="1060"/>
      <w:numFmt w:val="bullet"/>
      <w:lvlText w:val="•"/>
      <w:lvlJc w:val="left"/>
      <w:pPr>
        <w:tabs>
          <w:tab w:val="num" w:pos="1440"/>
        </w:tabs>
        <w:ind w:left="1440" w:hanging="360"/>
      </w:pPr>
      <w:rPr>
        <w:rFonts w:ascii="Times New Roman" w:hAnsi="Times New Roman" w:hint="default"/>
      </w:rPr>
    </w:lvl>
    <w:lvl w:ilvl="2" w:tplc="06F06E60" w:tentative="1">
      <w:start w:val="1"/>
      <w:numFmt w:val="bullet"/>
      <w:lvlText w:val="•"/>
      <w:lvlJc w:val="left"/>
      <w:pPr>
        <w:tabs>
          <w:tab w:val="num" w:pos="2160"/>
        </w:tabs>
        <w:ind w:left="2160" w:hanging="360"/>
      </w:pPr>
      <w:rPr>
        <w:rFonts w:ascii="Times New Roman" w:hAnsi="Times New Roman" w:hint="default"/>
      </w:rPr>
    </w:lvl>
    <w:lvl w:ilvl="3" w:tplc="D4ECE8FA" w:tentative="1">
      <w:start w:val="1"/>
      <w:numFmt w:val="bullet"/>
      <w:lvlText w:val="•"/>
      <w:lvlJc w:val="left"/>
      <w:pPr>
        <w:tabs>
          <w:tab w:val="num" w:pos="2880"/>
        </w:tabs>
        <w:ind w:left="2880" w:hanging="360"/>
      </w:pPr>
      <w:rPr>
        <w:rFonts w:ascii="Times New Roman" w:hAnsi="Times New Roman" w:hint="default"/>
      </w:rPr>
    </w:lvl>
    <w:lvl w:ilvl="4" w:tplc="7772C8D0" w:tentative="1">
      <w:start w:val="1"/>
      <w:numFmt w:val="bullet"/>
      <w:lvlText w:val="•"/>
      <w:lvlJc w:val="left"/>
      <w:pPr>
        <w:tabs>
          <w:tab w:val="num" w:pos="3600"/>
        </w:tabs>
        <w:ind w:left="3600" w:hanging="360"/>
      </w:pPr>
      <w:rPr>
        <w:rFonts w:ascii="Times New Roman" w:hAnsi="Times New Roman" w:hint="default"/>
      </w:rPr>
    </w:lvl>
    <w:lvl w:ilvl="5" w:tplc="767045DC" w:tentative="1">
      <w:start w:val="1"/>
      <w:numFmt w:val="bullet"/>
      <w:lvlText w:val="•"/>
      <w:lvlJc w:val="left"/>
      <w:pPr>
        <w:tabs>
          <w:tab w:val="num" w:pos="4320"/>
        </w:tabs>
        <w:ind w:left="4320" w:hanging="360"/>
      </w:pPr>
      <w:rPr>
        <w:rFonts w:ascii="Times New Roman" w:hAnsi="Times New Roman" w:hint="default"/>
      </w:rPr>
    </w:lvl>
    <w:lvl w:ilvl="6" w:tplc="7F9286D6" w:tentative="1">
      <w:start w:val="1"/>
      <w:numFmt w:val="bullet"/>
      <w:lvlText w:val="•"/>
      <w:lvlJc w:val="left"/>
      <w:pPr>
        <w:tabs>
          <w:tab w:val="num" w:pos="5040"/>
        </w:tabs>
        <w:ind w:left="5040" w:hanging="360"/>
      </w:pPr>
      <w:rPr>
        <w:rFonts w:ascii="Times New Roman" w:hAnsi="Times New Roman" w:hint="default"/>
      </w:rPr>
    </w:lvl>
    <w:lvl w:ilvl="7" w:tplc="49665B64" w:tentative="1">
      <w:start w:val="1"/>
      <w:numFmt w:val="bullet"/>
      <w:lvlText w:val="•"/>
      <w:lvlJc w:val="left"/>
      <w:pPr>
        <w:tabs>
          <w:tab w:val="num" w:pos="5760"/>
        </w:tabs>
        <w:ind w:left="5760" w:hanging="360"/>
      </w:pPr>
      <w:rPr>
        <w:rFonts w:ascii="Times New Roman" w:hAnsi="Times New Roman" w:hint="default"/>
      </w:rPr>
    </w:lvl>
    <w:lvl w:ilvl="8" w:tplc="A1BE8AAC" w:tentative="1">
      <w:start w:val="1"/>
      <w:numFmt w:val="bullet"/>
      <w:lvlText w:val="•"/>
      <w:lvlJc w:val="left"/>
      <w:pPr>
        <w:tabs>
          <w:tab w:val="num" w:pos="6480"/>
        </w:tabs>
        <w:ind w:left="6480" w:hanging="360"/>
      </w:pPr>
      <w:rPr>
        <w:rFonts w:ascii="Times New Roman" w:hAnsi="Times New Roman" w:hint="default"/>
      </w:rPr>
    </w:lvl>
  </w:abstractNum>
  <w:abstractNum w:abstractNumId="10">
    <w:nsid w:val="37AF731E"/>
    <w:multiLevelType w:val="hybridMultilevel"/>
    <w:tmpl w:val="0F243240"/>
    <w:lvl w:ilvl="0" w:tplc="DDB4013A">
      <w:start w:val="1"/>
      <w:numFmt w:val="upperLetter"/>
      <w:lvlText w:val="%1."/>
      <w:lvlJc w:val="left"/>
      <w:pPr>
        <w:ind w:left="810" w:hanging="360"/>
      </w:pPr>
      <w:rPr>
        <w:rFonts w:hint="default"/>
      </w:rPr>
    </w:lvl>
    <w:lvl w:ilvl="1" w:tplc="04090019">
      <w:start w:val="1"/>
      <w:numFmt w:val="lowerLetter"/>
      <w:lvlText w:val="%2."/>
      <w:lvlJc w:val="left"/>
      <w:pPr>
        <w:ind w:left="1530" w:hanging="360"/>
      </w:pPr>
    </w:lvl>
    <w:lvl w:ilvl="2" w:tplc="5B4E305C">
      <w:start w:val="1"/>
      <w:numFmt w:val="decimal"/>
      <w:lvlText w:val="%3."/>
      <w:lvlJc w:val="left"/>
      <w:pPr>
        <w:tabs>
          <w:tab w:val="num" w:pos="2430"/>
        </w:tabs>
        <w:ind w:left="2430" w:hanging="360"/>
      </w:pPr>
      <w:rPr>
        <w:rFonts w:hint="default"/>
      </w:rPr>
    </w:lvl>
    <w:lvl w:ilvl="3" w:tplc="04090001">
      <w:start w:val="1"/>
      <w:numFmt w:val="bullet"/>
      <w:lvlText w:val=""/>
      <w:lvlJc w:val="left"/>
      <w:pPr>
        <w:tabs>
          <w:tab w:val="num" w:pos="2970"/>
        </w:tabs>
        <w:ind w:left="2970" w:hanging="360"/>
      </w:pPr>
      <w:rPr>
        <w:rFonts w:ascii="Symbol" w:hAnsi="Symbol"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nsid w:val="38444814"/>
    <w:multiLevelType w:val="hybridMultilevel"/>
    <w:tmpl w:val="6F9670F2"/>
    <w:lvl w:ilvl="0" w:tplc="04090017">
      <w:start w:val="1"/>
      <w:numFmt w:val="lowerLetter"/>
      <w:lvlText w:val="%1)"/>
      <w:lvlJc w:val="left"/>
      <w:pPr>
        <w:tabs>
          <w:tab w:val="num" w:pos="720"/>
        </w:tabs>
        <w:ind w:left="720" w:hanging="360"/>
      </w:pPr>
      <w:rPr>
        <w:rFonts w:hint="default"/>
      </w:rPr>
    </w:lvl>
    <w:lvl w:ilvl="1" w:tplc="987C6770">
      <w:start w:val="1060"/>
      <w:numFmt w:val="bullet"/>
      <w:lvlText w:val="•"/>
      <w:lvlJc w:val="left"/>
      <w:pPr>
        <w:tabs>
          <w:tab w:val="num" w:pos="1440"/>
        </w:tabs>
        <w:ind w:left="1440" w:hanging="360"/>
      </w:pPr>
      <w:rPr>
        <w:rFonts w:ascii="Times New Roman" w:hAnsi="Times New Roman" w:hint="default"/>
      </w:rPr>
    </w:lvl>
    <w:lvl w:ilvl="2" w:tplc="AA5E5F6E" w:tentative="1">
      <w:start w:val="1"/>
      <w:numFmt w:val="bullet"/>
      <w:lvlText w:val="•"/>
      <w:lvlJc w:val="left"/>
      <w:pPr>
        <w:tabs>
          <w:tab w:val="num" w:pos="2160"/>
        </w:tabs>
        <w:ind w:left="2160" w:hanging="360"/>
      </w:pPr>
      <w:rPr>
        <w:rFonts w:ascii="Times New Roman" w:hAnsi="Times New Roman" w:hint="default"/>
      </w:rPr>
    </w:lvl>
    <w:lvl w:ilvl="3" w:tplc="75129818" w:tentative="1">
      <w:start w:val="1"/>
      <w:numFmt w:val="bullet"/>
      <w:lvlText w:val="•"/>
      <w:lvlJc w:val="left"/>
      <w:pPr>
        <w:tabs>
          <w:tab w:val="num" w:pos="2880"/>
        </w:tabs>
        <w:ind w:left="2880" w:hanging="360"/>
      </w:pPr>
      <w:rPr>
        <w:rFonts w:ascii="Times New Roman" w:hAnsi="Times New Roman" w:hint="default"/>
      </w:rPr>
    </w:lvl>
    <w:lvl w:ilvl="4" w:tplc="6F66F7E8" w:tentative="1">
      <w:start w:val="1"/>
      <w:numFmt w:val="bullet"/>
      <w:lvlText w:val="•"/>
      <w:lvlJc w:val="left"/>
      <w:pPr>
        <w:tabs>
          <w:tab w:val="num" w:pos="3600"/>
        </w:tabs>
        <w:ind w:left="3600" w:hanging="360"/>
      </w:pPr>
      <w:rPr>
        <w:rFonts w:ascii="Times New Roman" w:hAnsi="Times New Roman" w:hint="default"/>
      </w:rPr>
    </w:lvl>
    <w:lvl w:ilvl="5" w:tplc="129E8126" w:tentative="1">
      <w:start w:val="1"/>
      <w:numFmt w:val="bullet"/>
      <w:lvlText w:val="•"/>
      <w:lvlJc w:val="left"/>
      <w:pPr>
        <w:tabs>
          <w:tab w:val="num" w:pos="4320"/>
        </w:tabs>
        <w:ind w:left="4320" w:hanging="360"/>
      </w:pPr>
      <w:rPr>
        <w:rFonts w:ascii="Times New Roman" w:hAnsi="Times New Roman" w:hint="default"/>
      </w:rPr>
    </w:lvl>
    <w:lvl w:ilvl="6" w:tplc="EC9E0666" w:tentative="1">
      <w:start w:val="1"/>
      <w:numFmt w:val="bullet"/>
      <w:lvlText w:val="•"/>
      <w:lvlJc w:val="left"/>
      <w:pPr>
        <w:tabs>
          <w:tab w:val="num" w:pos="5040"/>
        </w:tabs>
        <w:ind w:left="5040" w:hanging="360"/>
      </w:pPr>
      <w:rPr>
        <w:rFonts w:ascii="Times New Roman" w:hAnsi="Times New Roman" w:hint="default"/>
      </w:rPr>
    </w:lvl>
    <w:lvl w:ilvl="7" w:tplc="BBA42824" w:tentative="1">
      <w:start w:val="1"/>
      <w:numFmt w:val="bullet"/>
      <w:lvlText w:val="•"/>
      <w:lvlJc w:val="left"/>
      <w:pPr>
        <w:tabs>
          <w:tab w:val="num" w:pos="5760"/>
        </w:tabs>
        <w:ind w:left="5760" w:hanging="360"/>
      </w:pPr>
      <w:rPr>
        <w:rFonts w:ascii="Times New Roman" w:hAnsi="Times New Roman" w:hint="default"/>
      </w:rPr>
    </w:lvl>
    <w:lvl w:ilvl="8" w:tplc="652A7120" w:tentative="1">
      <w:start w:val="1"/>
      <w:numFmt w:val="bullet"/>
      <w:lvlText w:val="•"/>
      <w:lvlJc w:val="left"/>
      <w:pPr>
        <w:tabs>
          <w:tab w:val="num" w:pos="6480"/>
        </w:tabs>
        <w:ind w:left="6480" w:hanging="360"/>
      </w:pPr>
      <w:rPr>
        <w:rFonts w:ascii="Times New Roman" w:hAnsi="Times New Roman" w:hint="default"/>
      </w:rPr>
    </w:lvl>
  </w:abstractNum>
  <w:abstractNum w:abstractNumId="12">
    <w:nsid w:val="3BC776D7"/>
    <w:multiLevelType w:val="hybridMultilevel"/>
    <w:tmpl w:val="D8FA862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3D5534A6"/>
    <w:multiLevelType w:val="hybridMultilevel"/>
    <w:tmpl w:val="DE08941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D6D1FDC"/>
    <w:multiLevelType w:val="hybridMultilevel"/>
    <w:tmpl w:val="1E3AD77A"/>
    <w:lvl w:ilvl="0" w:tplc="E0B2D2D0">
      <w:numFmt w:val="bullet"/>
      <w:lvlText w:val="-"/>
      <w:lvlJc w:val="left"/>
      <w:pPr>
        <w:ind w:left="1890" w:hanging="360"/>
      </w:pPr>
      <w:rPr>
        <w:rFonts w:ascii="Arial" w:eastAsia="Calibri" w:hAnsi="Arial" w:cs="Aria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5">
    <w:nsid w:val="50DD7C4F"/>
    <w:multiLevelType w:val="hybridMultilevel"/>
    <w:tmpl w:val="4F6EB8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F02BEC"/>
    <w:multiLevelType w:val="hybridMultilevel"/>
    <w:tmpl w:val="BAB41D1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5A361BC6"/>
    <w:multiLevelType w:val="hybridMultilevel"/>
    <w:tmpl w:val="5ED488E0"/>
    <w:lvl w:ilvl="0" w:tplc="04090005">
      <w:start w:val="1"/>
      <w:numFmt w:val="bullet"/>
      <w:lvlText w:val=""/>
      <w:lvlJc w:val="left"/>
      <w:pPr>
        <w:ind w:left="189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8">
    <w:nsid w:val="5A3B4512"/>
    <w:multiLevelType w:val="hybridMultilevel"/>
    <w:tmpl w:val="4C4C6436"/>
    <w:lvl w:ilvl="0" w:tplc="09684338">
      <w:start w:val="1"/>
      <w:numFmt w:val="decimal"/>
      <w:lvlText w:val="%1)"/>
      <w:lvlJc w:val="left"/>
      <w:pPr>
        <w:ind w:left="3338"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67BF5C14"/>
    <w:multiLevelType w:val="hybridMultilevel"/>
    <w:tmpl w:val="BAB41D1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6A7C605B"/>
    <w:multiLevelType w:val="hybridMultilevel"/>
    <w:tmpl w:val="7834D496"/>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A86729F"/>
    <w:multiLevelType w:val="hybridMultilevel"/>
    <w:tmpl w:val="1256CFB0"/>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0037D79"/>
    <w:multiLevelType w:val="hybridMultilevel"/>
    <w:tmpl w:val="1916DD5A"/>
    <w:lvl w:ilvl="0" w:tplc="0409000F">
      <w:start w:val="1"/>
      <w:numFmt w:val="decimal"/>
      <w:lvlText w:val="%1."/>
      <w:lvlJc w:val="left"/>
      <w:pPr>
        <w:tabs>
          <w:tab w:val="num" w:pos="720"/>
        </w:tabs>
        <w:ind w:left="720" w:hanging="360"/>
      </w:pPr>
      <w:rPr>
        <w:rFonts w:hint="default"/>
      </w:rPr>
    </w:lvl>
    <w:lvl w:ilvl="1" w:tplc="3C52A13A">
      <w:start w:val="1"/>
      <w:numFmt w:val="decimal"/>
      <w:lvlText w:val="%2)"/>
      <w:lvlJc w:val="left"/>
      <w:pPr>
        <w:tabs>
          <w:tab w:val="num" w:pos="1440"/>
        </w:tabs>
        <w:ind w:left="1440" w:hanging="360"/>
      </w:pPr>
      <w:rPr>
        <w:rFonts w:hint="default"/>
      </w:rPr>
    </w:lvl>
    <w:lvl w:ilvl="2" w:tplc="8946D35A">
      <w:start w:val="1"/>
      <w:numFmt w:val="decimal"/>
      <w:lvlText w:val="(%3)"/>
      <w:lvlJc w:val="left"/>
      <w:pPr>
        <w:tabs>
          <w:tab w:val="num" w:pos="2280"/>
        </w:tabs>
        <w:ind w:left="2280" w:hanging="480"/>
      </w:pPr>
      <w:rPr>
        <w:rFonts w:hint="default"/>
      </w:rPr>
    </w:lvl>
    <w:lvl w:ilvl="3" w:tplc="EB0017D2">
      <w:start w:val="1"/>
      <w:numFmt w:val="lowerLetter"/>
      <w:lvlText w:val="%4."/>
      <w:lvlJc w:val="left"/>
      <w:pPr>
        <w:ind w:left="2880" w:hanging="360"/>
      </w:pPr>
      <w:rPr>
        <w:rFonts w:hint="default"/>
      </w:rPr>
    </w:lvl>
    <w:lvl w:ilvl="4" w:tplc="6C707BB0">
      <w:start w:val="1"/>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6463FB4"/>
    <w:multiLevelType w:val="multilevel"/>
    <w:tmpl w:val="F4D4FB4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b/>
      </w:rPr>
    </w:lvl>
    <w:lvl w:ilvl="2">
      <w:start w:val="1"/>
      <w:numFmt w:val="decimal"/>
      <w:pStyle w:val="Heading3"/>
      <w:lvlText w:val="%1.%2.%3"/>
      <w:lvlJc w:val="left"/>
      <w:pPr>
        <w:tabs>
          <w:tab w:val="num" w:pos="720"/>
        </w:tabs>
        <w:ind w:left="720" w:hanging="720"/>
      </w:pPr>
      <w:rPr>
        <w:b/>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nsid w:val="7B571A05"/>
    <w:multiLevelType w:val="hybridMultilevel"/>
    <w:tmpl w:val="D944BE9A"/>
    <w:lvl w:ilvl="0" w:tplc="934A094E">
      <w:start w:val="1"/>
      <w:numFmt w:val="bullet"/>
      <w:lvlText w:val=""/>
      <w:lvlJc w:val="left"/>
      <w:pPr>
        <w:tabs>
          <w:tab w:val="num" w:pos="720"/>
        </w:tabs>
        <w:ind w:left="720" w:hanging="360"/>
      </w:pPr>
      <w:rPr>
        <w:rFonts w:ascii="Wingdings" w:hAnsi="Wingdings" w:hint="default"/>
      </w:rPr>
    </w:lvl>
    <w:lvl w:ilvl="1" w:tplc="55C4D1A6" w:tentative="1">
      <w:start w:val="1"/>
      <w:numFmt w:val="bullet"/>
      <w:lvlText w:val=""/>
      <w:lvlJc w:val="left"/>
      <w:pPr>
        <w:tabs>
          <w:tab w:val="num" w:pos="1440"/>
        </w:tabs>
        <w:ind w:left="1440" w:hanging="360"/>
      </w:pPr>
      <w:rPr>
        <w:rFonts w:ascii="Wingdings" w:hAnsi="Wingdings" w:hint="default"/>
      </w:rPr>
    </w:lvl>
    <w:lvl w:ilvl="2" w:tplc="6C2660D8" w:tentative="1">
      <w:start w:val="1"/>
      <w:numFmt w:val="bullet"/>
      <w:lvlText w:val=""/>
      <w:lvlJc w:val="left"/>
      <w:pPr>
        <w:tabs>
          <w:tab w:val="num" w:pos="2160"/>
        </w:tabs>
        <w:ind w:left="2160" w:hanging="360"/>
      </w:pPr>
      <w:rPr>
        <w:rFonts w:ascii="Wingdings" w:hAnsi="Wingdings" w:hint="default"/>
      </w:rPr>
    </w:lvl>
    <w:lvl w:ilvl="3" w:tplc="B3B0EDEE" w:tentative="1">
      <w:start w:val="1"/>
      <w:numFmt w:val="bullet"/>
      <w:lvlText w:val=""/>
      <w:lvlJc w:val="left"/>
      <w:pPr>
        <w:tabs>
          <w:tab w:val="num" w:pos="2880"/>
        </w:tabs>
        <w:ind w:left="2880" w:hanging="360"/>
      </w:pPr>
      <w:rPr>
        <w:rFonts w:ascii="Wingdings" w:hAnsi="Wingdings" w:hint="default"/>
      </w:rPr>
    </w:lvl>
    <w:lvl w:ilvl="4" w:tplc="57B0773A" w:tentative="1">
      <w:start w:val="1"/>
      <w:numFmt w:val="bullet"/>
      <w:lvlText w:val=""/>
      <w:lvlJc w:val="left"/>
      <w:pPr>
        <w:tabs>
          <w:tab w:val="num" w:pos="3600"/>
        </w:tabs>
        <w:ind w:left="3600" w:hanging="360"/>
      </w:pPr>
      <w:rPr>
        <w:rFonts w:ascii="Wingdings" w:hAnsi="Wingdings" w:hint="default"/>
      </w:rPr>
    </w:lvl>
    <w:lvl w:ilvl="5" w:tplc="5B24F612" w:tentative="1">
      <w:start w:val="1"/>
      <w:numFmt w:val="bullet"/>
      <w:lvlText w:val=""/>
      <w:lvlJc w:val="left"/>
      <w:pPr>
        <w:tabs>
          <w:tab w:val="num" w:pos="4320"/>
        </w:tabs>
        <w:ind w:left="4320" w:hanging="360"/>
      </w:pPr>
      <w:rPr>
        <w:rFonts w:ascii="Wingdings" w:hAnsi="Wingdings" w:hint="default"/>
      </w:rPr>
    </w:lvl>
    <w:lvl w:ilvl="6" w:tplc="BF4A160A" w:tentative="1">
      <w:start w:val="1"/>
      <w:numFmt w:val="bullet"/>
      <w:lvlText w:val=""/>
      <w:lvlJc w:val="left"/>
      <w:pPr>
        <w:tabs>
          <w:tab w:val="num" w:pos="5040"/>
        </w:tabs>
        <w:ind w:left="5040" w:hanging="360"/>
      </w:pPr>
      <w:rPr>
        <w:rFonts w:ascii="Wingdings" w:hAnsi="Wingdings" w:hint="default"/>
      </w:rPr>
    </w:lvl>
    <w:lvl w:ilvl="7" w:tplc="BEF67440" w:tentative="1">
      <w:start w:val="1"/>
      <w:numFmt w:val="bullet"/>
      <w:lvlText w:val=""/>
      <w:lvlJc w:val="left"/>
      <w:pPr>
        <w:tabs>
          <w:tab w:val="num" w:pos="5760"/>
        </w:tabs>
        <w:ind w:left="5760" w:hanging="360"/>
      </w:pPr>
      <w:rPr>
        <w:rFonts w:ascii="Wingdings" w:hAnsi="Wingdings" w:hint="default"/>
      </w:rPr>
    </w:lvl>
    <w:lvl w:ilvl="8" w:tplc="5FD87C30" w:tentative="1">
      <w:start w:val="1"/>
      <w:numFmt w:val="bullet"/>
      <w:lvlText w:val=""/>
      <w:lvlJc w:val="left"/>
      <w:pPr>
        <w:tabs>
          <w:tab w:val="num" w:pos="6480"/>
        </w:tabs>
        <w:ind w:left="6480" w:hanging="360"/>
      </w:pPr>
      <w:rPr>
        <w:rFonts w:ascii="Wingdings" w:hAnsi="Wingdings" w:hint="default"/>
      </w:rPr>
    </w:lvl>
  </w:abstractNum>
  <w:abstractNum w:abstractNumId="25">
    <w:nsid w:val="7D4B7CFC"/>
    <w:multiLevelType w:val="hybridMultilevel"/>
    <w:tmpl w:val="2A4AB49C"/>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0"/>
  </w:num>
  <w:num w:numId="3">
    <w:abstractNumId w:val="16"/>
  </w:num>
  <w:num w:numId="4">
    <w:abstractNumId w:val="19"/>
  </w:num>
  <w:num w:numId="5">
    <w:abstractNumId w:val="2"/>
  </w:num>
  <w:num w:numId="6">
    <w:abstractNumId w:val="12"/>
  </w:num>
  <w:num w:numId="7">
    <w:abstractNumId w:val="6"/>
  </w:num>
  <w:num w:numId="8">
    <w:abstractNumId w:val="13"/>
  </w:num>
  <w:num w:numId="9">
    <w:abstractNumId w:val="3"/>
  </w:num>
  <w:num w:numId="10">
    <w:abstractNumId w:val="14"/>
  </w:num>
  <w:num w:numId="11">
    <w:abstractNumId w:val="15"/>
  </w:num>
  <w:num w:numId="12">
    <w:abstractNumId w:val="9"/>
  </w:num>
  <w:num w:numId="13">
    <w:abstractNumId w:val="11"/>
  </w:num>
  <w:num w:numId="14">
    <w:abstractNumId w:val="24"/>
  </w:num>
  <w:num w:numId="15">
    <w:abstractNumId w:val="8"/>
  </w:num>
  <w:num w:numId="16">
    <w:abstractNumId w:val="0"/>
  </w:num>
  <w:num w:numId="17">
    <w:abstractNumId w:val="4"/>
  </w:num>
  <w:num w:numId="18">
    <w:abstractNumId w:val="5"/>
  </w:num>
  <w:num w:numId="19">
    <w:abstractNumId w:val="7"/>
  </w:num>
  <w:num w:numId="20">
    <w:abstractNumId w:val="20"/>
  </w:num>
  <w:num w:numId="21">
    <w:abstractNumId w:val="25"/>
  </w:num>
  <w:num w:numId="22">
    <w:abstractNumId w:val="1"/>
  </w:num>
  <w:num w:numId="23">
    <w:abstractNumId w:val="22"/>
  </w:num>
  <w:num w:numId="24">
    <w:abstractNumId w:val="21"/>
  </w:num>
  <w:num w:numId="25">
    <w:abstractNumId w:val="17"/>
  </w:num>
  <w:num w:numId="26">
    <w:abstractNumId w:val="18"/>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023ADC"/>
    <w:rsid w:val="00005E8E"/>
    <w:rsid w:val="000133DA"/>
    <w:rsid w:val="00020DDC"/>
    <w:rsid w:val="00021597"/>
    <w:rsid w:val="0002255F"/>
    <w:rsid w:val="00023ADC"/>
    <w:rsid w:val="000340EC"/>
    <w:rsid w:val="00037EF2"/>
    <w:rsid w:val="00046649"/>
    <w:rsid w:val="00057D83"/>
    <w:rsid w:val="00063558"/>
    <w:rsid w:val="00064B26"/>
    <w:rsid w:val="00064FD5"/>
    <w:rsid w:val="00074E42"/>
    <w:rsid w:val="00074EB5"/>
    <w:rsid w:val="00081B50"/>
    <w:rsid w:val="00083DEE"/>
    <w:rsid w:val="000C0642"/>
    <w:rsid w:val="000D2F28"/>
    <w:rsid w:val="000D71A5"/>
    <w:rsid w:val="000E68E6"/>
    <w:rsid w:val="000E728F"/>
    <w:rsid w:val="000E7584"/>
    <w:rsid w:val="000F0439"/>
    <w:rsid w:val="000F1E78"/>
    <w:rsid w:val="000F250D"/>
    <w:rsid w:val="000F4578"/>
    <w:rsid w:val="000F6FC5"/>
    <w:rsid w:val="00101284"/>
    <w:rsid w:val="00122D5F"/>
    <w:rsid w:val="00126762"/>
    <w:rsid w:val="00127555"/>
    <w:rsid w:val="00130C3C"/>
    <w:rsid w:val="00136FC6"/>
    <w:rsid w:val="0014022B"/>
    <w:rsid w:val="00152B11"/>
    <w:rsid w:val="001539CC"/>
    <w:rsid w:val="00170271"/>
    <w:rsid w:val="00170408"/>
    <w:rsid w:val="00172A5D"/>
    <w:rsid w:val="00176413"/>
    <w:rsid w:val="00180C4D"/>
    <w:rsid w:val="00183323"/>
    <w:rsid w:val="001937C5"/>
    <w:rsid w:val="001B0F2E"/>
    <w:rsid w:val="001C2AD2"/>
    <w:rsid w:val="001D3EB0"/>
    <w:rsid w:val="001E19E1"/>
    <w:rsid w:val="001F3D2D"/>
    <w:rsid w:val="001F75A1"/>
    <w:rsid w:val="00202F5B"/>
    <w:rsid w:val="00213413"/>
    <w:rsid w:val="00213EAA"/>
    <w:rsid w:val="00213FF1"/>
    <w:rsid w:val="00231DC0"/>
    <w:rsid w:val="00232940"/>
    <w:rsid w:val="00232AFD"/>
    <w:rsid w:val="00240D66"/>
    <w:rsid w:val="0025156A"/>
    <w:rsid w:val="00255222"/>
    <w:rsid w:val="00256195"/>
    <w:rsid w:val="0027191F"/>
    <w:rsid w:val="00280780"/>
    <w:rsid w:val="002815B7"/>
    <w:rsid w:val="00281CE3"/>
    <w:rsid w:val="00282F10"/>
    <w:rsid w:val="00286E8E"/>
    <w:rsid w:val="002910B0"/>
    <w:rsid w:val="00292804"/>
    <w:rsid w:val="00295AB4"/>
    <w:rsid w:val="00296279"/>
    <w:rsid w:val="002B1794"/>
    <w:rsid w:val="002D1561"/>
    <w:rsid w:val="002D3C9D"/>
    <w:rsid w:val="002D5D03"/>
    <w:rsid w:val="002E1188"/>
    <w:rsid w:val="002F121C"/>
    <w:rsid w:val="002F29A4"/>
    <w:rsid w:val="002F33C4"/>
    <w:rsid w:val="0030076F"/>
    <w:rsid w:val="00305667"/>
    <w:rsid w:val="00305AFD"/>
    <w:rsid w:val="003175B0"/>
    <w:rsid w:val="003208FD"/>
    <w:rsid w:val="00320A58"/>
    <w:rsid w:val="00321F43"/>
    <w:rsid w:val="00322811"/>
    <w:rsid w:val="003245B3"/>
    <w:rsid w:val="003427D8"/>
    <w:rsid w:val="003577D1"/>
    <w:rsid w:val="00364072"/>
    <w:rsid w:val="003660FE"/>
    <w:rsid w:val="003664D4"/>
    <w:rsid w:val="00377C0D"/>
    <w:rsid w:val="00391C2F"/>
    <w:rsid w:val="003958BA"/>
    <w:rsid w:val="003A0C3C"/>
    <w:rsid w:val="003A1314"/>
    <w:rsid w:val="003B7C0B"/>
    <w:rsid w:val="003C16D6"/>
    <w:rsid w:val="003C6022"/>
    <w:rsid w:val="003C7992"/>
    <w:rsid w:val="003E4088"/>
    <w:rsid w:val="003E7D66"/>
    <w:rsid w:val="003F70E2"/>
    <w:rsid w:val="004037DE"/>
    <w:rsid w:val="00404CAD"/>
    <w:rsid w:val="0041251D"/>
    <w:rsid w:val="00422DC1"/>
    <w:rsid w:val="004457C5"/>
    <w:rsid w:val="00447D25"/>
    <w:rsid w:val="00451965"/>
    <w:rsid w:val="00480024"/>
    <w:rsid w:val="004A0485"/>
    <w:rsid w:val="004A2BBE"/>
    <w:rsid w:val="004A59D4"/>
    <w:rsid w:val="004A693E"/>
    <w:rsid w:val="004A7E67"/>
    <w:rsid w:val="004B3C6A"/>
    <w:rsid w:val="004C1AA8"/>
    <w:rsid w:val="004E03C3"/>
    <w:rsid w:val="004F651E"/>
    <w:rsid w:val="005027FC"/>
    <w:rsid w:val="00504B23"/>
    <w:rsid w:val="00520C56"/>
    <w:rsid w:val="00540FC8"/>
    <w:rsid w:val="005500DF"/>
    <w:rsid w:val="00560FFD"/>
    <w:rsid w:val="005724E1"/>
    <w:rsid w:val="00572640"/>
    <w:rsid w:val="0058319F"/>
    <w:rsid w:val="00584447"/>
    <w:rsid w:val="005907C8"/>
    <w:rsid w:val="00593F18"/>
    <w:rsid w:val="005B2692"/>
    <w:rsid w:val="005C007C"/>
    <w:rsid w:val="005C7517"/>
    <w:rsid w:val="005D28BA"/>
    <w:rsid w:val="005D32D6"/>
    <w:rsid w:val="005D73EF"/>
    <w:rsid w:val="005E2196"/>
    <w:rsid w:val="005F4C22"/>
    <w:rsid w:val="00605F39"/>
    <w:rsid w:val="006103E6"/>
    <w:rsid w:val="006201FD"/>
    <w:rsid w:val="006204A5"/>
    <w:rsid w:val="00622038"/>
    <w:rsid w:val="0062409E"/>
    <w:rsid w:val="0062568B"/>
    <w:rsid w:val="006322E2"/>
    <w:rsid w:val="006332BC"/>
    <w:rsid w:val="006373CD"/>
    <w:rsid w:val="006507E1"/>
    <w:rsid w:val="0066732D"/>
    <w:rsid w:val="00692A37"/>
    <w:rsid w:val="006951CD"/>
    <w:rsid w:val="006960D6"/>
    <w:rsid w:val="006A24AC"/>
    <w:rsid w:val="006A3684"/>
    <w:rsid w:val="006A4961"/>
    <w:rsid w:val="006B418E"/>
    <w:rsid w:val="006B7251"/>
    <w:rsid w:val="006B7AA5"/>
    <w:rsid w:val="006C16DF"/>
    <w:rsid w:val="006C2EBE"/>
    <w:rsid w:val="006C33FE"/>
    <w:rsid w:val="006C4F94"/>
    <w:rsid w:val="006C5B47"/>
    <w:rsid w:val="006D08FB"/>
    <w:rsid w:val="006D25BD"/>
    <w:rsid w:val="006D61EC"/>
    <w:rsid w:val="006E1628"/>
    <w:rsid w:val="006E1DC2"/>
    <w:rsid w:val="006F5636"/>
    <w:rsid w:val="00700C59"/>
    <w:rsid w:val="007221A6"/>
    <w:rsid w:val="007258CC"/>
    <w:rsid w:val="007269B2"/>
    <w:rsid w:val="0072750A"/>
    <w:rsid w:val="00732359"/>
    <w:rsid w:val="007365F3"/>
    <w:rsid w:val="00737AFE"/>
    <w:rsid w:val="00741CEA"/>
    <w:rsid w:val="00742B36"/>
    <w:rsid w:val="00752643"/>
    <w:rsid w:val="00754509"/>
    <w:rsid w:val="00766995"/>
    <w:rsid w:val="007728B2"/>
    <w:rsid w:val="0078385D"/>
    <w:rsid w:val="00784998"/>
    <w:rsid w:val="007918DF"/>
    <w:rsid w:val="00791C7F"/>
    <w:rsid w:val="007922F8"/>
    <w:rsid w:val="007941EB"/>
    <w:rsid w:val="007A0EE1"/>
    <w:rsid w:val="007A4004"/>
    <w:rsid w:val="007A6FCE"/>
    <w:rsid w:val="007C4970"/>
    <w:rsid w:val="007C64F3"/>
    <w:rsid w:val="007E7BC1"/>
    <w:rsid w:val="007F05B1"/>
    <w:rsid w:val="007F09E9"/>
    <w:rsid w:val="007F63CC"/>
    <w:rsid w:val="007F63D9"/>
    <w:rsid w:val="007F72A1"/>
    <w:rsid w:val="007F72A8"/>
    <w:rsid w:val="008111D2"/>
    <w:rsid w:val="00816D79"/>
    <w:rsid w:val="008207CB"/>
    <w:rsid w:val="00821C29"/>
    <w:rsid w:val="00824C59"/>
    <w:rsid w:val="00826E45"/>
    <w:rsid w:val="00827769"/>
    <w:rsid w:val="00832470"/>
    <w:rsid w:val="00833FFF"/>
    <w:rsid w:val="008372C4"/>
    <w:rsid w:val="00842799"/>
    <w:rsid w:val="008427E4"/>
    <w:rsid w:val="00846796"/>
    <w:rsid w:val="00853607"/>
    <w:rsid w:val="00854ABB"/>
    <w:rsid w:val="008553CF"/>
    <w:rsid w:val="00856FB6"/>
    <w:rsid w:val="0088516D"/>
    <w:rsid w:val="00891403"/>
    <w:rsid w:val="00893350"/>
    <w:rsid w:val="00896717"/>
    <w:rsid w:val="00897857"/>
    <w:rsid w:val="008A3003"/>
    <w:rsid w:val="008B5398"/>
    <w:rsid w:val="008B60F2"/>
    <w:rsid w:val="008C5404"/>
    <w:rsid w:val="008C5C56"/>
    <w:rsid w:val="008C5F85"/>
    <w:rsid w:val="008D1AA9"/>
    <w:rsid w:val="008D6F50"/>
    <w:rsid w:val="008E53C1"/>
    <w:rsid w:val="008E54CE"/>
    <w:rsid w:val="008F24FE"/>
    <w:rsid w:val="008F2DAC"/>
    <w:rsid w:val="008F4B4B"/>
    <w:rsid w:val="008F5390"/>
    <w:rsid w:val="009179A5"/>
    <w:rsid w:val="00923288"/>
    <w:rsid w:val="009279A5"/>
    <w:rsid w:val="00935537"/>
    <w:rsid w:val="00943141"/>
    <w:rsid w:val="00943362"/>
    <w:rsid w:val="0094760E"/>
    <w:rsid w:val="00950606"/>
    <w:rsid w:val="00954D97"/>
    <w:rsid w:val="009601CC"/>
    <w:rsid w:val="0096572D"/>
    <w:rsid w:val="00977B26"/>
    <w:rsid w:val="00980552"/>
    <w:rsid w:val="00984AB7"/>
    <w:rsid w:val="009B7835"/>
    <w:rsid w:val="009C2490"/>
    <w:rsid w:val="009C346A"/>
    <w:rsid w:val="009C398B"/>
    <w:rsid w:val="009C635D"/>
    <w:rsid w:val="009D4CDA"/>
    <w:rsid w:val="009D7F29"/>
    <w:rsid w:val="009E13B3"/>
    <w:rsid w:val="009E5F0A"/>
    <w:rsid w:val="009E5F33"/>
    <w:rsid w:val="009F2CBA"/>
    <w:rsid w:val="009F40A6"/>
    <w:rsid w:val="00A02346"/>
    <w:rsid w:val="00A02F80"/>
    <w:rsid w:val="00A11D28"/>
    <w:rsid w:val="00A26C20"/>
    <w:rsid w:val="00A35645"/>
    <w:rsid w:val="00A35F04"/>
    <w:rsid w:val="00A3788F"/>
    <w:rsid w:val="00A41668"/>
    <w:rsid w:val="00A445B9"/>
    <w:rsid w:val="00A44A5D"/>
    <w:rsid w:val="00A52BB4"/>
    <w:rsid w:val="00A53AEB"/>
    <w:rsid w:val="00A544F5"/>
    <w:rsid w:val="00A56E72"/>
    <w:rsid w:val="00A70E8F"/>
    <w:rsid w:val="00A7275A"/>
    <w:rsid w:val="00A73146"/>
    <w:rsid w:val="00A7778E"/>
    <w:rsid w:val="00A80253"/>
    <w:rsid w:val="00A917D3"/>
    <w:rsid w:val="00A92A42"/>
    <w:rsid w:val="00AA38BF"/>
    <w:rsid w:val="00AB10DB"/>
    <w:rsid w:val="00AB5173"/>
    <w:rsid w:val="00AD06D2"/>
    <w:rsid w:val="00AD14A1"/>
    <w:rsid w:val="00AE10AE"/>
    <w:rsid w:val="00AE387C"/>
    <w:rsid w:val="00AE6EFB"/>
    <w:rsid w:val="00AE7F0C"/>
    <w:rsid w:val="00AF0E54"/>
    <w:rsid w:val="00AF66AF"/>
    <w:rsid w:val="00B03B35"/>
    <w:rsid w:val="00B05227"/>
    <w:rsid w:val="00B060AA"/>
    <w:rsid w:val="00B06B0C"/>
    <w:rsid w:val="00B103FE"/>
    <w:rsid w:val="00B266C6"/>
    <w:rsid w:val="00B30995"/>
    <w:rsid w:val="00B40E4D"/>
    <w:rsid w:val="00B43A80"/>
    <w:rsid w:val="00B463A6"/>
    <w:rsid w:val="00B54D6E"/>
    <w:rsid w:val="00B6304A"/>
    <w:rsid w:val="00B656E8"/>
    <w:rsid w:val="00B660CE"/>
    <w:rsid w:val="00B676E1"/>
    <w:rsid w:val="00B71A11"/>
    <w:rsid w:val="00B73ECC"/>
    <w:rsid w:val="00B761C0"/>
    <w:rsid w:val="00B81408"/>
    <w:rsid w:val="00B95296"/>
    <w:rsid w:val="00B9788E"/>
    <w:rsid w:val="00BA36EA"/>
    <w:rsid w:val="00BB74D3"/>
    <w:rsid w:val="00BC0E16"/>
    <w:rsid w:val="00BC275C"/>
    <w:rsid w:val="00BC2EA9"/>
    <w:rsid w:val="00BC33F4"/>
    <w:rsid w:val="00BD47CF"/>
    <w:rsid w:val="00BD72A4"/>
    <w:rsid w:val="00BD7E85"/>
    <w:rsid w:val="00BE0C32"/>
    <w:rsid w:val="00BF66C3"/>
    <w:rsid w:val="00C063A5"/>
    <w:rsid w:val="00C102A2"/>
    <w:rsid w:val="00C259BC"/>
    <w:rsid w:val="00C272D2"/>
    <w:rsid w:val="00C33CA3"/>
    <w:rsid w:val="00C41058"/>
    <w:rsid w:val="00C4463D"/>
    <w:rsid w:val="00C52BF2"/>
    <w:rsid w:val="00C62763"/>
    <w:rsid w:val="00C654C1"/>
    <w:rsid w:val="00C73FA1"/>
    <w:rsid w:val="00C7638A"/>
    <w:rsid w:val="00C864DA"/>
    <w:rsid w:val="00C900DD"/>
    <w:rsid w:val="00C9309A"/>
    <w:rsid w:val="00CA52A3"/>
    <w:rsid w:val="00CA7E76"/>
    <w:rsid w:val="00CB483B"/>
    <w:rsid w:val="00CC234E"/>
    <w:rsid w:val="00CC4A3B"/>
    <w:rsid w:val="00CC7270"/>
    <w:rsid w:val="00CC745C"/>
    <w:rsid w:val="00CD44E9"/>
    <w:rsid w:val="00CD5BEB"/>
    <w:rsid w:val="00CE1C25"/>
    <w:rsid w:val="00CE4FB8"/>
    <w:rsid w:val="00CF1C68"/>
    <w:rsid w:val="00CF61D2"/>
    <w:rsid w:val="00D1435A"/>
    <w:rsid w:val="00D15DA9"/>
    <w:rsid w:val="00D2281E"/>
    <w:rsid w:val="00D23F2A"/>
    <w:rsid w:val="00D25FFF"/>
    <w:rsid w:val="00D36CE2"/>
    <w:rsid w:val="00D414B4"/>
    <w:rsid w:val="00D460DD"/>
    <w:rsid w:val="00D5458A"/>
    <w:rsid w:val="00D5558A"/>
    <w:rsid w:val="00D57990"/>
    <w:rsid w:val="00D702DB"/>
    <w:rsid w:val="00D72552"/>
    <w:rsid w:val="00D8783E"/>
    <w:rsid w:val="00D91438"/>
    <w:rsid w:val="00DA776D"/>
    <w:rsid w:val="00DA79BB"/>
    <w:rsid w:val="00DC76DA"/>
    <w:rsid w:val="00DD61CF"/>
    <w:rsid w:val="00DD6676"/>
    <w:rsid w:val="00DE6F99"/>
    <w:rsid w:val="00DF1B0D"/>
    <w:rsid w:val="00DF25EE"/>
    <w:rsid w:val="00E1366C"/>
    <w:rsid w:val="00E1405F"/>
    <w:rsid w:val="00E243B6"/>
    <w:rsid w:val="00E24F67"/>
    <w:rsid w:val="00E26260"/>
    <w:rsid w:val="00E32B6B"/>
    <w:rsid w:val="00E3395B"/>
    <w:rsid w:val="00E376B3"/>
    <w:rsid w:val="00E42D52"/>
    <w:rsid w:val="00E440AC"/>
    <w:rsid w:val="00E45CE3"/>
    <w:rsid w:val="00E563D3"/>
    <w:rsid w:val="00E67CC7"/>
    <w:rsid w:val="00E8038A"/>
    <w:rsid w:val="00E82AF9"/>
    <w:rsid w:val="00E83D43"/>
    <w:rsid w:val="00E83E25"/>
    <w:rsid w:val="00E85600"/>
    <w:rsid w:val="00E976C9"/>
    <w:rsid w:val="00EA1AAB"/>
    <w:rsid w:val="00EC2138"/>
    <w:rsid w:val="00EC281E"/>
    <w:rsid w:val="00EC5E87"/>
    <w:rsid w:val="00ED5DB3"/>
    <w:rsid w:val="00EE0329"/>
    <w:rsid w:val="00EF56F4"/>
    <w:rsid w:val="00F066C7"/>
    <w:rsid w:val="00F1453E"/>
    <w:rsid w:val="00F17E52"/>
    <w:rsid w:val="00F30AEE"/>
    <w:rsid w:val="00F45682"/>
    <w:rsid w:val="00F5226B"/>
    <w:rsid w:val="00F55984"/>
    <w:rsid w:val="00F70D65"/>
    <w:rsid w:val="00F774D9"/>
    <w:rsid w:val="00F81225"/>
    <w:rsid w:val="00F8467D"/>
    <w:rsid w:val="00F87DD6"/>
    <w:rsid w:val="00F90704"/>
    <w:rsid w:val="00F94571"/>
    <w:rsid w:val="00F96D4F"/>
    <w:rsid w:val="00FA5D6B"/>
    <w:rsid w:val="00FA7B88"/>
    <w:rsid w:val="00FA7D65"/>
    <w:rsid w:val="00FB0B61"/>
    <w:rsid w:val="00FC26F3"/>
    <w:rsid w:val="00FC557D"/>
    <w:rsid w:val="00FD3510"/>
    <w:rsid w:val="00FE0472"/>
    <w:rsid w:val="00FE6DB1"/>
    <w:rsid w:val="00FF2D1B"/>
    <w:rsid w:val="00FF2F19"/>
    <w:rsid w:val="00FF7E9E"/>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rmal (Web)" w:uiPriority="0"/>
    <w:lsdException w:name="Table Web 1" w:uiPriority="0"/>
    <w:lsdException w:name="Table Web 2"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3ADC"/>
    <w:pPr>
      <w:spacing w:after="0" w:line="240" w:lineRule="auto"/>
    </w:pPr>
    <w:rPr>
      <w:rFonts w:ascii="Times New Roman" w:eastAsia="Times New Roman" w:hAnsi="Times New Roman" w:cs="Times New Roman"/>
      <w:noProof/>
      <w:sz w:val="24"/>
      <w:szCs w:val="24"/>
      <w:lang w:val="id-ID"/>
    </w:rPr>
  </w:style>
  <w:style w:type="paragraph" w:styleId="Heading1">
    <w:name w:val="heading 1"/>
    <w:basedOn w:val="Normal"/>
    <w:next w:val="Normal"/>
    <w:link w:val="Heading1Char"/>
    <w:qFormat/>
    <w:rsid w:val="00023ADC"/>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023ADC"/>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023ADC"/>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023ADC"/>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rsid w:val="00023ADC"/>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023ADC"/>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023ADC"/>
    <w:pPr>
      <w:numPr>
        <w:ilvl w:val="6"/>
        <w:numId w:val="1"/>
      </w:numPr>
      <w:spacing w:before="240" w:after="60"/>
      <w:outlineLvl w:val="6"/>
    </w:pPr>
  </w:style>
  <w:style w:type="paragraph" w:styleId="Heading8">
    <w:name w:val="heading 8"/>
    <w:basedOn w:val="Normal"/>
    <w:next w:val="Normal"/>
    <w:link w:val="Heading8Char"/>
    <w:qFormat/>
    <w:rsid w:val="00023ADC"/>
    <w:pPr>
      <w:numPr>
        <w:ilvl w:val="7"/>
        <w:numId w:val="1"/>
      </w:numPr>
      <w:spacing w:before="240" w:after="60"/>
      <w:outlineLvl w:val="7"/>
    </w:pPr>
    <w:rPr>
      <w:i/>
      <w:iCs/>
    </w:rPr>
  </w:style>
  <w:style w:type="paragraph" w:styleId="Heading9">
    <w:name w:val="heading 9"/>
    <w:basedOn w:val="Normal"/>
    <w:next w:val="Normal"/>
    <w:link w:val="Heading9Char"/>
    <w:qFormat/>
    <w:rsid w:val="00023ADC"/>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3ADC"/>
    <w:rPr>
      <w:rFonts w:ascii="Arial" w:eastAsia="Times New Roman" w:hAnsi="Arial" w:cs="Arial"/>
      <w:b/>
      <w:bCs/>
      <w:noProof/>
      <w:kern w:val="32"/>
      <w:sz w:val="32"/>
      <w:szCs w:val="32"/>
      <w:lang w:val="id-ID"/>
    </w:rPr>
  </w:style>
  <w:style w:type="character" w:customStyle="1" w:styleId="Heading2Char">
    <w:name w:val="Heading 2 Char"/>
    <w:basedOn w:val="DefaultParagraphFont"/>
    <w:link w:val="Heading2"/>
    <w:rsid w:val="00023ADC"/>
    <w:rPr>
      <w:rFonts w:ascii="Arial" w:eastAsia="Times New Roman" w:hAnsi="Arial" w:cs="Arial"/>
      <w:b/>
      <w:bCs/>
      <w:i/>
      <w:iCs/>
      <w:noProof/>
      <w:sz w:val="28"/>
      <w:szCs w:val="28"/>
      <w:lang w:val="id-ID"/>
    </w:rPr>
  </w:style>
  <w:style w:type="character" w:customStyle="1" w:styleId="Heading3Char">
    <w:name w:val="Heading 3 Char"/>
    <w:basedOn w:val="DefaultParagraphFont"/>
    <w:link w:val="Heading3"/>
    <w:rsid w:val="00023ADC"/>
    <w:rPr>
      <w:rFonts w:ascii="Arial" w:eastAsia="Times New Roman" w:hAnsi="Arial" w:cs="Arial"/>
      <w:b/>
      <w:bCs/>
      <w:noProof/>
      <w:sz w:val="26"/>
      <w:szCs w:val="26"/>
      <w:lang w:val="id-ID"/>
    </w:rPr>
  </w:style>
  <w:style w:type="character" w:customStyle="1" w:styleId="Heading4Char">
    <w:name w:val="Heading 4 Char"/>
    <w:basedOn w:val="DefaultParagraphFont"/>
    <w:link w:val="Heading4"/>
    <w:rsid w:val="00023ADC"/>
    <w:rPr>
      <w:rFonts w:ascii="Times New Roman" w:eastAsia="Times New Roman" w:hAnsi="Times New Roman" w:cs="Times New Roman"/>
      <w:b/>
      <w:bCs/>
      <w:noProof/>
      <w:sz w:val="28"/>
      <w:szCs w:val="28"/>
      <w:lang w:val="id-ID"/>
    </w:rPr>
  </w:style>
  <w:style w:type="character" w:customStyle="1" w:styleId="Heading5Char">
    <w:name w:val="Heading 5 Char"/>
    <w:basedOn w:val="DefaultParagraphFont"/>
    <w:link w:val="Heading5"/>
    <w:rsid w:val="00023ADC"/>
    <w:rPr>
      <w:rFonts w:ascii="Times New Roman" w:eastAsia="Times New Roman" w:hAnsi="Times New Roman" w:cs="Times New Roman"/>
      <w:b/>
      <w:bCs/>
      <w:i/>
      <w:iCs/>
      <w:noProof/>
      <w:sz w:val="26"/>
      <w:szCs w:val="26"/>
      <w:lang w:val="id-ID"/>
    </w:rPr>
  </w:style>
  <w:style w:type="character" w:customStyle="1" w:styleId="Heading6Char">
    <w:name w:val="Heading 6 Char"/>
    <w:basedOn w:val="DefaultParagraphFont"/>
    <w:link w:val="Heading6"/>
    <w:rsid w:val="00023ADC"/>
    <w:rPr>
      <w:rFonts w:ascii="Times New Roman" w:eastAsia="Times New Roman" w:hAnsi="Times New Roman" w:cs="Times New Roman"/>
      <w:b/>
      <w:bCs/>
      <w:noProof/>
      <w:lang w:val="id-ID"/>
    </w:rPr>
  </w:style>
  <w:style w:type="character" w:customStyle="1" w:styleId="Heading7Char">
    <w:name w:val="Heading 7 Char"/>
    <w:basedOn w:val="DefaultParagraphFont"/>
    <w:link w:val="Heading7"/>
    <w:rsid w:val="00023ADC"/>
    <w:rPr>
      <w:rFonts w:ascii="Times New Roman" w:eastAsia="Times New Roman" w:hAnsi="Times New Roman" w:cs="Times New Roman"/>
      <w:noProof/>
      <w:sz w:val="24"/>
      <w:szCs w:val="24"/>
      <w:lang w:val="id-ID"/>
    </w:rPr>
  </w:style>
  <w:style w:type="character" w:customStyle="1" w:styleId="Heading8Char">
    <w:name w:val="Heading 8 Char"/>
    <w:basedOn w:val="DefaultParagraphFont"/>
    <w:link w:val="Heading8"/>
    <w:rsid w:val="00023ADC"/>
    <w:rPr>
      <w:rFonts w:ascii="Times New Roman" w:eastAsia="Times New Roman" w:hAnsi="Times New Roman" w:cs="Times New Roman"/>
      <w:i/>
      <w:iCs/>
      <w:noProof/>
      <w:sz w:val="24"/>
      <w:szCs w:val="24"/>
      <w:lang w:val="id-ID"/>
    </w:rPr>
  </w:style>
  <w:style w:type="character" w:customStyle="1" w:styleId="Heading9Char">
    <w:name w:val="Heading 9 Char"/>
    <w:basedOn w:val="DefaultParagraphFont"/>
    <w:link w:val="Heading9"/>
    <w:rsid w:val="00023ADC"/>
    <w:rPr>
      <w:rFonts w:ascii="Arial" w:eastAsia="Times New Roman" w:hAnsi="Arial" w:cs="Arial"/>
      <w:noProof/>
      <w:lang w:val="id-ID"/>
    </w:rPr>
  </w:style>
  <w:style w:type="paragraph" w:styleId="Title">
    <w:name w:val="Title"/>
    <w:basedOn w:val="Normal"/>
    <w:link w:val="TitleChar"/>
    <w:qFormat/>
    <w:rsid w:val="00023ADC"/>
    <w:pPr>
      <w:spacing w:line="360" w:lineRule="auto"/>
      <w:jc w:val="center"/>
    </w:pPr>
    <w:rPr>
      <w:rFonts w:ascii="Futura Lt BT" w:hAnsi="Futura Lt BT" w:cs="Futura Lt BT"/>
      <w:b/>
      <w:bCs/>
      <w:caps/>
      <w:sz w:val="28"/>
      <w:szCs w:val="28"/>
    </w:rPr>
  </w:style>
  <w:style w:type="character" w:customStyle="1" w:styleId="TitleChar">
    <w:name w:val="Title Char"/>
    <w:basedOn w:val="DefaultParagraphFont"/>
    <w:link w:val="Title"/>
    <w:rsid w:val="00023ADC"/>
    <w:rPr>
      <w:rFonts w:ascii="Futura Lt BT" w:eastAsia="Times New Roman" w:hAnsi="Futura Lt BT" w:cs="Futura Lt BT"/>
      <w:b/>
      <w:bCs/>
      <w:caps/>
      <w:noProof/>
      <w:sz w:val="28"/>
      <w:szCs w:val="28"/>
      <w:lang w:val="id-ID"/>
    </w:rPr>
  </w:style>
  <w:style w:type="paragraph" w:styleId="NoSpacing">
    <w:name w:val="No Spacing"/>
    <w:link w:val="NoSpacingChar"/>
    <w:uiPriority w:val="1"/>
    <w:qFormat/>
    <w:rsid w:val="00023ADC"/>
    <w:pPr>
      <w:spacing w:after="0" w:line="240" w:lineRule="auto"/>
    </w:pPr>
    <w:rPr>
      <w:rFonts w:ascii="Calibri" w:eastAsia="Times New Roman" w:hAnsi="Calibri" w:cs="Times New Roman"/>
    </w:rPr>
  </w:style>
  <w:style w:type="character" w:customStyle="1" w:styleId="NoSpacingChar">
    <w:name w:val="No Spacing Char"/>
    <w:basedOn w:val="DefaultParagraphFont"/>
    <w:link w:val="NoSpacing"/>
    <w:uiPriority w:val="1"/>
    <w:rsid w:val="00023ADC"/>
    <w:rPr>
      <w:rFonts w:ascii="Calibri" w:eastAsia="Times New Roman" w:hAnsi="Calibri" w:cs="Times New Roman"/>
    </w:rPr>
  </w:style>
  <w:style w:type="paragraph" w:styleId="BodyTextIndent">
    <w:name w:val="Body Text Indent"/>
    <w:basedOn w:val="Normal"/>
    <w:link w:val="BodyTextIndentChar"/>
    <w:rsid w:val="00023ADC"/>
    <w:pPr>
      <w:spacing w:after="120"/>
      <w:ind w:left="360"/>
    </w:pPr>
  </w:style>
  <w:style w:type="character" w:customStyle="1" w:styleId="BodyTextIndentChar">
    <w:name w:val="Body Text Indent Char"/>
    <w:basedOn w:val="DefaultParagraphFont"/>
    <w:link w:val="BodyTextIndent"/>
    <w:rsid w:val="00023ADC"/>
    <w:rPr>
      <w:rFonts w:ascii="Times New Roman" w:eastAsia="Times New Roman" w:hAnsi="Times New Roman" w:cs="Times New Roman"/>
      <w:noProof/>
      <w:sz w:val="24"/>
      <w:szCs w:val="24"/>
      <w:lang w:val="id-ID"/>
    </w:rPr>
  </w:style>
  <w:style w:type="paragraph" w:styleId="Header">
    <w:name w:val="header"/>
    <w:basedOn w:val="Normal"/>
    <w:link w:val="HeaderChar"/>
    <w:uiPriority w:val="99"/>
    <w:rsid w:val="00023ADC"/>
    <w:pPr>
      <w:tabs>
        <w:tab w:val="center" w:pos="4320"/>
        <w:tab w:val="right" w:pos="8640"/>
      </w:tabs>
    </w:pPr>
  </w:style>
  <w:style w:type="character" w:customStyle="1" w:styleId="HeaderChar">
    <w:name w:val="Header Char"/>
    <w:basedOn w:val="DefaultParagraphFont"/>
    <w:link w:val="Header"/>
    <w:uiPriority w:val="99"/>
    <w:rsid w:val="00023ADC"/>
    <w:rPr>
      <w:rFonts w:ascii="Times New Roman" w:eastAsia="Times New Roman" w:hAnsi="Times New Roman" w:cs="Times New Roman"/>
      <w:noProof/>
      <w:sz w:val="24"/>
      <w:szCs w:val="24"/>
      <w:lang w:val="id-ID"/>
    </w:rPr>
  </w:style>
  <w:style w:type="character" w:styleId="PageNumber">
    <w:name w:val="page number"/>
    <w:basedOn w:val="DefaultParagraphFont"/>
    <w:rsid w:val="00023ADC"/>
  </w:style>
  <w:style w:type="paragraph" w:styleId="Footer">
    <w:name w:val="footer"/>
    <w:basedOn w:val="Normal"/>
    <w:link w:val="FooterChar"/>
    <w:uiPriority w:val="99"/>
    <w:rsid w:val="00023ADC"/>
    <w:pPr>
      <w:tabs>
        <w:tab w:val="center" w:pos="4320"/>
        <w:tab w:val="right" w:pos="8640"/>
      </w:tabs>
    </w:pPr>
  </w:style>
  <w:style w:type="character" w:customStyle="1" w:styleId="FooterChar">
    <w:name w:val="Footer Char"/>
    <w:basedOn w:val="DefaultParagraphFont"/>
    <w:link w:val="Footer"/>
    <w:uiPriority w:val="99"/>
    <w:rsid w:val="00023ADC"/>
    <w:rPr>
      <w:rFonts w:ascii="Times New Roman" w:eastAsia="Times New Roman" w:hAnsi="Times New Roman" w:cs="Times New Roman"/>
      <w:noProof/>
      <w:sz w:val="24"/>
      <w:szCs w:val="24"/>
      <w:lang w:val="id-ID"/>
    </w:rPr>
  </w:style>
  <w:style w:type="paragraph" w:styleId="BalloonText">
    <w:name w:val="Balloon Text"/>
    <w:basedOn w:val="Normal"/>
    <w:link w:val="BalloonTextChar"/>
    <w:semiHidden/>
    <w:rsid w:val="00023ADC"/>
    <w:rPr>
      <w:rFonts w:ascii="Tahoma" w:hAnsi="Tahoma" w:cs="Tahoma"/>
      <w:sz w:val="16"/>
      <w:szCs w:val="16"/>
    </w:rPr>
  </w:style>
  <w:style w:type="character" w:customStyle="1" w:styleId="BalloonTextChar">
    <w:name w:val="Balloon Text Char"/>
    <w:basedOn w:val="DefaultParagraphFont"/>
    <w:link w:val="BalloonText"/>
    <w:semiHidden/>
    <w:rsid w:val="00023ADC"/>
    <w:rPr>
      <w:rFonts w:ascii="Tahoma" w:eastAsia="Times New Roman" w:hAnsi="Tahoma" w:cs="Tahoma"/>
      <w:noProof/>
      <w:sz w:val="16"/>
      <w:szCs w:val="16"/>
      <w:lang w:val="id-ID"/>
    </w:rPr>
  </w:style>
  <w:style w:type="paragraph" w:styleId="TOC1">
    <w:name w:val="toc 1"/>
    <w:basedOn w:val="Normal"/>
    <w:next w:val="Normal"/>
    <w:autoRedefine/>
    <w:uiPriority w:val="39"/>
    <w:rsid w:val="008372C4"/>
    <w:pPr>
      <w:tabs>
        <w:tab w:val="left" w:pos="1080"/>
        <w:tab w:val="right" w:pos="13850"/>
      </w:tabs>
      <w:spacing w:line="360" w:lineRule="auto"/>
      <w:ind w:left="1080" w:right="-360" w:hanging="1080"/>
    </w:pPr>
    <w:rPr>
      <w:rFonts w:ascii="Arial" w:hAnsi="Arial" w:cs="Arial"/>
      <w:b/>
      <w:bCs/>
      <w:caps/>
    </w:rPr>
  </w:style>
  <w:style w:type="paragraph" w:styleId="TOC2">
    <w:name w:val="toc 2"/>
    <w:basedOn w:val="Normal"/>
    <w:next w:val="Normal"/>
    <w:autoRedefine/>
    <w:uiPriority w:val="39"/>
    <w:rsid w:val="00023ADC"/>
    <w:pPr>
      <w:tabs>
        <w:tab w:val="left" w:pos="1440"/>
        <w:tab w:val="right" w:leader="dot" w:pos="13850"/>
      </w:tabs>
      <w:spacing w:before="240"/>
      <w:ind w:left="1440" w:hanging="540"/>
    </w:pPr>
    <w:rPr>
      <w:rFonts w:ascii="Arial" w:hAnsi="Arial" w:cs="Arial"/>
      <w:bCs/>
    </w:rPr>
  </w:style>
  <w:style w:type="paragraph" w:styleId="TOC3">
    <w:name w:val="toc 3"/>
    <w:basedOn w:val="Normal"/>
    <w:next w:val="Normal"/>
    <w:autoRedefine/>
    <w:semiHidden/>
    <w:rsid w:val="00023ADC"/>
    <w:pPr>
      <w:tabs>
        <w:tab w:val="left" w:pos="1080"/>
        <w:tab w:val="right" w:leader="dot" w:pos="13850"/>
      </w:tabs>
      <w:ind w:left="1080" w:hanging="1080"/>
    </w:pPr>
    <w:rPr>
      <w:rFonts w:ascii="Arial" w:hAnsi="Arial" w:cs="Arial"/>
      <w:b/>
    </w:rPr>
  </w:style>
  <w:style w:type="character" w:styleId="Hyperlink">
    <w:name w:val="Hyperlink"/>
    <w:basedOn w:val="DefaultParagraphFont"/>
    <w:uiPriority w:val="99"/>
    <w:rsid w:val="00023ADC"/>
    <w:rPr>
      <w:color w:val="0000FF"/>
      <w:u w:val="single"/>
    </w:rPr>
  </w:style>
  <w:style w:type="paragraph" w:styleId="ListParagraph">
    <w:name w:val="List Paragraph"/>
    <w:basedOn w:val="Normal"/>
    <w:link w:val="ListParagraphChar"/>
    <w:uiPriority w:val="34"/>
    <w:qFormat/>
    <w:rsid w:val="00023ADC"/>
    <w:pPr>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rsid w:val="00C52BF2"/>
    <w:rPr>
      <w:rFonts w:ascii="Calibri" w:eastAsia="Calibri" w:hAnsi="Calibri" w:cs="Times New Roman"/>
      <w:noProof/>
      <w:lang w:val="id-ID"/>
    </w:rPr>
  </w:style>
  <w:style w:type="paragraph" w:styleId="TOC4">
    <w:name w:val="toc 4"/>
    <w:basedOn w:val="Normal"/>
    <w:next w:val="Normal"/>
    <w:autoRedefine/>
    <w:semiHidden/>
    <w:rsid w:val="00023ADC"/>
    <w:pPr>
      <w:ind w:left="480"/>
    </w:pPr>
    <w:rPr>
      <w:sz w:val="20"/>
      <w:szCs w:val="20"/>
    </w:rPr>
  </w:style>
  <w:style w:type="paragraph" w:styleId="TOC5">
    <w:name w:val="toc 5"/>
    <w:basedOn w:val="Normal"/>
    <w:next w:val="Normal"/>
    <w:autoRedefine/>
    <w:semiHidden/>
    <w:rsid w:val="00023ADC"/>
    <w:pPr>
      <w:ind w:left="720"/>
    </w:pPr>
    <w:rPr>
      <w:sz w:val="20"/>
      <w:szCs w:val="20"/>
    </w:rPr>
  </w:style>
  <w:style w:type="paragraph" w:styleId="TOC6">
    <w:name w:val="toc 6"/>
    <w:basedOn w:val="Normal"/>
    <w:next w:val="Normal"/>
    <w:autoRedefine/>
    <w:semiHidden/>
    <w:rsid w:val="00023ADC"/>
    <w:pPr>
      <w:ind w:left="960"/>
    </w:pPr>
    <w:rPr>
      <w:sz w:val="20"/>
      <w:szCs w:val="20"/>
    </w:rPr>
  </w:style>
  <w:style w:type="paragraph" w:styleId="TOC7">
    <w:name w:val="toc 7"/>
    <w:basedOn w:val="Normal"/>
    <w:next w:val="Normal"/>
    <w:autoRedefine/>
    <w:semiHidden/>
    <w:rsid w:val="00023ADC"/>
    <w:pPr>
      <w:ind w:left="1200"/>
    </w:pPr>
    <w:rPr>
      <w:sz w:val="20"/>
      <w:szCs w:val="20"/>
    </w:rPr>
  </w:style>
  <w:style w:type="paragraph" w:styleId="TOC8">
    <w:name w:val="toc 8"/>
    <w:basedOn w:val="Normal"/>
    <w:next w:val="Normal"/>
    <w:autoRedefine/>
    <w:semiHidden/>
    <w:rsid w:val="00023ADC"/>
    <w:pPr>
      <w:ind w:left="1440"/>
    </w:pPr>
    <w:rPr>
      <w:sz w:val="20"/>
      <w:szCs w:val="20"/>
    </w:rPr>
  </w:style>
  <w:style w:type="paragraph" w:styleId="TOC9">
    <w:name w:val="toc 9"/>
    <w:basedOn w:val="Normal"/>
    <w:next w:val="Normal"/>
    <w:autoRedefine/>
    <w:semiHidden/>
    <w:rsid w:val="00023ADC"/>
    <w:pPr>
      <w:ind w:left="1680"/>
    </w:pPr>
    <w:rPr>
      <w:sz w:val="20"/>
      <w:szCs w:val="20"/>
    </w:rPr>
  </w:style>
  <w:style w:type="paragraph" w:customStyle="1" w:styleId="Default">
    <w:name w:val="Default"/>
    <w:rsid w:val="00023ADC"/>
    <w:pPr>
      <w:autoSpaceDE w:val="0"/>
      <w:autoSpaceDN w:val="0"/>
      <w:adjustRightInd w:val="0"/>
      <w:spacing w:after="0" w:line="240" w:lineRule="auto"/>
    </w:pPr>
    <w:rPr>
      <w:rFonts w:ascii="NDANN J+ Frutiger" w:eastAsia="Times New Roman" w:hAnsi="NDANN J+ Frutiger" w:cs="NDANN J+ Frutiger"/>
      <w:color w:val="000000"/>
      <w:sz w:val="24"/>
      <w:szCs w:val="24"/>
    </w:rPr>
  </w:style>
  <w:style w:type="paragraph" w:styleId="NormalWeb">
    <w:name w:val="Normal (Web)"/>
    <w:basedOn w:val="Normal"/>
    <w:rsid w:val="00023ADC"/>
    <w:pPr>
      <w:spacing w:before="100" w:beforeAutospacing="1" w:after="100" w:afterAutospacing="1"/>
    </w:pPr>
  </w:style>
  <w:style w:type="character" w:styleId="FollowedHyperlink">
    <w:name w:val="FollowedHyperlink"/>
    <w:basedOn w:val="DefaultParagraphFont"/>
    <w:uiPriority w:val="99"/>
    <w:rsid w:val="00023ADC"/>
    <w:rPr>
      <w:color w:val="800080"/>
      <w:u w:val="single"/>
    </w:rPr>
  </w:style>
  <w:style w:type="table" w:styleId="TableWeb1">
    <w:name w:val="Table Web 1"/>
    <w:basedOn w:val="TableNormal"/>
    <w:rsid w:val="00023ADC"/>
    <w:pPr>
      <w:spacing w:after="0" w:line="240" w:lineRule="auto"/>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023AD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11">
    <w:name w:val="Medium Grid 11"/>
    <w:basedOn w:val="TableNormal"/>
    <w:uiPriority w:val="67"/>
    <w:rsid w:val="00023ADC"/>
    <w:pPr>
      <w:spacing w:after="0" w:line="240" w:lineRule="auto"/>
    </w:pPr>
    <w:rPr>
      <w:rFonts w:ascii="Times New Roman" w:eastAsia="Times New Roman" w:hAnsi="Times New Roman" w:cs="Times New Roman"/>
      <w:sz w:val="20"/>
      <w:szCs w:val="20"/>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TableWeb2">
    <w:name w:val="Table Web 2"/>
    <w:basedOn w:val="TableNormal"/>
    <w:rsid w:val="00023ADC"/>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59"/>
    <w:rsid w:val="00023ADC"/>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DocumentMap">
    <w:name w:val="Document Map"/>
    <w:basedOn w:val="Normal"/>
    <w:link w:val="DocumentMapChar"/>
    <w:rsid w:val="00023ADC"/>
    <w:rPr>
      <w:rFonts w:ascii="Tahoma" w:hAnsi="Tahoma" w:cs="Tahoma"/>
      <w:sz w:val="16"/>
      <w:szCs w:val="16"/>
    </w:rPr>
  </w:style>
  <w:style w:type="character" w:customStyle="1" w:styleId="DocumentMapChar">
    <w:name w:val="Document Map Char"/>
    <w:basedOn w:val="DefaultParagraphFont"/>
    <w:link w:val="DocumentMap"/>
    <w:rsid w:val="00023ADC"/>
    <w:rPr>
      <w:rFonts w:ascii="Tahoma" w:eastAsia="Times New Roman" w:hAnsi="Tahoma" w:cs="Tahoma"/>
      <w:noProof/>
      <w:sz w:val="16"/>
      <w:szCs w:val="16"/>
      <w:lang w:val="id-ID"/>
    </w:rPr>
  </w:style>
  <w:style w:type="paragraph" w:customStyle="1" w:styleId="xl73">
    <w:name w:val="xl73"/>
    <w:basedOn w:val="Normal"/>
    <w:rsid w:val="003E4088"/>
    <w:pPr>
      <w:shd w:val="clear" w:color="000000" w:fill="4F81BD"/>
      <w:spacing w:before="100" w:beforeAutospacing="1" w:after="100" w:afterAutospacing="1"/>
    </w:pPr>
    <w:rPr>
      <w:noProof w:val="0"/>
      <w:lang w:val="en-US"/>
    </w:rPr>
  </w:style>
  <w:style w:type="paragraph" w:customStyle="1" w:styleId="xl75">
    <w:name w:val="xl75"/>
    <w:basedOn w:val="Normal"/>
    <w:rsid w:val="003E4088"/>
    <w:pPr>
      <w:spacing w:before="100" w:beforeAutospacing="1" w:after="100" w:afterAutospacing="1"/>
      <w:textAlignment w:val="top"/>
    </w:pPr>
    <w:rPr>
      <w:noProof w:val="0"/>
      <w:lang w:val="en-US"/>
    </w:rPr>
  </w:style>
  <w:style w:type="paragraph" w:customStyle="1" w:styleId="xl76">
    <w:name w:val="xl76"/>
    <w:basedOn w:val="Normal"/>
    <w:rsid w:val="003E4088"/>
    <w:pPr>
      <w:spacing w:before="100" w:beforeAutospacing="1" w:after="100" w:afterAutospacing="1"/>
      <w:textAlignment w:val="center"/>
    </w:pPr>
    <w:rPr>
      <w:noProof w:val="0"/>
      <w:lang w:val="en-US"/>
    </w:rPr>
  </w:style>
  <w:style w:type="paragraph" w:customStyle="1" w:styleId="xl77">
    <w:name w:val="xl77"/>
    <w:basedOn w:val="Normal"/>
    <w:rsid w:val="003E4088"/>
    <w:pPr>
      <w:pBdr>
        <w:left w:val="single" w:sz="8" w:space="0" w:color="auto"/>
        <w:bottom w:val="single" w:sz="8" w:space="0" w:color="auto"/>
      </w:pBdr>
      <w:spacing w:before="100" w:beforeAutospacing="1" w:after="100" w:afterAutospacing="1"/>
      <w:jc w:val="center"/>
      <w:textAlignment w:val="top"/>
    </w:pPr>
    <w:rPr>
      <w:b/>
      <w:bCs/>
      <w:noProof w:val="0"/>
      <w:color w:val="000000"/>
      <w:lang w:val="en-US"/>
    </w:rPr>
  </w:style>
  <w:style w:type="paragraph" w:customStyle="1" w:styleId="xl78">
    <w:name w:val="xl78"/>
    <w:basedOn w:val="Normal"/>
    <w:rsid w:val="003E4088"/>
    <w:pPr>
      <w:pBdr>
        <w:bottom w:val="single" w:sz="8" w:space="0" w:color="auto"/>
      </w:pBdr>
      <w:spacing w:before="100" w:beforeAutospacing="1" w:after="100" w:afterAutospacing="1"/>
      <w:jc w:val="center"/>
      <w:textAlignment w:val="top"/>
    </w:pPr>
    <w:rPr>
      <w:b/>
      <w:bCs/>
      <w:noProof w:val="0"/>
      <w:color w:val="000000"/>
      <w:lang w:val="en-US"/>
    </w:rPr>
  </w:style>
  <w:style w:type="paragraph" w:customStyle="1" w:styleId="xl79">
    <w:name w:val="xl79"/>
    <w:basedOn w:val="Normal"/>
    <w:rsid w:val="003E4088"/>
    <w:pPr>
      <w:pBdr>
        <w:left w:val="single" w:sz="8" w:space="0" w:color="auto"/>
        <w:bottom w:val="single" w:sz="8" w:space="0" w:color="auto"/>
        <w:right w:val="single" w:sz="8" w:space="0" w:color="auto"/>
      </w:pBdr>
      <w:spacing w:before="100" w:beforeAutospacing="1" w:after="100" w:afterAutospacing="1"/>
      <w:textAlignment w:val="top"/>
    </w:pPr>
    <w:rPr>
      <w:b/>
      <w:bCs/>
      <w:noProof w:val="0"/>
      <w:color w:val="000000"/>
      <w:lang w:val="en-US"/>
    </w:rPr>
  </w:style>
  <w:style w:type="paragraph" w:customStyle="1" w:styleId="xl80">
    <w:name w:val="xl80"/>
    <w:basedOn w:val="Normal"/>
    <w:rsid w:val="003E4088"/>
    <w:pPr>
      <w:pBdr>
        <w:left w:val="single" w:sz="8" w:space="0" w:color="auto"/>
        <w:bottom w:val="single" w:sz="8" w:space="0" w:color="auto"/>
      </w:pBdr>
      <w:spacing w:before="100" w:beforeAutospacing="1" w:after="100" w:afterAutospacing="1"/>
      <w:jc w:val="center"/>
      <w:textAlignment w:val="top"/>
    </w:pPr>
    <w:rPr>
      <w:noProof w:val="0"/>
      <w:color w:val="000000"/>
      <w:lang w:val="en-US"/>
    </w:rPr>
  </w:style>
  <w:style w:type="paragraph" w:customStyle="1" w:styleId="xl81">
    <w:name w:val="xl81"/>
    <w:basedOn w:val="Normal"/>
    <w:rsid w:val="003E4088"/>
    <w:pPr>
      <w:pBdr>
        <w:bottom w:val="single" w:sz="8" w:space="0" w:color="auto"/>
      </w:pBdr>
      <w:spacing w:before="100" w:beforeAutospacing="1" w:after="100" w:afterAutospacing="1"/>
      <w:jc w:val="center"/>
      <w:textAlignment w:val="top"/>
    </w:pPr>
    <w:rPr>
      <w:noProof w:val="0"/>
      <w:color w:val="000000"/>
      <w:lang w:val="en-US"/>
    </w:rPr>
  </w:style>
  <w:style w:type="paragraph" w:customStyle="1" w:styleId="xl82">
    <w:name w:val="xl82"/>
    <w:basedOn w:val="Normal"/>
    <w:rsid w:val="003E4088"/>
    <w:pPr>
      <w:pBdr>
        <w:left w:val="single" w:sz="8" w:space="0" w:color="auto"/>
        <w:bottom w:val="single" w:sz="8" w:space="0" w:color="auto"/>
        <w:right w:val="single" w:sz="8" w:space="0" w:color="auto"/>
      </w:pBdr>
      <w:spacing w:before="100" w:beforeAutospacing="1" w:after="100" w:afterAutospacing="1"/>
      <w:textAlignment w:val="top"/>
    </w:pPr>
    <w:rPr>
      <w:noProof w:val="0"/>
      <w:color w:val="000000"/>
      <w:lang w:val="en-US"/>
    </w:rPr>
  </w:style>
  <w:style w:type="paragraph" w:customStyle="1" w:styleId="xl83">
    <w:name w:val="xl83"/>
    <w:basedOn w:val="Normal"/>
    <w:rsid w:val="003E4088"/>
    <w:pPr>
      <w:pBdr>
        <w:bottom w:val="single" w:sz="8" w:space="0" w:color="auto"/>
        <w:right w:val="single" w:sz="8" w:space="0" w:color="auto"/>
      </w:pBdr>
      <w:spacing w:before="100" w:beforeAutospacing="1" w:after="100" w:afterAutospacing="1"/>
      <w:jc w:val="center"/>
      <w:textAlignment w:val="top"/>
    </w:pPr>
    <w:rPr>
      <w:noProof w:val="0"/>
      <w:color w:val="000000"/>
      <w:lang w:val="en-US"/>
    </w:rPr>
  </w:style>
  <w:style w:type="paragraph" w:customStyle="1" w:styleId="xl84">
    <w:name w:val="xl84"/>
    <w:basedOn w:val="Normal"/>
    <w:rsid w:val="003E4088"/>
    <w:pPr>
      <w:pBdr>
        <w:bottom w:val="single" w:sz="8" w:space="0" w:color="auto"/>
        <w:right w:val="single" w:sz="8" w:space="0" w:color="auto"/>
      </w:pBdr>
      <w:spacing w:before="100" w:beforeAutospacing="1" w:after="100" w:afterAutospacing="1"/>
      <w:jc w:val="center"/>
      <w:textAlignment w:val="top"/>
    </w:pPr>
    <w:rPr>
      <w:b/>
      <w:bCs/>
      <w:noProof w:val="0"/>
      <w:color w:val="000000"/>
      <w:lang w:val="en-US"/>
    </w:rPr>
  </w:style>
  <w:style w:type="paragraph" w:customStyle="1" w:styleId="xl85">
    <w:name w:val="xl85"/>
    <w:basedOn w:val="Normal"/>
    <w:rsid w:val="003E4088"/>
    <w:pPr>
      <w:pBdr>
        <w:bottom w:val="single" w:sz="8" w:space="0" w:color="auto"/>
        <w:right w:val="single" w:sz="8" w:space="0" w:color="auto"/>
      </w:pBdr>
      <w:spacing w:before="100" w:beforeAutospacing="1" w:after="100" w:afterAutospacing="1"/>
      <w:textAlignment w:val="top"/>
    </w:pPr>
    <w:rPr>
      <w:b/>
      <w:bCs/>
      <w:noProof w:val="0"/>
      <w:color w:val="000000"/>
      <w:lang w:val="en-US"/>
    </w:rPr>
  </w:style>
  <w:style w:type="paragraph" w:customStyle="1" w:styleId="xl86">
    <w:name w:val="xl86"/>
    <w:basedOn w:val="Normal"/>
    <w:rsid w:val="003E4088"/>
    <w:pPr>
      <w:pBdr>
        <w:bottom w:val="single" w:sz="8" w:space="0" w:color="auto"/>
        <w:right w:val="single" w:sz="8" w:space="0" w:color="auto"/>
      </w:pBdr>
      <w:spacing w:before="100" w:beforeAutospacing="1" w:after="100" w:afterAutospacing="1"/>
      <w:textAlignment w:val="top"/>
    </w:pPr>
    <w:rPr>
      <w:noProof w:val="0"/>
      <w:color w:val="000000"/>
      <w:lang w:val="en-US"/>
    </w:rPr>
  </w:style>
  <w:style w:type="paragraph" w:customStyle="1" w:styleId="xl87">
    <w:name w:val="xl87"/>
    <w:basedOn w:val="Normal"/>
    <w:rsid w:val="003E4088"/>
    <w:pPr>
      <w:pBdr>
        <w:right w:val="single" w:sz="8" w:space="0" w:color="auto"/>
      </w:pBdr>
      <w:spacing w:before="100" w:beforeAutospacing="1" w:after="100" w:afterAutospacing="1"/>
      <w:textAlignment w:val="top"/>
    </w:pPr>
    <w:rPr>
      <w:noProof w:val="0"/>
      <w:color w:val="000000"/>
      <w:lang w:val="en-US"/>
    </w:rPr>
  </w:style>
  <w:style w:type="paragraph" w:customStyle="1" w:styleId="xl88">
    <w:name w:val="xl88"/>
    <w:basedOn w:val="Normal"/>
    <w:rsid w:val="003E4088"/>
    <w:pPr>
      <w:pBdr>
        <w:top w:val="single" w:sz="8" w:space="0" w:color="auto"/>
        <w:right w:val="single" w:sz="8" w:space="0" w:color="auto"/>
      </w:pBdr>
      <w:spacing w:before="100" w:beforeAutospacing="1" w:after="100" w:afterAutospacing="1"/>
      <w:textAlignment w:val="top"/>
    </w:pPr>
    <w:rPr>
      <w:b/>
      <w:bCs/>
      <w:noProof w:val="0"/>
      <w:color w:val="000000"/>
      <w:lang w:val="en-US"/>
    </w:rPr>
  </w:style>
  <w:style w:type="paragraph" w:customStyle="1" w:styleId="xl89">
    <w:name w:val="xl89"/>
    <w:basedOn w:val="Normal"/>
    <w:rsid w:val="003E4088"/>
    <w:pPr>
      <w:pBdr>
        <w:top w:val="single" w:sz="8" w:space="0" w:color="auto"/>
        <w:right w:val="single" w:sz="8" w:space="0" w:color="auto"/>
      </w:pBdr>
      <w:spacing w:before="100" w:beforeAutospacing="1" w:after="100" w:afterAutospacing="1"/>
      <w:textAlignment w:val="top"/>
    </w:pPr>
    <w:rPr>
      <w:noProof w:val="0"/>
      <w:color w:val="000000"/>
      <w:lang w:val="en-US"/>
    </w:rPr>
  </w:style>
  <w:style w:type="paragraph" w:customStyle="1" w:styleId="xl90">
    <w:name w:val="xl90"/>
    <w:basedOn w:val="Normal"/>
    <w:rsid w:val="003E4088"/>
    <w:pPr>
      <w:pBdr>
        <w:top w:val="single" w:sz="8" w:space="0" w:color="auto"/>
        <w:bottom w:val="single" w:sz="8" w:space="0" w:color="auto"/>
        <w:right w:val="single" w:sz="8" w:space="0" w:color="auto"/>
      </w:pBdr>
      <w:spacing w:before="100" w:beforeAutospacing="1" w:after="100" w:afterAutospacing="1"/>
      <w:textAlignment w:val="top"/>
    </w:pPr>
    <w:rPr>
      <w:b/>
      <w:bCs/>
      <w:noProof w:val="0"/>
      <w:color w:val="000000"/>
      <w:lang w:val="en-US"/>
    </w:rPr>
  </w:style>
  <w:style w:type="paragraph" w:customStyle="1" w:styleId="xl91">
    <w:name w:val="xl91"/>
    <w:basedOn w:val="Normal"/>
    <w:rsid w:val="003E4088"/>
    <w:pPr>
      <w:pBdr>
        <w:left w:val="single" w:sz="8" w:space="0" w:color="auto"/>
      </w:pBdr>
      <w:spacing w:before="100" w:beforeAutospacing="1" w:after="100" w:afterAutospacing="1"/>
      <w:jc w:val="center"/>
      <w:textAlignment w:val="top"/>
    </w:pPr>
    <w:rPr>
      <w:noProof w:val="0"/>
      <w:color w:val="000000"/>
      <w:lang w:val="en-US"/>
    </w:rPr>
  </w:style>
  <w:style w:type="paragraph" w:customStyle="1" w:styleId="xl92">
    <w:name w:val="xl92"/>
    <w:basedOn w:val="Normal"/>
    <w:rsid w:val="003E4088"/>
    <w:pPr>
      <w:pBdr>
        <w:right w:val="single" w:sz="8" w:space="0" w:color="auto"/>
      </w:pBdr>
      <w:spacing w:before="100" w:beforeAutospacing="1" w:after="100" w:afterAutospacing="1"/>
      <w:jc w:val="center"/>
      <w:textAlignment w:val="top"/>
    </w:pPr>
    <w:rPr>
      <w:noProof w:val="0"/>
      <w:color w:val="000000"/>
      <w:lang w:val="en-US"/>
    </w:rPr>
  </w:style>
  <w:style w:type="paragraph" w:customStyle="1" w:styleId="xl93">
    <w:name w:val="xl93"/>
    <w:basedOn w:val="Normal"/>
    <w:rsid w:val="003E4088"/>
    <w:pPr>
      <w:pBdr>
        <w:left w:val="single" w:sz="8" w:space="0" w:color="auto"/>
        <w:bottom w:val="single" w:sz="8" w:space="0" w:color="auto"/>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94">
    <w:name w:val="xl94"/>
    <w:basedOn w:val="Normal"/>
    <w:rsid w:val="003E4088"/>
    <w:pPr>
      <w:pBdr>
        <w:bottom w:val="single" w:sz="8" w:space="0" w:color="000000"/>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95">
    <w:name w:val="xl95"/>
    <w:basedOn w:val="Normal"/>
    <w:rsid w:val="003E4088"/>
    <w:pPr>
      <w:pBdr>
        <w:left w:val="single" w:sz="8" w:space="0" w:color="auto"/>
        <w:bottom w:val="single" w:sz="8" w:space="0" w:color="auto"/>
      </w:pBdr>
      <w:shd w:val="clear" w:color="000000" w:fill="F2DDDC"/>
      <w:spacing w:before="100" w:beforeAutospacing="1" w:after="100" w:afterAutospacing="1"/>
      <w:jc w:val="center"/>
      <w:textAlignment w:val="top"/>
    </w:pPr>
    <w:rPr>
      <w:b/>
      <w:bCs/>
      <w:noProof w:val="0"/>
      <w:color w:val="000000"/>
      <w:lang w:val="en-US"/>
    </w:rPr>
  </w:style>
  <w:style w:type="paragraph" w:customStyle="1" w:styleId="xl96">
    <w:name w:val="xl96"/>
    <w:basedOn w:val="Normal"/>
    <w:rsid w:val="003E4088"/>
    <w:pPr>
      <w:pBdr>
        <w:bottom w:val="single" w:sz="8" w:space="0" w:color="auto"/>
      </w:pBdr>
      <w:shd w:val="clear" w:color="000000" w:fill="F2DDDC"/>
      <w:spacing w:before="100" w:beforeAutospacing="1" w:after="100" w:afterAutospacing="1"/>
      <w:jc w:val="center"/>
      <w:textAlignment w:val="top"/>
    </w:pPr>
    <w:rPr>
      <w:b/>
      <w:bCs/>
      <w:noProof w:val="0"/>
      <w:color w:val="000000"/>
      <w:lang w:val="en-US"/>
    </w:rPr>
  </w:style>
  <w:style w:type="paragraph" w:customStyle="1" w:styleId="xl97">
    <w:name w:val="xl97"/>
    <w:basedOn w:val="Normal"/>
    <w:rsid w:val="003E4088"/>
    <w:pPr>
      <w:pBdr>
        <w:left w:val="single" w:sz="8" w:space="0" w:color="auto"/>
        <w:bottom w:val="single" w:sz="8" w:space="0" w:color="auto"/>
        <w:right w:val="single" w:sz="8" w:space="0" w:color="auto"/>
      </w:pBdr>
      <w:shd w:val="clear" w:color="000000" w:fill="F2DDDC"/>
      <w:spacing w:before="100" w:beforeAutospacing="1" w:after="100" w:afterAutospacing="1"/>
      <w:textAlignment w:val="top"/>
    </w:pPr>
    <w:rPr>
      <w:b/>
      <w:bCs/>
      <w:noProof w:val="0"/>
      <w:color w:val="000000"/>
      <w:lang w:val="en-US"/>
    </w:rPr>
  </w:style>
  <w:style w:type="paragraph" w:customStyle="1" w:styleId="xl98">
    <w:name w:val="xl98"/>
    <w:basedOn w:val="Normal"/>
    <w:rsid w:val="003E4088"/>
    <w:pPr>
      <w:pBdr>
        <w:bottom w:val="single" w:sz="8" w:space="0" w:color="auto"/>
        <w:right w:val="single" w:sz="8" w:space="0" w:color="auto"/>
      </w:pBdr>
      <w:shd w:val="clear" w:color="000000" w:fill="F2DDDC"/>
      <w:spacing w:before="100" w:beforeAutospacing="1" w:after="100" w:afterAutospacing="1"/>
      <w:jc w:val="right"/>
    </w:pPr>
    <w:rPr>
      <w:b/>
      <w:bCs/>
      <w:noProof w:val="0"/>
      <w:color w:val="000000"/>
      <w:lang w:val="en-US"/>
    </w:rPr>
  </w:style>
  <w:style w:type="paragraph" w:customStyle="1" w:styleId="xl99">
    <w:name w:val="xl99"/>
    <w:basedOn w:val="Normal"/>
    <w:rsid w:val="003E4088"/>
    <w:pPr>
      <w:shd w:val="clear" w:color="000000" w:fill="F2DDDC"/>
      <w:spacing w:before="100" w:beforeAutospacing="1" w:after="100" w:afterAutospacing="1"/>
    </w:pPr>
    <w:rPr>
      <w:noProof w:val="0"/>
      <w:lang w:val="en-US"/>
    </w:rPr>
  </w:style>
  <w:style w:type="paragraph" w:customStyle="1" w:styleId="xl100">
    <w:name w:val="xl100"/>
    <w:basedOn w:val="Normal"/>
    <w:rsid w:val="003E4088"/>
    <w:pPr>
      <w:pBdr>
        <w:top w:val="single" w:sz="8" w:space="0" w:color="auto"/>
        <w:left w:val="single" w:sz="8" w:space="0" w:color="auto"/>
        <w:bottom w:val="single" w:sz="8" w:space="0" w:color="auto"/>
      </w:pBdr>
      <w:shd w:val="clear" w:color="000000" w:fill="F2DDDC"/>
      <w:spacing w:before="100" w:beforeAutospacing="1" w:after="100" w:afterAutospacing="1"/>
      <w:jc w:val="center"/>
      <w:textAlignment w:val="top"/>
    </w:pPr>
    <w:rPr>
      <w:b/>
      <w:bCs/>
      <w:noProof w:val="0"/>
      <w:color w:val="000000"/>
      <w:lang w:val="en-US"/>
    </w:rPr>
  </w:style>
  <w:style w:type="paragraph" w:customStyle="1" w:styleId="xl101">
    <w:name w:val="xl101"/>
    <w:basedOn w:val="Normal"/>
    <w:rsid w:val="003E4088"/>
    <w:pPr>
      <w:pBdr>
        <w:top w:val="single" w:sz="8" w:space="0" w:color="auto"/>
        <w:bottom w:val="single" w:sz="8" w:space="0" w:color="auto"/>
      </w:pBdr>
      <w:shd w:val="clear" w:color="000000" w:fill="F2DDDC"/>
      <w:spacing w:before="100" w:beforeAutospacing="1" w:after="100" w:afterAutospacing="1"/>
      <w:jc w:val="center"/>
      <w:textAlignment w:val="top"/>
    </w:pPr>
    <w:rPr>
      <w:b/>
      <w:bCs/>
      <w:noProof w:val="0"/>
      <w:color w:val="000000"/>
      <w:lang w:val="en-US"/>
    </w:rPr>
  </w:style>
  <w:style w:type="paragraph" w:customStyle="1" w:styleId="xl102">
    <w:name w:val="xl102"/>
    <w:basedOn w:val="Normal"/>
    <w:rsid w:val="003E4088"/>
    <w:pPr>
      <w:pBdr>
        <w:top w:val="single" w:sz="8" w:space="0" w:color="auto"/>
        <w:left w:val="single" w:sz="8" w:space="0" w:color="auto"/>
        <w:bottom w:val="single" w:sz="8" w:space="0" w:color="auto"/>
        <w:right w:val="single" w:sz="8" w:space="0" w:color="auto"/>
      </w:pBdr>
      <w:shd w:val="clear" w:color="000000" w:fill="F2DDDC"/>
      <w:spacing w:before="100" w:beforeAutospacing="1" w:after="100" w:afterAutospacing="1"/>
      <w:textAlignment w:val="top"/>
    </w:pPr>
    <w:rPr>
      <w:b/>
      <w:bCs/>
      <w:noProof w:val="0"/>
      <w:color w:val="000000"/>
      <w:lang w:val="en-US"/>
    </w:rPr>
  </w:style>
  <w:style w:type="paragraph" w:customStyle="1" w:styleId="xl103">
    <w:name w:val="xl103"/>
    <w:basedOn w:val="Normal"/>
    <w:rsid w:val="003E4088"/>
    <w:pPr>
      <w:pBdr>
        <w:left w:val="single" w:sz="8" w:space="0" w:color="auto"/>
        <w:bottom w:val="single" w:sz="8" w:space="0" w:color="auto"/>
      </w:pBdr>
      <w:shd w:val="clear" w:color="000000" w:fill="4F81BD"/>
      <w:spacing w:before="100" w:beforeAutospacing="1" w:after="100" w:afterAutospacing="1"/>
      <w:textAlignment w:val="top"/>
    </w:pPr>
    <w:rPr>
      <w:b/>
      <w:bCs/>
      <w:noProof w:val="0"/>
      <w:color w:val="000000"/>
      <w:lang w:val="en-US"/>
    </w:rPr>
  </w:style>
  <w:style w:type="paragraph" w:customStyle="1" w:styleId="xl104">
    <w:name w:val="xl104"/>
    <w:basedOn w:val="Normal"/>
    <w:rsid w:val="003E4088"/>
    <w:pPr>
      <w:pBdr>
        <w:bottom w:val="single" w:sz="8" w:space="0" w:color="auto"/>
      </w:pBdr>
      <w:shd w:val="clear" w:color="000000" w:fill="4F81BD"/>
      <w:spacing w:before="100" w:beforeAutospacing="1" w:after="100" w:afterAutospacing="1"/>
      <w:textAlignment w:val="top"/>
    </w:pPr>
    <w:rPr>
      <w:b/>
      <w:bCs/>
      <w:noProof w:val="0"/>
      <w:color w:val="000000"/>
      <w:lang w:val="en-US"/>
    </w:rPr>
  </w:style>
  <w:style w:type="paragraph" w:customStyle="1" w:styleId="xl105">
    <w:name w:val="xl105"/>
    <w:basedOn w:val="Normal"/>
    <w:rsid w:val="003E4088"/>
    <w:pPr>
      <w:pBdr>
        <w:left w:val="single" w:sz="8" w:space="0" w:color="auto"/>
        <w:bottom w:val="single" w:sz="8" w:space="0" w:color="auto"/>
        <w:right w:val="single" w:sz="8" w:space="0" w:color="auto"/>
      </w:pBdr>
      <w:shd w:val="clear" w:color="000000" w:fill="4F81BD"/>
      <w:spacing w:before="100" w:beforeAutospacing="1" w:after="100" w:afterAutospacing="1"/>
      <w:textAlignment w:val="top"/>
    </w:pPr>
    <w:rPr>
      <w:b/>
      <w:bCs/>
      <w:noProof w:val="0"/>
      <w:color w:val="000000"/>
      <w:lang w:val="en-US"/>
    </w:rPr>
  </w:style>
  <w:style w:type="paragraph" w:customStyle="1" w:styleId="xl106">
    <w:name w:val="xl106"/>
    <w:basedOn w:val="Normal"/>
    <w:rsid w:val="003E4088"/>
    <w:pPr>
      <w:pBdr>
        <w:top w:val="single" w:sz="8" w:space="0" w:color="auto"/>
        <w:left w:val="single" w:sz="8" w:space="0" w:color="auto"/>
        <w:bottom w:val="single" w:sz="8" w:space="0" w:color="auto"/>
        <w:right w:val="single" w:sz="8" w:space="0" w:color="auto"/>
      </w:pBdr>
      <w:shd w:val="clear" w:color="000000" w:fill="4F81BD"/>
      <w:spacing w:before="100" w:beforeAutospacing="1" w:after="100" w:afterAutospacing="1"/>
      <w:jc w:val="center"/>
      <w:textAlignment w:val="center"/>
    </w:pPr>
    <w:rPr>
      <w:b/>
      <w:bCs/>
      <w:noProof w:val="0"/>
      <w:lang w:val="en-US"/>
    </w:rPr>
  </w:style>
  <w:style w:type="paragraph" w:customStyle="1" w:styleId="xl107">
    <w:name w:val="xl107"/>
    <w:basedOn w:val="Normal"/>
    <w:rsid w:val="003E4088"/>
    <w:pPr>
      <w:pBdr>
        <w:top w:val="single" w:sz="8" w:space="0" w:color="auto"/>
        <w:left w:val="single" w:sz="8" w:space="0" w:color="auto"/>
        <w:bottom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08">
    <w:name w:val="xl108"/>
    <w:basedOn w:val="Normal"/>
    <w:rsid w:val="003E4088"/>
    <w:pPr>
      <w:pBdr>
        <w:top w:val="single" w:sz="8" w:space="0" w:color="auto"/>
        <w:bottom w:val="single" w:sz="8" w:space="0" w:color="auto"/>
        <w:right w:val="single" w:sz="8" w:space="0" w:color="000000"/>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09">
    <w:name w:val="xl109"/>
    <w:basedOn w:val="Normal"/>
    <w:rsid w:val="003E4088"/>
    <w:pPr>
      <w:pBdr>
        <w:top w:val="single" w:sz="8" w:space="0" w:color="auto"/>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10">
    <w:name w:val="xl110"/>
    <w:basedOn w:val="Normal"/>
    <w:rsid w:val="003E4088"/>
    <w:pPr>
      <w:pBdr>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11">
    <w:name w:val="xl111"/>
    <w:basedOn w:val="Normal"/>
    <w:rsid w:val="003E4088"/>
    <w:pPr>
      <w:pBdr>
        <w:top w:val="single" w:sz="8" w:space="0" w:color="auto"/>
        <w:left w:val="single" w:sz="8" w:space="0" w:color="auto"/>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12">
    <w:name w:val="xl112"/>
    <w:basedOn w:val="Normal"/>
    <w:rsid w:val="003E4088"/>
    <w:pPr>
      <w:pBdr>
        <w:left w:val="single" w:sz="8" w:space="0" w:color="auto"/>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13">
    <w:name w:val="xl113"/>
    <w:basedOn w:val="Normal"/>
    <w:rsid w:val="003E4088"/>
    <w:pPr>
      <w:pBdr>
        <w:left w:val="single" w:sz="8" w:space="0" w:color="auto"/>
        <w:bottom w:val="single" w:sz="8" w:space="0" w:color="000000"/>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14">
    <w:name w:val="xl114"/>
    <w:basedOn w:val="Normal"/>
    <w:rsid w:val="003E4088"/>
    <w:pPr>
      <w:pBdr>
        <w:top w:val="single" w:sz="8" w:space="0" w:color="auto"/>
        <w:left w:val="single" w:sz="8" w:space="0" w:color="auto"/>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15">
    <w:name w:val="xl115"/>
    <w:basedOn w:val="Normal"/>
    <w:rsid w:val="003E4088"/>
    <w:pPr>
      <w:pBdr>
        <w:top w:val="single" w:sz="8" w:space="0" w:color="auto"/>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16">
    <w:name w:val="xl116"/>
    <w:basedOn w:val="Normal"/>
    <w:rsid w:val="003E4088"/>
    <w:pPr>
      <w:pBdr>
        <w:top w:val="single" w:sz="8" w:space="0" w:color="auto"/>
        <w:right w:val="single" w:sz="8" w:space="0" w:color="000000"/>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17">
    <w:name w:val="xl117"/>
    <w:basedOn w:val="Normal"/>
    <w:rsid w:val="003E4088"/>
    <w:pPr>
      <w:pBdr>
        <w:left w:val="single" w:sz="8" w:space="0" w:color="auto"/>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18">
    <w:name w:val="xl118"/>
    <w:basedOn w:val="Normal"/>
    <w:rsid w:val="003E4088"/>
    <w:pPr>
      <w:shd w:val="clear" w:color="000000" w:fill="95B3D7"/>
      <w:spacing w:before="100" w:beforeAutospacing="1" w:after="100" w:afterAutospacing="1"/>
      <w:jc w:val="center"/>
      <w:textAlignment w:val="center"/>
    </w:pPr>
    <w:rPr>
      <w:b/>
      <w:bCs/>
      <w:noProof w:val="0"/>
      <w:color w:val="000000"/>
      <w:lang w:val="en-US"/>
    </w:rPr>
  </w:style>
  <w:style w:type="paragraph" w:customStyle="1" w:styleId="xl119">
    <w:name w:val="xl119"/>
    <w:basedOn w:val="Normal"/>
    <w:rsid w:val="003E4088"/>
    <w:pPr>
      <w:pBdr>
        <w:right w:val="single" w:sz="8" w:space="0" w:color="000000"/>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20">
    <w:name w:val="xl120"/>
    <w:basedOn w:val="Normal"/>
    <w:rsid w:val="003E4088"/>
    <w:pPr>
      <w:pBdr>
        <w:left w:val="single" w:sz="8" w:space="0" w:color="auto"/>
        <w:bottom w:val="single" w:sz="8" w:space="0" w:color="000000"/>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21">
    <w:name w:val="xl121"/>
    <w:basedOn w:val="Normal"/>
    <w:rsid w:val="003E4088"/>
    <w:pPr>
      <w:pBdr>
        <w:bottom w:val="single" w:sz="8" w:space="0" w:color="000000"/>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22">
    <w:name w:val="xl122"/>
    <w:basedOn w:val="Normal"/>
    <w:rsid w:val="003E4088"/>
    <w:pPr>
      <w:pBdr>
        <w:bottom w:val="single" w:sz="8" w:space="0" w:color="000000"/>
        <w:right w:val="single" w:sz="8" w:space="0" w:color="000000"/>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23">
    <w:name w:val="xl123"/>
    <w:basedOn w:val="Normal"/>
    <w:rsid w:val="003E4088"/>
    <w:pPr>
      <w:pBdr>
        <w:top w:val="single" w:sz="8" w:space="0" w:color="auto"/>
        <w:left w:val="single" w:sz="8" w:space="0" w:color="000000"/>
        <w:right w:val="single" w:sz="8" w:space="0" w:color="auto"/>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24">
    <w:name w:val="xl124"/>
    <w:basedOn w:val="Normal"/>
    <w:rsid w:val="003E4088"/>
    <w:pPr>
      <w:pBdr>
        <w:left w:val="single" w:sz="8" w:space="0" w:color="000000"/>
        <w:right w:val="single" w:sz="8" w:space="0" w:color="auto"/>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25">
    <w:name w:val="xl125"/>
    <w:basedOn w:val="Normal"/>
    <w:rsid w:val="003E4088"/>
    <w:pPr>
      <w:pBdr>
        <w:left w:val="single" w:sz="8" w:space="0" w:color="000000"/>
        <w:bottom w:val="single" w:sz="8" w:space="0" w:color="000000"/>
        <w:right w:val="single" w:sz="8" w:space="0" w:color="auto"/>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26">
    <w:name w:val="xl126"/>
    <w:basedOn w:val="Normal"/>
    <w:rsid w:val="003E4088"/>
    <w:pPr>
      <w:pBdr>
        <w:top w:val="single" w:sz="8" w:space="0" w:color="auto"/>
        <w:left w:val="single" w:sz="8" w:space="0" w:color="auto"/>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27">
    <w:name w:val="xl127"/>
    <w:basedOn w:val="Normal"/>
    <w:rsid w:val="003E4088"/>
    <w:pPr>
      <w:pBdr>
        <w:left w:val="single" w:sz="8" w:space="0" w:color="auto"/>
        <w:bottom w:val="single" w:sz="8" w:space="0" w:color="000000"/>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28">
    <w:name w:val="xl128"/>
    <w:basedOn w:val="Normal"/>
    <w:rsid w:val="003E4088"/>
    <w:pPr>
      <w:pBdr>
        <w:top w:val="single" w:sz="8" w:space="0" w:color="auto"/>
        <w:bottom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29">
    <w:name w:val="xl129"/>
    <w:basedOn w:val="Normal"/>
    <w:rsid w:val="003E4088"/>
    <w:pPr>
      <w:pBdr>
        <w:top w:val="single" w:sz="8" w:space="0" w:color="auto"/>
        <w:bottom w:val="single" w:sz="8" w:space="0" w:color="auto"/>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30">
    <w:name w:val="xl130"/>
    <w:basedOn w:val="Normal"/>
    <w:rsid w:val="003E4088"/>
    <w:pPr>
      <w:pBdr>
        <w:bottom w:val="single" w:sz="8" w:space="0" w:color="auto"/>
        <w:right w:val="single" w:sz="8" w:space="0" w:color="auto"/>
      </w:pBdr>
      <w:shd w:val="clear" w:color="000000" w:fill="F2DDDC"/>
      <w:spacing w:before="100" w:beforeAutospacing="1" w:after="100" w:afterAutospacing="1"/>
      <w:jc w:val="right"/>
    </w:pPr>
    <w:rPr>
      <w:b/>
      <w:bCs/>
      <w:noProof w:val="0"/>
      <w:color w:val="000000"/>
      <w:lang w:val="en-US"/>
    </w:rPr>
  </w:style>
  <w:style w:type="paragraph" w:customStyle="1" w:styleId="xl131">
    <w:name w:val="xl131"/>
    <w:basedOn w:val="Normal"/>
    <w:rsid w:val="003E4088"/>
    <w:pPr>
      <w:pBdr>
        <w:bottom w:val="single" w:sz="8" w:space="0" w:color="auto"/>
        <w:right w:val="single" w:sz="8" w:space="0" w:color="auto"/>
      </w:pBdr>
      <w:shd w:val="clear" w:color="000000" w:fill="F2DDDC"/>
      <w:spacing w:before="100" w:beforeAutospacing="1" w:after="100" w:afterAutospacing="1"/>
      <w:jc w:val="right"/>
    </w:pPr>
    <w:rPr>
      <w:noProof w:val="0"/>
      <w:color w:val="000000"/>
      <w:lang w:val="en-US"/>
    </w:rPr>
  </w:style>
  <w:style w:type="paragraph" w:customStyle="1" w:styleId="xl132">
    <w:name w:val="xl132"/>
    <w:basedOn w:val="Normal"/>
    <w:rsid w:val="003E4088"/>
    <w:pPr>
      <w:pBdr>
        <w:top w:val="single" w:sz="8" w:space="0" w:color="auto"/>
        <w:left w:val="single" w:sz="8" w:space="0" w:color="auto"/>
        <w:bottom w:val="single" w:sz="8" w:space="0" w:color="auto"/>
        <w:right w:val="single" w:sz="8" w:space="0" w:color="auto"/>
      </w:pBdr>
      <w:shd w:val="clear" w:color="000000" w:fill="F2DDDC"/>
      <w:spacing w:before="100" w:beforeAutospacing="1" w:after="100" w:afterAutospacing="1"/>
      <w:jc w:val="right"/>
    </w:pPr>
    <w:rPr>
      <w:b/>
      <w:bCs/>
      <w:noProof w:val="0"/>
      <w:lang w:val="en-US"/>
    </w:rPr>
  </w:style>
  <w:style w:type="paragraph" w:customStyle="1" w:styleId="xl133">
    <w:name w:val="xl133"/>
    <w:basedOn w:val="Normal"/>
    <w:rsid w:val="003E4088"/>
    <w:pPr>
      <w:pBdr>
        <w:bottom w:val="single" w:sz="8" w:space="0" w:color="auto"/>
        <w:right w:val="single" w:sz="8" w:space="0" w:color="auto"/>
      </w:pBdr>
      <w:spacing w:before="100" w:beforeAutospacing="1" w:after="100" w:afterAutospacing="1"/>
      <w:jc w:val="right"/>
    </w:pPr>
    <w:rPr>
      <w:b/>
      <w:bCs/>
      <w:noProof w:val="0"/>
      <w:color w:val="000000"/>
      <w:lang w:val="en-US"/>
    </w:rPr>
  </w:style>
  <w:style w:type="paragraph" w:customStyle="1" w:styleId="xl134">
    <w:name w:val="xl134"/>
    <w:basedOn w:val="Normal"/>
    <w:rsid w:val="003E4088"/>
    <w:pPr>
      <w:pBdr>
        <w:bottom w:val="single" w:sz="8" w:space="0" w:color="auto"/>
        <w:right w:val="single" w:sz="8" w:space="0" w:color="auto"/>
      </w:pBdr>
      <w:spacing w:before="100" w:beforeAutospacing="1" w:after="100" w:afterAutospacing="1"/>
      <w:jc w:val="right"/>
    </w:pPr>
    <w:rPr>
      <w:b/>
      <w:bCs/>
      <w:noProof w:val="0"/>
      <w:color w:val="000000"/>
      <w:lang w:val="en-US"/>
    </w:rPr>
  </w:style>
  <w:style w:type="paragraph" w:customStyle="1" w:styleId="xl135">
    <w:name w:val="xl135"/>
    <w:basedOn w:val="Normal"/>
    <w:rsid w:val="003E4088"/>
    <w:pPr>
      <w:pBdr>
        <w:bottom w:val="single" w:sz="8" w:space="0" w:color="auto"/>
        <w:right w:val="single" w:sz="8" w:space="0" w:color="auto"/>
      </w:pBdr>
      <w:spacing w:before="100" w:beforeAutospacing="1" w:after="100" w:afterAutospacing="1"/>
      <w:jc w:val="right"/>
    </w:pPr>
    <w:rPr>
      <w:b/>
      <w:bCs/>
      <w:noProof w:val="0"/>
      <w:color w:val="000000"/>
      <w:lang w:val="en-US"/>
    </w:rPr>
  </w:style>
  <w:style w:type="paragraph" w:customStyle="1" w:styleId="xl136">
    <w:name w:val="xl136"/>
    <w:basedOn w:val="Normal"/>
    <w:rsid w:val="003E4088"/>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noProof w:val="0"/>
      <w:lang w:val="en-US"/>
    </w:rPr>
  </w:style>
  <w:style w:type="paragraph" w:customStyle="1" w:styleId="xl137">
    <w:name w:val="xl137"/>
    <w:basedOn w:val="Normal"/>
    <w:rsid w:val="003E4088"/>
    <w:pPr>
      <w:pBdr>
        <w:bottom w:val="single" w:sz="8" w:space="0" w:color="auto"/>
        <w:right w:val="single" w:sz="8" w:space="0" w:color="auto"/>
      </w:pBdr>
      <w:spacing w:before="100" w:beforeAutospacing="1" w:after="100" w:afterAutospacing="1"/>
      <w:jc w:val="right"/>
    </w:pPr>
    <w:rPr>
      <w:noProof w:val="0"/>
      <w:color w:val="000000"/>
      <w:lang w:val="en-US"/>
    </w:rPr>
  </w:style>
  <w:style w:type="paragraph" w:customStyle="1" w:styleId="xl138">
    <w:name w:val="xl138"/>
    <w:basedOn w:val="Normal"/>
    <w:rsid w:val="003E4088"/>
    <w:pPr>
      <w:pBdr>
        <w:bottom w:val="single" w:sz="8" w:space="0" w:color="auto"/>
        <w:right w:val="single" w:sz="8" w:space="0" w:color="auto"/>
      </w:pBdr>
      <w:spacing w:before="100" w:beforeAutospacing="1" w:after="100" w:afterAutospacing="1"/>
      <w:jc w:val="right"/>
    </w:pPr>
    <w:rPr>
      <w:noProof w:val="0"/>
      <w:color w:val="000000"/>
      <w:lang w:val="en-US"/>
    </w:rPr>
  </w:style>
  <w:style w:type="paragraph" w:customStyle="1" w:styleId="xl139">
    <w:name w:val="xl139"/>
    <w:basedOn w:val="Normal"/>
    <w:rsid w:val="003E4088"/>
    <w:pPr>
      <w:pBdr>
        <w:bottom w:val="single" w:sz="8" w:space="0" w:color="auto"/>
        <w:right w:val="single" w:sz="8" w:space="0" w:color="auto"/>
      </w:pBdr>
      <w:spacing w:before="100" w:beforeAutospacing="1" w:after="100" w:afterAutospacing="1"/>
      <w:jc w:val="right"/>
    </w:pPr>
    <w:rPr>
      <w:noProof w:val="0"/>
      <w:color w:val="000000"/>
      <w:lang w:val="en-US"/>
    </w:rPr>
  </w:style>
  <w:style w:type="paragraph" w:customStyle="1" w:styleId="xl140">
    <w:name w:val="xl140"/>
    <w:basedOn w:val="Normal"/>
    <w:rsid w:val="003E4088"/>
    <w:pPr>
      <w:pBdr>
        <w:top w:val="single" w:sz="8" w:space="0" w:color="auto"/>
        <w:left w:val="single" w:sz="8" w:space="0" w:color="auto"/>
        <w:bottom w:val="single" w:sz="8" w:space="0" w:color="auto"/>
        <w:right w:val="single" w:sz="8" w:space="0" w:color="auto"/>
      </w:pBdr>
      <w:spacing w:before="100" w:beforeAutospacing="1" w:after="100" w:afterAutospacing="1"/>
      <w:jc w:val="right"/>
    </w:pPr>
    <w:rPr>
      <w:noProof w:val="0"/>
      <w:lang w:val="en-US"/>
    </w:rPr>
  </w:style>
  <w:style w:type="paragraph" w:customStyle="1" w:styleId="xl141">
    <w:name w:val="xl141"/>
    <w:basedOn w:val="Normal"/>
    <w:rsid w:val="003E4088"/>
    <w:pPr>
      <w:pBdr>
        <w:bottom w:val="single" w:sz="8" w:space="0" w:color="auto"/>
        <w:right w:val="single" w:sz="8" w:space="0" w:color="auto"/>
      </w:pBdr>
      <w:spacing w:before="100" w:beforeAutospacing="1" w:after="100" w:afterAutospacing="1"/>
      <w:jc w:val="right"/>
    </w:pPr>
    <w:rPr>
      <w:noProof w:val="0"/>
      <w:color w:val="000000"/>
      <w:lang w:val="en-US"/>
    </w:rPr>
  </w:style>
  <w:style w:type="paragraph" w:customStyle="1" w:styleId="xl142">
    <w:name w:val="xl142"/>
    <w:basedOn w:val="Normal"/>
    <w:rsid w:val="003E4088"/>
    <w:pPr>
      <w:pBdr>
        <w:right w:val="single" w:sz="8" w:space="0" w:color="auto"/>
      </w:pBdr>
      <w:spacing w:before="100" w:beforeAutospacing="1" w:after="100" w:afterAutospacing="1"/>
      <w:jc w:val="right"/>
    </w:pPr>
    <w:rPr>
      <w:noProof w:val="0"/>
      <w:color w:val="000000"/>
      <w:lang w:val="en-US"/>
    </w:rPr>
  </w:style>
  <w:style w:type="paragraph" w:customStyle="1" w:styleId="xl143">
    <w:name w:val="xl143"/>
    <w:basedOn w:val="Normal"/>
    <w:rsid w:val="003E4088"/>
    <w:pPr>
      <w:pBdr>
        <w:right w:val="single" w:sz="8" w:space="0" w:color="auto"/>
      </w:pBdr>
      <w:spacing w:before="100" w:beforeAutospacing="1" w:after="100" w:afterAutospacing="1"/>
      <w:jc w:val="right"/>
    </w:pPr>
    <w:rPr>
      <w:noProof w:val="0"/>
      <w:color w:val="000000"/>
      <w:lang w:val="en-US"/>
    </w:rPr>
  </w:style>
  <w:style w:type="paragraph" w:customStyle="1" w:styleId="xl144">
    <w:name w:val="xl144"/>
    <w:basedOn w:val="Normal"/>
    <w:rsid w:val="003E4088"/>
    <w:pPr>
      <w:pBdr>
        <w:top w:val="single" w:sz="8" w:space="0" w:color="auto"/>
        <w:right w:val="single" w:sz="8" w:space="0" w:color="auto"/>
      </w:pBdr>
      <w:spacing w:before="100" w:beforeAutospacing="1" w:after="100" w:afterAutospacing="1"/>
      <w:jc w:val="right"/>
    </w:pPr>
    <w:rPr>
      <w:b/>
      <w:bCs/>
      <w:noProof w:val="0"/>
      <w:color w:val="000000"/>
      <w:lang w:val="en-US"/>
    </w:rPr>
  </w:style>
  <w:style w:type="paragraph" w:customStyle="1" w:styleId="xl145">
    <w:name w:val="xl145"/>
    <w:basedOn w:val="Normal"/>
    <w:rsid w:val="003E4088"/>
    <w:pPr>
      <w:pBdr>
        <w:top w:val="single" w:sz="8" w:space="0" w:color="auto"/>
        <w:right w:val="single" w:sz="8" w:space="0" w:color="auto"/>
      </w:pBdr>
      <w:spacing w:before="100" w:beforeAutospacing="1" w:after="100" w:afterAutospacing="1"/>
      <w:jc w:val="right"/>
    </w:pPr>
    <w:rPr>
      <w:b/>
      <w:bCs/>
      <w:noProof w:val="0"/>
      <w:color w:val="000000"/>
      <w:lang w:val="en-US"/>
    </w:rPr>
  </w:style>
  <w:style w:type="paragraph" w:customStyle="1" w:styleId="xl146">
    <w:name w:val="xl146"/>
    <w:basedOn w:val="Normal"/>
    <w:rsid w:val="003E4088"/>
    <w:pPr>
      <w:pBdr>
        <w:top w:val="single" w:sz="8" w:space="0" w:color="auto"/>
        <w:right w:val="single" w:sz="8" w:space="0" w:color="auto"/>
      </w:pBdr>
      <w:spacing w:before="100" w:beforeAutospacing="1" w:after="100" w:afterAutospacing="1"/>
      <w:jc w:val="right"/>
    </w:pPr>
    <w:rPr>
      <w:noProof w:val="0"/>
      <w:color w:val="000000"/>
      <w:lang w:val="en-US"/>
    </w:rPr>
  </w:style>
  <w:style w:type="paragraph" w:customStyle="1" w:styleId="xl147">
    <w:name w:val="xl147"/>
    <w:basedOn w:val="Normal"/>
    <w:rsid w:val="003E4088"/>
    <w:pPr>
      <w:pBdr>
        <w:top w:val="single" w:sz="8" w:space="0" w:color="auto"/>
        <w:bottom w:val="single" w:sz="8" w:space="0" w:color="auto"/>
        <w:right w:val="single" w:sz="8" w:space="0" w:color="auto"/>
      </w:pBdr>
      <w:spacing w:before="100" w:beforeAutospacing="1" w:after="100" w:afterAutospacing="1"/>
      <w:jc w:val="right"/>
    </w:pPr>
    <w:rPr>
      <w:noProof w:val="0"/>
      <w:color w:val="000000"/>
      <w:lang w:val="en-US"/>
    </w:rPr>
  </w:style>
  <w:style w:type="paragraph" w:customStyle="1" w:styleId="xl148">
    <w:name w:val="xl148"/>
    <w:basedOn w:val="Normal"/>
    <w:rsid w:val="003E4088"/>
    <w:pPr>
      <w:pBdr>
        <w:bottom w:val="single" w:sz="8" w:space="0" w:color="auto"/>
        <w:right w:val="single" w:sz="8" w:space="0" w:color="auto"/>
      </w:pBdr>
      <w:spacing w:before="100" w:beforeAutospacing="1" w:after="100" w:afterAutospacing="1"/>
      <w:jc w:val="right"/>
    </w:pPr>
    <w:rPr>
      <w:noProof w:val="0"/>
      <w:color w:val="000000"/>
      <w:lang w:val="en-US"/>
    </w:rPr>
  </w:style>
  <w:style w:type="paragraph" w:customStyle="1" w:styleId="xl149">
    <w:name w:val="xl149"/>
    <w:basedOn w:val="Normal"/>
    <w:rsid w:val="003E4088"/>
    <w:pPr>
      <w:pBdr>
        <w:top w:val="single" w:sz="8" w:space="0" w:color="auto"/>
        <w:bottom w:val="single" w:sz="8" w:space="0" w:color="auto"/>
        <w:right w:val="single" w:sz="8" w:space="0" w:color="auto"/>
      </w:pBdr>
      <w:spacing w:before="100" w:beforeAutospacing="1" w:after="100" w:afterAutospacing="1"/>
      <w:jc w:val="right"/>
    </w:pPr>
    <w:rPr>
      <w:b/>
      <w:bCs/>
      <w:noProof w:val="0"/>
      <w:color w:val="000000"/>
      <w:lang w:val="en-US"/>
    </w:rPr>
  </w:style>
  <w:style w:type="paragraph" w:customStyle="1" w:styleId="xl150">
    <w:name w:val="xl150"/>
    <w:basedOn w:val="Normal"/>
    <w:rsid w:val="003E4088"/>
    <w:pPr>
      <w:pBdr>
        <w:top w:val="single" w:sz="8" w:space="0" w:color="auto"/>
        <w:bottom w:val="single" w:sz="8" w:space="0" w:color="auto"/>
        <w:right w:val="single" w:sz="8" w:space="0" w:color="auto"/>
      </w:pBdr>
      <w:spacing w:before="100" w:beforeAutospacing="1" w:after="100" w:afterAutospacing="1"/>
      <w:jc w:val="right"/>
    </w:pPr>
    <w:rPr>
      <w:b/>
      <w:bCs/>
      <w:noProof w:val="0"/>
      <w:color w:val="000000"/>
      <w:lang w:val="en-US"/>
    </w:rPr>
  </w:style>
  <w:style w:type="paragraph" w:customStyle="1" w:styleId="xl151">
    <w:name w:val="xl151"/>
    <w:basedOn w:val="Normal"/>
    <w:rsid w:val="003E4088"/>
    <w:pPr>
      <w:pBdr>
        <w:top w:val="single" w:sz="8" w:space="0" w:color="auto"/>
        <w:bottom w:val="single" w:sz="8" w:space="0" w:color="auto"/>
        <w:right w:val="single" w:sz="8" w:space="0" w:color="auto"/>
      </w:pBdr>
      <w:shd w:val="clear" w:color="000000" w:fill="F2DDDC"/>
      <w:spacing w:before="100" w:beforeAutospacing="1" w:after="100" w:afterAutospacing="1"/>
      <w:jc w:val="right"/>
    </w:pPr>
    <w:rPr>
      <w:b/>
      <w:bCs/>
      <w:noProof w:val="0"/>
      <w:color w:val="000000"/>
      <w:lang w:val="en-US"/>
    </w:rPr>
  </w:style>
  <w:style w:type="paragraph" w:customStyle="1" w:styleId="xl152">
    <w:name w:val="xl152"/>
    <w:basedOn w:val="Normal"/>
    <w:rsid w:val="003E4088"/>
    <w:pPr>
      <w:pBdr>
        <w:top w:val="single" w:sz="8" w:space="0" w:color="auto"/>
        <w:bottom w:val="single" w:sz="8" w:space="0" w:color="auto"/>
        <w:right w:val="single" w:sz="8" w:space="0" w:color="auto"/>
      </w:pBdr>
      <w:shd w:val="clear" w:color="000000" w:fill="F2DDDC"/>
      <w:spacing w:before="100" w:beforeAutospacing="1" w:after="100" w:afterAutospacing="1"/>
      <w:jc w:val="right"/>
    </w:pPr>
    <w:rPr>
      <w:b/>
      <w:bCs/>
      <w:noProof w:val="0"/>
      <w:color w:val="000000"/>
      <w:lang w:val="en-US"/>
    </w:rPr>
  </w:style>
  <w:style w:type="paragraph" w:customStyle="1" w:styleId="xl153">
    <w:name w:val="xl153"/>
    <w:basedOn w:val="Normal"/>
    <w:rsid w:val="003E4088"/>
    <w:pPr>
      <w:pBdr>
        <w:top w:val="single" w:sz="8" w:space="0" w:color="auto"/>
        <w:bottom w:val="single" w:sz="8" w:space="0" w:color="auto"/>
        <w:right w:val="single" w:sz="8" w:space="0" w:color="auto"/>
      </w:pBdr>
      <w:shd w:val="clear" w:color="000000" w:fill="F2DDDC"/>
      <w:spacing w:before="100" w:beforeAutospacing="1" w:after="100" w:afterAutospacing="1"/>
      <w:jc w:val="right"/>
    </w:pPr>
    <w:rPr>
      <w:noProof w:val="0"/>
      <w:color w:val="000000"/>
      <w:lang w:val="en-US"/>
    </w:rPr>
  </w:style>
  <w:style w:type="paragraph" w:customStyle="1" w:styleId="xl154">
    <w:name w:val="xl154"/>
    <w:basedOn w:val="Normal"/>
    <w:rsid w:val="003E4088"/>
    <w:pPr>
      <w:pBdr>
        <w:top w:val="single" w:sz="8" w:space="0" w:color="auto"/>
        <w:left w:val="single" w:sz="8" w:space="0" w:color="auto"/>
        <w:bottom w:val="single" w:sz="8" w:space="0" w:color="auto"/>
        <w:right w:val="single" w:sz="8" w:space="0" w:color="auto"/>
      </w:pBdr>
      <w:shd w:val="clear" w:color="000000" w:fill="F2DDDC"/>
      <w:spacing w:before="100" w:beforeAutospacing="1" w:after="100" w:afterAutospacing="1"/>
      <w:jc w:val="right"/>
    </w:pPr>
    <w:rPr>
      <w:b/>
      <w:bCs/>
      <w:noProof w:val="0"/>
      <w:lang w:val="en-US"/>
    </w:rPr>
  </w:style>
  <w:style w:type="paragraph" w:customStyle="1" w:styleId="xl155">
    <w:name w:val="xl155"/>
    <w:basedOn w:val="Normal"/>
    <w:rsid w:val="003E4088"/>
    <w:pPr>
      <w:pBdr>
        <w:bottom w:val="single" w:sz="8" w:space="0" w:color="auto"/>
        <w:right w:val="single" w:sz="8" w:space="0" w:color="auto"/>
      </w:pBdr>
      <w:shd w:val="clear" w:color="000000" w:fill="4F81BD"/>
      <w:spacing w:before="100" w:beforeAutospacing="1" w:after="100" w:afterAutospacing="1"/>
      <w:jc w:val="right"/>
    </w:pPr>
    <w:rPr>
      <w:b/>
      <w:bCs/>
      <w:noProof w:val="0"/>
      <w:color w:val="000000"/>
      <w:lang w:val="en-US"/>
    </w:rPr>
  </w:style>
  <w:style w:type="paragraph" w:customStyle="1" w:styleId="xl156">
    <w:name w:val="xl156"/>
    <w:basedOn w:val="Normal"/>
    <w:rsid w:val="003E4088"/>
    <w:pPr>
      <w:pBdr>
        <w:bottom w:val="single" w:sz="8" w:space="0" w:color="auto"/>
        <w:right w:val="single" w:sz="8" w:space="0" w:color="auto"/>
      </w:pBdr>
      <w:shd w:val="clear" w:color="000000" w:fill="4F81BD"/>
      <w:spacing w:before="100" w:beforeAutospacing="1" w:after="100" w:afterAutospacing="1"/>
      <w:jc w:val="right"/>
    </w:pPr>
    <w:rPr>
      <w:b/>
      <w:bCs/>
      <w:noProof w:val="0"/>
      <w:color w:val="000000"/>
      <w:lang w:val="en-US"/>
    </w:rPr>
  </w:style>
  <w:style w:type="paragraph" w:customStyle="1" w:styleId="xl157">
    <w:name w:val="xl157"/>
    <w:basedOn w:val="Normal"/>
    <w:rsid w:val="003E4088"/>
    <w:pPr>
      <w:pBdr>
        <w:bottom w:val="single" w:sz="8" w:space="0" w:color="auto"/>
        <w:right w:val="single" w:sz="8" w:space="0" w:color="auto"/>
      </w:pBdr>
      <w:shd w:val="clear" w:color="000000" w:fill="4F81BD"/>
      <w:spacing w:before="100" w:beforeAutospacing="1" w:after="100" w:afterAutospacing="1"/>
      <w:jc w:val="right"/>
    </w:pPr>
    <w:rPr>
      <w:b/>
      <w:bCs/>
      <w:noProof w:val="0"/>
      <w:color w:val="000000"/>
      <w:lang w:val="en-US"/>
    </w:rPr>
  </w:style>
  <w:style w:type="paragraph" w:customStyle="1" w:styleId="xl158">
    <w:name w:val="xl158"/>
    <w:basedOn w:val="Normal"/>
    <w:rsid w:val="003E4088"/>
    <w:pPr>
      <w:pBdr>
        <w:top w:val="single" w:sz="8" w:space="0" w:color="auto"/>
        <w:left w:val="single" w:sz="8" w:space="0" w:color="auto"/>
        <w:bottom w:val="single" w:sz="8" w:space="0" w:color="auto"/>
        <w:right w:val="single" w:sz="8" w:space="0" w:color="auto"/>
      </w:pBdr>
      <w:shd w:val="clear" w:color="000000" w:fill="4F81BD"/>
      <w:spacing w:before="100" w:beforeAutospacing="1" w:after="100" w:afterAutospacing="1"/>
      <w:jc w:val="right"/>
    </w:pPr>
    <w:rPr>
      <w:b/>
      <w:bCs/>
      <w:noProof w:val="0"/>
      <w:lang w:val="en-US"/>
    </w:rPr>
  </w:style>
  <w:style w:type="paragraph" w:customStyle="1" w:styleId="xl159">
    <w:name w:val="xl159"/>
    <w:basedOn w:val="Normal"/>
    <w:rsid w:val="007269B2"/>
    <w:pPr>
      <w:pBdr>
        <w:top w:val="single" w:sz="8" w:space="0" w:color="auto"/>
        <w:left w:val="single" w:sz="8" w:space="0" w:color="auto"/>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60">
    <w:name w:val="xl160"/>
    <w:basedOn w:val="Normal"/>
    <w:rsid w:val="007269B2"/>
    <w:pPr>
      <w:pBdr>
        <w:top w:val="single" w:sz="8" w:space="0" w:color="auto"/>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61">
    <w:name w:val="xl161"/>
    <w:basedOn w:val="Normal"/>
    <w:rsid w:val="007269B2"/>
    <w:pPr>
      <w:pBdr>
        <w:top w:val="single" w:sz="8" w:space="0" w:color="auto"/>
        <w:right w:val="single" w:sz="8" w:space="0" w:color="000000"/>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62">
    <w:name w:val="xl162"/>
    <w:basedOn w:val="Normal"/>
    <w:rsid w:val="007269B2"/>
    <w:pPr>
      <w:pBdr>
        <w:left w:val="single" w:sz="8" w:space="0" w:color="auto"/>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63">
    <w:name w:val="xl163"/>
    <w:basedOn w:val="Normal"/>
    <w:rsid w:val="007269B2"/>
    <w:pPr>
      <w:shd w:val="clear" w:color="000000" w:fill="95B3D7"/>
      <w:spacing w:before="100" w:beforeAutospacing="1" w:after="100" w:afterAutospacing="1"/>
      <w:jc w:val="center"/>
      <w:textAlignment w:val="center"/>
    </w:pPr>
    <w:rPr>
      <w:b/>
      <w:bCs/>
      <w:noProof w:val="0"/>
      <w:color w:val="000000"/>
      <w:lang w:val="en-US"/>
    </w:rPr>
  </w:style>
  <w:style w:type="paragraph" w:customStyle="1" w:styleId="xl164">
    <w:name w:val="xl164"/>
    <w:basedOn w:val="Normal"/>
    <w:rsid w:val="007269B2"/>
    <w:pPr>
      <w:pBdr>
        <w:right w:val="single" w:sz="8" w:space="0" w:color="000000"/>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65">
    <w:name w:val="xl165"/>
    <w:basedOn w:val="Normal"/>
    <w:rsid w:val="007269B2"/>
    <w:pPr>
      <w:pBdr>
        <w:left w:val="single" w:sz="8" w:space="0" w:color="auto"/>
        <w:bottom w:val="single" w:sz="8" w:space="0" w:color="000000"/>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66">
    <w:name w:val="xl166"/>
    <w:basedOn w:val="Normal"/>
    <w:rsid w:val="007269B2"/>
    <w:pPr>
      <w:pBdr>
        <w:bottom w:val="single" w:sz="8" w:space="0" w:color="000000"/>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67">
    <w:name w:val="xl167"/>
    <w:basedOn w:val="Normal"/>
    <w:rsid w:val="007269B2"/>
    <w:pPr>
      <w:pBdr>
        <w:bottom w:val="single" w:sz="8" w:space="0" w:color="000000"/>
        <w:right w:val="single" w:sz="8" w:space="0" w:color="000000"/>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68">
    <w:name w:val="xl168"/>
    <w:basedOn w:val="Normal"/>
    <w:rsid w:val="007269B2"/>
    <w:pPr>
      <w:pBdr>
        <w:top w:val="single" w:sz="8" w:space="0" w:color="auto"/>
        <w:left w:val="single" w:sz="8" w:space="0" w:color="000000"/>
        <w:right w:val="single" w:sz="8" w:space="0" w:color="auto"/>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69">
    <w:name w:val="xl169"/>
    <w:basedOn w:val="Normal"/>
    <w:rsid w:val="007269B2"/>
    <w:pPr>
      <w:pBdr>
        <w:left w:val="single" w:sz="8" w:space="0" w:color="000000"/>
        <w:right w:val="single" w:sz="8" w:space="0" w:color="auto"/>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70">
    <w:name w:val="xl170"/>
    <w:basedOn w:val="Normal"/>
    <w:rsid w:val="007269B2"/>
    <w:pPr>
      <w:pBdr>
        <w:left w:val="single" w:sz="8" w:space="0" w:color="000000"/>
        <w:bottom w:val="single" w:sz="8" w:space="0" w:color="000000"/>
        <w:right w:val="single" w:sz="8" w:space="0" w:color="auto"/>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71">
    <w:name w:val="xl171"/>
    <w:basedOn w:val="Normal"/>
    <w:rsid w:val="007269B2"/>
    <w:pPr>
      <w:pBdr>
        <w:top w:val="single" w:sz="8" w:space="0" w:color="auto"/>
        <w:left w:val="single" w:sz="8" w:space="0" w:color="auto"/>
        <w:bottom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72">
    <w:name w:val="xl172"/>
    <w:basedOn w:val="Normal"/>
    <w:rsid w:val="007269B2"/>
    <w:pPr>
      <w:pBdr>
        <w:top w:val="single" w:sz="8" w:space="0" w:color="auto"/>
        <w:bottom w:val="single" w:sz="8" w:space="0" w:color="auto"/>
        <w:right w:val="single" w:sz="8" w:space="0" w:color="000000"/>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73">
    <w:name w:val="xl173"/>
    <w:basedOn w:val="Normal"/>
    <w:rsid w:val="007269B2"/>
    <w:pPr>
      <w:pBdr>
        <w:top w:val="single" w:sz="8" w:space="0" w:color="auto"/>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74">
    <w:name w:val="xl174"/>
    <w:basedOn w:val="Normal"/>
    <w:rsid w:val="007269B2"/>
    <w:pPr>
      <w:pBdr>
        <w:top w:val="single" w:sz="8" w:space="0" w:color="auto"/>
        <w:left w:val="single" w:sz="8" w:space="0" w:color="auto"/>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75">
    <w:name w:val="xl175"/>
    <w:basedOn w:val="Normal"/>
    <w:rsid w:val="007269B2"/>
    <w:pPr>
      <w:pBdr>
        <w:left w:val="single" w:sz="8" w:space="0" w:color="auto"/>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76">
    <w:name w:val="xl176"/>
    <w:basedOn w:val="Normal"/>
    <w:rsid w:val="007269B2"/>
    <w:pPr>
      <w:pBdr>
        <w:left w:val="single" w:sz="8" w:space="0" w:color="auto"/>
        <w:bottom w:val="single" w:sz="8" w:space="0" w:color="000000"/>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77">
    <w:name w:val="xl177"/>
    <w:basedOn w:val="Normal"/>
    <w:rsid w:val="007269B2"/>
    <w:pPr>
      <w:pBdr>
        <w:top w:val="single" w:sz="8" w:space="0" w:color="auto"/>
        <w:left w:val="single" w:sz="8" w:space="0" w:color="auto"/>
        <w:bottom w:val="single" w:sz="8" w:space="0" w:color="auto"/>
        <w:right w:val="single" w:sz="8" w:space="0" w:color="auto"/>
      </w:pBdr>
      <w:shd w:val="clear" w:color="000000" w:fill="4F81BD"/>
      <w:spacing w:before="100" w:beforeAutospacing="1" w:after="100" w:afterAutospacing="1"/>
      <w:jc w:val="center"/>
      <w:textAlignment w:val="center"/>
    </w:pPr>
    <w:rPr>
      <w:b/>
      <w:bCs/>
      <w:noProof w:val="0"/>
      <w:lang w:val="en-US"/>
    </w:rPr>
  </w:style>
  <w:style w:type="paragraph" w:customStyle="1" w:styleId="xl178">
    <w:name w:val="xl178"/>
    <w:basedOn w:val="Normal"/>
    <w:rsid w:val="007269B2"/>
    <w:pPr>
      <w:pBdr>
        <w:top w:val="single" w:sz="8" w:space="0" w:color="auto"/>
        <w:bottom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79">
    <w:name w:val="xl179"/>
    <w:basedOn w:val="Normal"/>
    <w:rsid w:val="007269B2"/>
    <w:pPr>
      <w:pBdr>
        <w:top w:val="single" w:sz="8" w:space="0" w:color="auto"/>
        <w:bottom w:val="single" w:sz="8" w:space="0" w:color="auto"/>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80">
    <w:name w:val="xl180"/>
    <w:basedOn w:val="Normal"/>
    <w:rsid w:val="007269B2"/>
    <w:pPr>
      <w:pBdr>
        <w:top w:val="single" w:sz="8" w:space="0" w:color="auto"/>
        <w:left w:val="single" w:sz="8" w:space="0" w:color="auto"/>
        <w:bottom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81">
    <w:name w:val="xl181"/>
    <w:basedOn w:val="Normal"/>
    <w:rsid w:val="007269B2"/>
    <w:pPr>
      <w:pBdr>
        <w:top w:val="single" w:sz="8" w:space="0" w:color="auto"/>
        <w:bottom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82">
    <w:name w:val="xl182"/>
    <w:basedOn w:val="Normal"/>
    <w:rsid w:val="007269B2"/>
    <w:pPr>
      <w:pBdr>
        <w:top w:val="single" w:sz="8" w:space="0" w:color="auto"/>
        <w:bottom w:val="single" w:sz="8" w:space="0" w:color="auto"/>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rmal (Web)" w:uiPriority="0"/>
    <w:lsdException w:name="Table Web 1" w:uiPriority="0"/>
    <w:lsdException w:name="Table Web 2" w:uiPriority="0"/>
    <w:lsdException w:name="Balloon Text"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3ADC"/>
    <w:pPr>
      <w:spacing w:after="0" w:line="240" w:lineRule="auto"/>
    </w:pPr>
    <w:rPr>
      <w:rFonts w:ascii="Times New Roman" w:eastAsia="Times New Roman" w:hAnsi="Times New Roman" w:cs="Times New Roman"/>
      <w:noProof/>
      <w:sz w:val="24"/>
      <w:szCs w:val="24"/>
      <w:lang w:val="id-ID"/>
    </w:rPr>
  </w:style>
  <w:style w:type="paragraph" w:styleId="Heading1">
    <w:name w:val="heading 1"/>
    <w:basedOn w:val="Normal"/>
    <w:next w:val="Normal"/>
    <w:link w:val="Heading1Char"/>
    <w:qFormat/>
    <w:rsid w:val="00023ADC"/>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023ADC"/>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023ADC"/>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023ADC"/>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rsid w:val="00023ADC"/>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023ADC"/>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023ADC"/>
    <w:pPr>
      <w:numPr>
        <w:ilvl w:val="6"/>
        <w:numId w:val="1"/>
      </w:numPr>
      <w:spacing w:before="240" w:after="60"/>
      <w:outlineLvl w:val="6"/>
    </w:pPr>
  </w:style>
  <w:style w:type="paragraph" w:styleId="Heading8">
    <w:name w:val="heading 8"/>
    <w:basedOn w:val="Normal"/>
    <w:next w:val="Normal"/>
    <w:link w:val="Heading8Char"/>
    <w:qFormat/>
    <w:rsid w:val="00023ADC"/>
    <w:pPr>
      <w:numPr>
        <w:ilvl w:val="7"/>
        <w:numId w:val="1"/>
      </w:numPr>
      <w:spacing w:before="240" w:after="60"/>
      <w:outlineLvl w:val="7"/>
    </w:pPr>
    <w:rPr>
      <w:i/>
      <w:iCs/>
    </w:rPr>
  </w:style>
  <w:style w:type="paragraph" w:styleId="Heading9">
    <w:name w:val="heading 9"/>
    <w:basedOn w:val="Normal"/>
    <w:next w:val="Normal"/>
    <w:link w:val="Heading9Char"/>
    <w:qFormat/>
    <w:rsid w:val="00023ADC"/>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3ADC"/>
    <w:rPr>
      <w:rFonts w:ascii="Arial" w:eastAsia="Times New Roman" w:hAnsi="Arial" w:cs="Arial"/>
      <w:b/>
      <w:bCs/>
      <w:noProof/>
      <w:kern w:val="32"/>
      <w:sz w:val="32"/>
      <w:szCs w:val="32"/>
      <w:lang w:val="id-ID"/>
    </w:rPr>
  </w:style>
  <w:style w:type="character" w:customStyle="1" w:styleId="Heading2Char">
    <w:name w:val="Heading 2 Char"/>
    <w:basedOn w:val="DefaultParagraphFont"/>
    <w:link w:val="Heading2"/>
    <w:rsid w:val="00023ADC"/>
    <w:rPr>
      <w:rFonts w:ascii="Arial" w:eastAsia="Times New Roman" w:hAnsi="Arial" w:cs="Arial"/>
      <w:b/>
      <w:bCs/>
      <w:i/>
      <w:iCs/>
      <w:noProof/>
      <w:sz w:val="28"/>
      <w:szCs w:val="28"/>
      <w:lang w:val="id-ID"/>
    </w:rPr>
  </w:style>
  <w:style w:type="character" w:customStyle="1" w:styleId="Heading3Char">
    <w:name w:val="Heading 3 Char"/>
    <w:basedOn w:val="DefaultParagraphFont"/>
    <w:link w:val="Heading3"/>
    <w:rsid w:val="00023ADC"/>
    <w:rPr>
      <w:rFonts w:ascii="Arial" w:eastAsia="Times New Roman" w:hAnsi="Arial" w:cs="Arial"/>
      <w:b/>
      <w:bCs/>
      <w:noProof/>
      <w:sz w:val="26"/>
      <w:szCs w:val="26"/>
      <w:lang w:val="id-ID"/>
    </w:rPr>
  </w:style>
  <w:style w:type="character" w:customStyle="1" w:styleId="Heading4Char">
    <w:name w:val="Heading 4 Char"/>
    <w:basedOn w:val="DefaultParagraphFont"/>
    <w:link w:val="Heading4"/>
    <w:rsid w:val="00023ADC"/>
    <w:rPr>
      <w:rFonts w:ascii="Times New Roman" w:eastAsia="Times New Roman" w:hAnsi="Times New Roman" w:cs="Times New Roman"/>
      <w:b/>
      <w:bCs/>
      <w:noProof/>
      <w:sz w:val="28"/>
      <w:szCs w:val="28"/>
      <w:lang w:val="id-ID"/>
    </w:rPr>
  </w:style>
  <w:style w:type="character" w:customStyle="1" w:styleId="Heading5Char">
    <w:name w:val="Heading 5 Char"/>
    <w:basedOn w:val="DefaultParagraphFont"/>
    <w:link w:val="Heading5"/>
    <w:rsid w:val="00023ADC"/>
    <w:rPr>
      <w:rFonts w:ascii="Times New Roman" w:eastAsia="Times New Roman" w:hAnsi="Times New Roman" w:cs="Times New Roman"/>
      <w:b/>
      <w:bCs/>
      <w:i/>
      <w:iCs/>
      <w:noProof/>
      <w:sz w:val="26"/>
      <w:szCs w:val="26"/>
      <w:lang w:val="id-ID"/>
    </w:rPr>
  </w:style>
  <w:style w:type="character" w:customStyle="1" w:styleId="Heading6Char">
    <w:name w:val="Heading 6 Char"/>
    <w:basedOn w:val="DefaultParagraphFont"/>
    <w:link w:val="Heading6"/>
    <w:rsid w:val="00023ADC"/>
    <w:rPr>
      <w:rFonts w:ascii="Times New Roman" w:eastAsia="Times New Roman" w:hAnsi="Times New Roman" w:cs="Times New Roman"/>
      <w:b/>
      <w:bCs/>
      <w:noProof/>
      <w:lang w:val="id-ID"/>
    </w:rPr>
  </w:style>
  <w:style w:type="character" w:customStyle="1" w:styleId="Heading7Char">
    <w:name w:val="Heading 7 Char"/>
    <w:basedOn w:val="DefaultParagraphFont"/>
    <w:link w:val="Heading7"/>
    <w:rsid w:val="00023ADC"/>
    <w:rPr>
      <w:rFonts w:ascii="Times New Roman" w:eastAsia="Times New Roman" w:hAnsi="Times New Roman" w:cs="Times New Roman"/>
      <w:noProof/>
      <w:sz w:val="24"/>
      <w:szCs w:val="24"/>
      <w:lang w:val="id-ID"/>
    </w:rPr>
  </w:style>
  <w:style w:type="character" w:customStyle="1" w:styleId="Heading8Char">
    <w:name w:val="Heading 8 Char"/>
    <w:basedOn w:val="DefaultParagraphFont"/>
    <w:link w:val="Heading8"/>
    <w:rsid w:val="00023ADC"/>
    <w:rPr>
      <w:rFonts w:ascii="Times New Roman" w:eastAsia="Times New Roman" w:hAnsi="Times New Roman" w:cs="Times New Roman"/>
      <w:i/>
      <w:iCs/>
      <w:noProof/>
      <w:sz w:val="24"/>
      <w:szCs w:val="24"/>
      <w:lang w:val="id-ID"/>
    </w:rPr>
  </w:style>
  <w:style w:type="character" w:customStyle="1" w:styleId="Heading9Char">
    <w:name w:val="Heading 9 Char"/>
    <w:basedOn w:val="DefaultParagraphFont"/>
    <w:link w:val="Heading9"/>
    <w:rsid w:val="00023ADC"/>
    <w:rPr>
      <w:rFonts w:ascii="Arial" w:eastAsia="Times New Roman" w:hAnsi="Arial" w:cs="Arial"/>
      <w:noProof/>
      <w:lang w:val="id-ID"/>
    </w:rPr>
  </w:style>
  <w:style w:type="paragraph" w:styleId="Title">
    <w:name w:val="Title"/>
    <w:basedOn w:val="Normal"/>
    <w:link w:val="TitleChar"/>
    <w:qFormat/>
    <w:rsid w:val="00023ADC"/>
    <w:pPr>
      <w:spacing w:line="360" w:lineRule="auto"/>
      <w:jc w:val="center"/>
    </w:pPr>
    <w:rPr>
      <w:rFonts w:ascii="Futura Lt BT" w:hAnsi="Futura Lt BT" w:cs="Futura Lt BT"/>
      <w:b/>
      <w:bCs/>
      <w:caps/>
      <w:sz w:val="28"/>
      <w:szCs w:val="28"/>
    </w:rPr>
  </w:style>
  <w:style w:type="character" w:customStyle="1" w:styleId="TitleChar">
    <w:name w:val="Title Char"/>
    <w:basedOn w:val="DefaultParagraphFont"/>
    <w:link w:val="Title"/>
    <w:rsid w:val="00023ADC"/>
    <w:rPr>
      <w:rFonts w:ascii="Futura Lt BT" w:eastAsia="Times New Roman" w:hAnsi="Futura Lt BT" w:cs="Futura Lt BT"/>
      <w:b/>
      <w:bCs/>
      <w:caps/>
      <w:noProof/>
      <w:sz w:val="28"/>
      <w:szCs w:val="28"/>
      <w:lang w:val="id-ID"/>
    </w:rPr>
  </w:style>
  <w:style w:type="paragraph" w:styleId="NoSpacing">
    <w:name w:val="No Spacing"/>
    <w:link w:val="NoSpacingChar"/>
    <w:uiPriority w:val="1"/>
    <w:qFormat/>
    <w:rsid w:val="00023ADC"/>
    <w:pPr>
      <w:spacing w:after="0" w:line="240" w:lineRule="auto"/>
    </w:pPr>
    <w:rPr>
      <w:rFonts w:ascii="Calibri" w:eastAsia="Times New Roman" w:hAnsi="Calibri" w:cs="Times New Roman"/>
    </w:rPr>
  </w:style>
  <w:style w:type="character" w:customStyle="1" w:styleId="NoSpacingChar">
    <w:name w:val="No Spacing Char"/>
    <w:basedOn w:val="DefaultParagraphFont"/>
    <w:link w:val="NoSpacing"/>
    <w:uiPriority w:val="1"/>
    <w:rsid w:val="00023ADC"/>
    <w:rPr>
      <w:rFonts w:ascii="Calibri" w:eastAsia="Times New Roman" w:hAnsi="Calibri" w:cs="Times New Roman"/>
    </w:rPr>
  </w:style>
  <w:style w:type="paragraph" w:styleId="BodyTextIndent">
    <w:name w:val="Body Text Indent"/>
    <w:basedOn w:val="Normal"/>
    <w:link w:val="BodyTextIndentChar"/>
    <w:rsid w:val="00023ADC"/>
    <w:pPr>
      <w:spacing w:after="120"/>
      <w:ind w:left="360"/>
    </w:pPr>
  </w:style>
  <w:style w:type="character" w:customStyle="1" w:styleId="BodyTextIndentChar">
    <w:name w:val="Body Text Indent Char"/>
    <w:basedOn w:val="DefaultParagraphFont"/>
    <w:link w:val="BodyTextIndent"/>
    <w:rsid w:val="00023ADC"/>
    <w:rPr>
      <w:rFonts w:ascii="Times New Roman" w:eastAsia="Times New Roman" w:hAnsi="Times New Roman" w:cs="Times New Roman"/>
      <w:noProof/>
      <w:sz w:val="24"/>
      <w:szCs w:val="24"/>
      <w:lang w:val="id-ID"/>
    </w:rPr>
  </w:style>
  <w:style w:type="paragraph" w:styleId="Header">
    <w:name w:val="header"/>
    <w:basedOn w:val="Normal"/>
    <w:link w:val="HeaderChar"/>
    <w:rsid w:val="00023ADC"/>
    <w:pPr>
      <w:tabs>
        <w:tab w:val="center" w:pos="4320"/>
        <w:tab w:val="right" w:pos="8640"/>
      </w:tabs>
    </w:pPr>
  </w:style>
  <w:style w:type="character" w:customStyle="1" w:styleId="HeaderChar">
    <w:name w:val="Header Char"/>
    <w:basedOn w:val="DefaultParagraphFont"/>
    <w:link w:val="Header"/>
    <w:rsid w:val="00023ADC"/>
    <w:rPr>
      <w:rFonts w:ascii="Times New Roman" w:eastAsia="Times New Roman" w:hAnsi="Times New Roman" w:cs="Times New Roman"/>
      <w:noProof/>
      <w:sz w:val="24"/>
      <w:szCs w:val="24"/>
      <w:lang w:val="id-ID"/>
    </w:rPr>
  </w:style>
  <w:style w:type="character" w:styleId="PageNumber">
    <w:name w:val="page number"/>
    <w:basedOn w:val="DefaultParagraphFont"/>
    <w:rsid w:val="00023ADC"/>
  </w:style>
  <w:style w:type="paragraph" w:styleId="Footer">
    <w:name w:val="footer"/>
    <w:basedOn w:val="Normal"/>
    <w:link w:val="FooterChar"/>
    <w:rsid w:val="00023ADC"/>
    <w:pPr>
      <w:tabs>
        <w:tab w:val="center" w:pos="4320"/>
        <w:tab w:val="right" w:pos="8640"/>
      </w:tabs>
    </w:pPr>
  </w:style>
  <w:style w:type="character" w:customStyle="1" w:styleId="FooterChar">
    <w:name w:val="Footer Char"/>
    <w:basedOn w:val="DefaultParagraphFont"/>
    <w:link w:val="Footer"/>
    <w:rsid w:val="00023ADC"/>
    <w:rPr>
      <w:rFonts w:ascii="Times New Roman" w:eastAsia="Times New Roman" w:hAnsi="Times New Roman" w:cs="Times New Roman"/>
      <w:noProof/>
      <w:sz w:val="24"/>
      <w:szCs w:val="24"/>
      <w:lang w:val="id-ID"/>
    </w:rPr>
  </w:style>
  <w:style w:type="paragraph" w:styleId="BalloonText">
    <w:name w:val="Balloon Text"/>
    <w:basedOn w:val="Normal"/>
    <w:link w:val="BalloonTextChar"/>
    <w:semiHidden/>
    <w:rsid w:val="00023ADC"/>
    <w:rPr>
      <w:rFonts w:ascii="Tahoma" w:hAnsi="Tahoma" w:cs="Tahoma"/>
      <w:sz w:val="16"/>
      <w:szCs w:val="16"/>
    </w:rPr>
  </w:style>
  <w:style w:type="character" w:customStyle="1" w:styleId="BalloonTextChar">
    <w:name w:val="Balloon Text Char"/>
    <w:basedOn w:val="DefaultParagraphFont"/>
    <w:link w:val="BalloonText"/>
    <w:semiHidden/>
    <w:rsid w:val="00023ADC"/>
    <w:rPr>
      <w:rFonts w:ascii="Tahoma" w:eastAsia="Times New Roman" w:hAnsi="Tahoma" w:cs="Tahoma"/>
      <w:noProof/>
      <w:sz w:val="16"/>
      <w:szCs w:val="16"/>
      <w:lang w:val="id-ID"/>
    </w:rPr>
  </w:style>
  <w:style w:type="paragraph" w:styleId="TOC1">
    <w:name w:val="toc 1"/>
    <w:basedOn w:val="Normal"/>
    <w:next w:val="Normal"/>
    <w:autoRedefine/>
    <w:uiPriority w:val="39"/>
    <w:rsid w:val="00023ADC"/>
    <w:pPr>
      <w:tabs>
        <w:tab w:val="left" w:pos="1080"/>
        <w:tab w:val="right" w:pos="13850"/>
      </w:tabs>
      <w:spacing w:before="360"/>
      <w:ind w:left="1080" w:hanging="1080"/>
    </w:pPr>
    <w:rPr>
      <w:rFonts w:ascii="Arial" w:hAnsi="Arial" w:cs="Arial"/>
      <w:b/>
      <w:bCs/>
      <w:caps/>
    </w:rPr>
  </w:style>
  <w:style w:type="paragraph" w:styleId="TOC2">
    <w:name w:val="toc 2"/>
    <w:basedOn w:val="Normal"/>
    <w:next w:val="Normal"/>
    <w:autoRedefine/>
    <w:uiPriority w:val="39"/>
    <w:rsid w:val="00023ADC"/>
    <w:pPr>
      <w:tabs>
        <w:tab w:val="left" w:pos="1440"/>
        <w:tab w:val="right" w:leader="dot" w:pos="13850"/>
      </w:tabs>
      <w:spacing w:before="240"/>
      <w:ind w:left="1440" w:hanging="540"/>
    </w:pPr>
    <w:rPr>
      <w:rFonts w:ascii="Arial" w:hAnsi="Arial" w:cs="Arial"/>
      <w:bCs/>
    </w:rPr>
  </w:style>
  <w:style w:type="paragraph" w:styleId="TOC3">
    <w:name w:val="toc 3"/>
    <w:basedOn w:val="Normal"/>
    <w:next w:val="Normal"/>
    <w:autoRedefine/>
    <w:semiHidden/>
    <w:rsid w:val="00023ADC"/>
    <w:pPr>
      <w:tabs>
        <w:tab w:val="left" w:pos="1080"/>
        <w:tab w:val="right" w:leader="dot" w:pos="13850"/>
      </w:tabs>
      <w:ind w:left="1080" w:hanging="1080"/>
    </w:pPr>
    <w:rPr>
      <w:rFonts w:ascii="Arial" w:hAnsi="Arial" w:cs="Arial"/>
      <w:b/>
    </w:rPr>
  </w:style>
  <w:style w:type="character" w:styleId="Hyperlink">
    <w:name w:val="Hyperlink"/>
    <w:basedOn w:val="DefaultParagraphFont"/>
    <w:uiPriority w:val="99"/>
    <w:rsid w:val="00023ADC"/>
    <w:rPr>
      <w:color w:val="0000FF"/>
      <w:u w:val="single"/>
    </w:rPr>
  </w:style>
  <w:style w:type="paragraph" w:styleId="ListParagraph">
    <w:name w:val="List Paragraph"/>
    <w:basedOn w:val="Normal"/>
    <w:uiPriority w:val="34"/>
    <w:qFormat/>
    <w:rsid w:val="00023ADC"/>
    <w:pPr>
      <w:spacing w:after="200" w:line="276" w:lineRule="auto"/>
      <w:ind w:left="720"/>
      <w:contextualSpacing/>
    </w:pPr>
    <w:rPr>
      <w:rFonts w:ascii="Calibri" w:eastAsia="Calibri" w:hAnsi="Calibri"/>
      <w:sz w:val="22"/>
      <w:szCs w:val="22"/>
    </w:rPr>
  </w:style>
  <w:style w:type="paragraph" w:styleId="TOC4">
    <w:name w:val="toc 4"/>
    <w:basedOn w:val="Normal"/>
    <w:next w:val="Normal"/>
    <w:autoRedefine/>
    <w:semiHidden/>
    <w:rsid w:val="00023ADC"/>
    <w:pPr>
      <w:ind w:left="480"/>
    </w:pPr>
    <w:rPr>
      <w:sz w:val="20"/>
      <w:szCs w:val="20"/>
    </w:rPr>
  </w:style>
  <w:style w:type="paragraph" w:styleId="TOC5">
    <w:name w:val="toc 5"/>
    <w:basedOn w:val="Normal"/>
    <w:next w:val="Normal"/>
    <w:autoRedefine/>
    <w:semiHidden/>
    <w:rsid w:val="00023ADC"/>
    <w:pPr>
      <w:ind w:left="720"/>
    </w:pPr>
    <w:rPr>
      <w:sz w:val="20"/>
      <w:szCs w:val="20"/>
    </w:rPr>
  </w:style>
  <w:style w:type="paragraph" w:styleId="TOC6">
    <w:name w:val="toc 6"/>
    <w:basedOn w:val="Normal"/>
    <w:next w:val="Normal"/>
    <w:autoRedefine/>
    <w:semiHidden/>
    <w:rsid w:val="00023ADC"/>
    <w:pPr>
      <w:ind w:left="960"/>
    </w:pPr>
    <w:rPr>
      <w:sz w:val="20"/>
      <w:szCs w:val="20"/>
    </w:rPr>
  </w:style>
  <w:style w:type="paragraph" w:styleId="TOC7">
    <w:name w:val="toc 7"/>
    <w:basedOn w:val="Normal"/>
    <w:next w:val="Normal"/>
    <w:autoRedefine/>
    <w:semiHidden/>
    <w:rsid w:val="00023ADC"/>
    <w:pPr>
      <w:ind w:left="1200"/>
    </w:pPr>
    <w:rPr>
      <w:sz w:val="20"/>
      <w:szCs w:val="20"/>
    </w:rPr>
  </w:style>
  <w:style w:type="paragraph" w:styleId="TOC8">
    <w:name w:val="toc 8"/>
    <w:basedOn w:val="Normal"/>
    <w:next w:val="Normal"/>
    <w:autoRedefine/>
    <w:semiHidden/>
    <w:rsid w:val="00023ADC"/>
    <w:pPr>
      <w:ind w:left="1440"/>
    </w:pPr>
    <w:rPr>
      <w:sz w:val="20"/>
      <w:szCs w:val="20"/>
    </w:rPr>
  </w:style>
  <w:style w:type="paragraph" w:styleId="TOC9">
    <w:name w:val="toc 9"/>
    <w:basedOn w:val="Normal"/>
    <w:next w:val="Normal"/>
    <w:autoRedefine/>
    <w:semiHidden/>
    <w:rsid w:val="00023ADC"/>
    <w:pPr>
      <w:ind w:left="1680"/>
    </w:pPr>
    <w:rPr>
      <w:sz w:val="20"/>
      <w:szCs w:val="20"/>
    </w:rPr>
  </w:style>
  <w:style w:type="paragraph" w:customStyle="1" w:styleId="Default">
    <w:name w:val="Default"/>
    <w:rsid w:val="00023ADC"/>
    <w:pPr>
      <w:autoSpaceDE w:val="0"/>
      <w:autoSpaceDN w:val="0"/>
      <w:adjustRightInd w:val="0"/>
      <w:spacing w:after="0" w:line="240" w:lineRule="auto"/>
    </w:pPr>
    <w:rPr>
      <w:rFonts w:ascii="NDANN J+ Frutiger" w:eastAsia="Times New Roman" w:hAnsi="NDANN J+ Frutiger" w:cs="NDANN J+ Frutiger"/>
      <w:color w:val="000000"/>
      <w:sz w:val="24"/>
      <w:szCs w:val="24"/>
    </w:rPr>
  </w:style>
  <w:style w:type="paragraph" w:styleId="NormalWeb">
    <w:name w:val="Normal (Web)"/>
    <w:basedOn w:val="Normal"/>
    <w:rsid w:val="00023ADC"/>
    <w:pPr>
      <w:spacing w:before="100" w:beforeAutospacing="1" w:after="100" w:afterAutospacing="1"/>
    </w:pPr>
  </w:style>
  <w:style w:type="character" w:styleId="FollowedHyperlink">
    <w:name w:val="FollowedHyperlink"/>
    <w:basedOn w:val="DefaultParagraphFont"/>
    <w:uiPriority w:val="99"/>
    <w:rsid w:val="00023ADC"/>
    <w:rPr>
      <w:color w:val="800080"/>
      <w:u w:val="single"/>
    </w:rPr>
  </w:style>
  <w:style w:type="table" w:styleId="TableWeb1">
    <w:name w:val="Table Web 1"/>
    <w:basedOn w:val="TableNormal"/>
    <w:rsid w:val="00023ADC"/>
    <w:pPr>
      <w:spacing w:after="0" w:line="240" w:lineRule="auto"/>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023AD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11">
    <w:name w:val="Medium Grid 11"/>
    <w:basedOn w:val="TableNormal"/>
    <w:uiPriority w:val="67"/>
    <w:rsid w:val="00023ADC"/>
    <w:pPr>
      <w:spacing w:after="0" w:line="240" w:lineRule="auto"/>
    </w:pPr>
    <w:rPr>
      <w:rFonts w:ascii="Times New Roman" w:eastAsia="Times New Roman" w:hAnsi="Times New Roman" w:cs="Times New Roman"/>
      <w:sz w:val="20"/>
      <w:szCs w:val="20"/>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TableWeb2">
    <w:name w:val="Table Web 2"/>
    <w:basedOn w:val="TableNormal"/>
    <w:rsid w:val="00023ADC"/>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023ADC"/>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DocumentMap">
    <w:name w:val="Document Map"/>
    <w:basedOn w:val="Normal"/>
    <w:link w:val="DocumentMapChar"/>
    <w:rsid w:val="00023ADC"/>
    <w:rPr>
      <w:rFonts w:ascii="Tahoma" w:hAnsi="Tahoma" w:cs="Tahoma"/>
      <w:sz w:val="16"/>
      <w:szCs w:val="16"/>
    </w:rPr>
  </w:style>
  <w:style w:type="character" w:customStyle="1" w:styleId="DocumentMapChar">
    <w:name w:val="Document Map Char"/>
    <w:basedOn w:val="DefaultParagraphFont"/>
    <w:link w:val="DocumentMap"/>
    <w:rsid w:val="00023ADC"/>
    <w:rPr>
      <w:rFonts w:ascii="Tahoma" w:eastAsia="Times New Roman" w:hAnsi="Tahoma" w:cs="Tahoma"/>
      <w:noProof/>
      <w:sz w:val="16"/>
      <w:szCs w:val="16"/>
      <w:lang w:val="id-ID"/>
    </w:rPr>
  </w:style>
  <w:style w:type="paragraph" w:customStyle="1" w:styleId="xl73">
    <w:name w:val="xl73"/>
    <w:basedOn w:val="Normal"/>
    <w:rsid w:val="003E4088"/>
    <w:pPr>
      <w:shd w:val="clear" w:color="000000" w:fill="4F81BD"/>
      <w:spacing w:before="100" w:beforeAutospacing="1" w:after="100" w:afterAutospacing="1"/>
    </w:pPr>
    <w:rPr>
      <w:noProof w:val="0"/>
      <w:lang w:val="en-US"/>
    </w:rPr>
  </w:style>
  <w:style w:type="paragraph" w:customStyle="1" w:styleId="xl75">
    <w:name w:val="xl75"/>
    <w:basedOn w:val="Normal"/>
    <w:rsid w:val="003E4088"/>
    <w:pPr>
      <w:spacing w:before="100" w:beforeAutospacing="1" w:after="100" w:afterAutospacing="1"/>
      <w:textAlignment w:val="top"/>
    </w:pPr>
    <w:rPr>
      <w:noProof w:val="0"/>
      <w:lang w:val="en-US"/>
    </w:rPr>
  </w:style>
  <w:style w:type="paragraph" w:customStyle="1" w:styleId="xl76">
    <w:name w:val="xl76"/>
    <w:basedOn w:val="Normal"/>
    <w:rsid w:val="003E4088"/>
    <w:pPr>
      <w:spacing w:before="100" w:beforeAutospacing="1" w:after="100" w:afterAutospacing="1"/>
      <w:textAlignment w:val="center"/>
    </w:pPr>
    <w:rPr>
      <w:noProof w:val="0"/>
      <w:lang w:val="en-US"/>
    </w:rPr>
  </w:style>
  <w:style w:type="paragraph" w:customStyle="1" w:styleId="xl77">
    <w:name w:val="xl77"/>
    <w:basedOn w:val="Normal"/>
    <w:rsid w:val="003E4088"/>
    <w:pPr>
      <w:pBdr>
        <w:left w:val="single" w:sz="8" w:space="0" w:color="auto"/>
        <w:bottom w:val="single" w:sz="8" w:space="0" w:color="auto"/>
      </w:pBdr>
      <w:spacing w:before="100" w:beforeAutospacing="1" w:after="100" w:afterAutospacing="1"/>
      <w:jc w:val="center"/>
      <w:textAlignment w:val="top"/>
    </w:pPr>
    <w:rPr>
      <w:b/>
      <w:bCs/>
      <w:noProof w:val="0"/>
      <w:color w:val="000000"/>
      <w:lang w:val="en-US"/>
    </w:rPr>
  </w:style>
  <w:style w:type="paragraph" w:customStyle="1" w:styleId="xl78">
    <w:name w:val="xl78"/>
    <w:basedOn w:val="Normal"/>
    <w:rsid w:val="003E4088"/>
    <w:pPr>
      <w:pBdr>
        <w:bottom w:val="single" w:sz="8" w:space="0" w:color="auto"/>
      </w:pBdr>
      <w:spacing w:before="100" w:beforeAutospacing="1" w:after="100" w:afterAutospacing="1"/>
      <w:jc w:val="center"/>
      <w:textAlignment w:val="top"/>
    </w:pPr>
    <w:rPr>
      <w:b/>
      <w:bCs/>
      <w:noProof w:val="0"/>
      <w:color w:val="000000"/>
      <w:lang w:val="en-US"/>
    </w:rPr>
  </w:style>
  <w:style w:type="paragraph" w:customStyle="1" w:styleId="xl79">
    <w:name w:val="xl79"/>
    <w:basedOn w:val="Normal"/>
    <w:rsid w:val="003E4088"/>
    <w:pPr>
      <w:pBdr>
        <w:left w:val="single" w:sz="8" w:space="0" w:color="auto"/>
        <w:bottom w:val="single" w:sz="8" w:space="0" w:color="auto"/>
        <w:right w:val="single" w:sz="8" w:space="0" w:color="auto"/>
      </w:pBdr>
      <w:spacing w:before="100" w:beforeAutospacing="1" w:after="100" w:afterAutospacing="1"/>
      <w:textAlignment w:val="top"/>
    </w:pPr>
    <w:rPr>
      <w:b/>
      <w:bCs/>
      <w:noProof w:val="0"/>
      <w:color w:val="000000"/>
      <w:lang w:val="en-US"/>
    </w:rPr>
  </w:style>
  <w:style w:type="paragraph" w:customStyle="1" w:styleId="xl80">
    <w:name w:val="xl80"/>
    <w:basedOn w:val="Normal"/>
    <w:rsid w:val="003E4088"/>
    <w:pPr>
      <w:pBdr>
        <w:left w:val="single" w:sz="8" w:space="0" w:color="auto"/>
        <w:bottom w:val="single" w:sz="8" w:space="0" w:color="auto"/>
      </w:pBdr>
      <w:spacing w:before="100" w:beforeAutospacing="1" w:after="100" w:afterAutospacing="1"/>
      <w:jc w:val="center"/>
      <w:textAlignment w:val="top"/>
    </w:pPr>
    <w:rPr>
      <w:noProof w:val="0"/>
      <w:color w:val="000000"/>
      <w:lang w:val="en-US"/>
    </w:rPr>
  </w:style>
  <w:style w:type="paragraph" w:customStyle="1" w:styleId="xl81">
    <w:name w:val="xl81"/>
    <w:basedOn w:val="Normal"/>
    <w:rsid w:val="003E4088"/>
    <w:pPr>
      <w:pBdr>
        <w:bottom w:val="single" w:sz="8" w:space="0" w:color="auto"/>
      </w:pBdr>
      <w:spacing w:before="100" w:beforeAutospacing="1" w:after="100" w:afterAutospacing="1"/>
      <w:jc w:val="center"/>
      <w:textAlignment w:val="top"/>
    </w:pPr>
    <w:rPr>
      <w:noProof w:val="0"/>
      <w:color w:val="000000"/>
      <w:lang w:val="en-US"/>
    </w:rPr>
  </w:style>
  <w:style w:type="paragraph" w:customStyle="1" w:styleId="xl82">
    <w:name w:val="xl82"/>
    <w:basedOn w:val="Normal"/>
    <w:rsid w:val="003E4088"/>
    <w:pPr>
      <w:pBdr>
        <w:left w:val="single" w:sz="8" w:space="0" w:color="auto"/>
        <w:bottom w:val="single" w:sz="8" w:space="0" w:color="auto"/>
        <w:right w:val="single" w:sz="8" w:space="0" w:color="auto"/>
      </w:pBdr>
      <w:spacing w:before="100" w:beforeAutospacing="1" w:after="100" w:afterAutospacing="1"/>
      <w:textAlignment w:val="top"/>
    </w:pPr>
    <w:rPr>
      <w:noProof w:val="0"/>
      <w:color w:val="000000"/>
      <w:lang w:val="en-US"/>
    </w:rPr>
  </w:style>
  <w:style w:type="paragraph" w:customStyle="1" w:styleId="xl83">
    <w:name w:val="xl83"/>
    <w:basedOn w:val="Normal"/>
    <w:rsid w:val="003E4088"/>
    <w:pPr>
      <w:pBdr>
        <w:bottom w:val="single" w:sz="8" w:space="0" w:color="auto"/>
        <w:right w:val="single" w:sz="8" w:space="0" w:color="auto"/>
      </w:pBdr>
      <w:spacing w:before="100" w:beforeAutospacing="1" w:after="100" w:afterAutospacing="1"/>
      <w:jc w:val="center"/>
      <w:textAlignment w:val="top"/>
    </w:pPr>
    <w:rPr>
      <w:noProof w:val="0"/>
      <w:color w:val="000000"/>
      <w:lang w:val="en-US"/>
    </w:rPr>
  </w:style>
  <w:style w:type="paragraph" w:customStyle="1" w:styleId="xl84">
    <w:name w:val="xl84"/>
    <w:basedOn w:val="Normal"/>
    <w:rsid w:val="003E4088"/>
    <w:pPr>
      <w:pBdr>
        <w:bottom w:val="single" w:sz="8" w:space="0" w:color="auto"/>
        <w:right w:val="single" w:sz="8" w:space="0" w:color="auto"/>
      </w:pBdr>
      <w:spacing w:before="100" w:beforeAutospacing="1" w:after="100" w:afterAutospacing="1"/>
      <w:jc w:val="center"/>
      <w:textAlignment w:val="top"/>
    </w:pPr>
    <w:rPr>
      <w:b/>
      <w:bCs/>
      <w:noProof w:val="0"/>
      <w:color w:val="000000"/>
      <w:lang w:val="en-US"/>
    </w:rPr>
  </w:style>
  <w:style w:type="paragraph" w:customStyle="1" w:styleId="xl85">
    <w:name w:val="xl85"/>
    <w:basedOn w:val="Normal"/>
    <w:rsid w:val="003E4088"/>
    <w:pPr>
      <w:pBdr>
        <w:bottom w:val="single" w:sz="8" w:space="0" w:color="auto"/>
        <w:right w:val="single" w:sz="8" w:space="0" w:color="auto"/>
      </w:pBdr>
      <w:spacing w:before="100" w:beforeAutospacing="1" w:after="100" w:afterAutospacing="1"/>
      <w:textAlignment w:val="top"/>
    </w:pPr>
    <w:rPr>
      <w:b/>
      <w:bCs/>
      <w:noProof w:val="0"/>
      <w:color w:val="000000"/>
      <w:lang w:val="en-US"/>
    </w:rPr>
  </w:style>
  <w:style w:type="paragraph" w:customStyle="1" w:styleId="xl86">
    <w:name w:val="xl86"/>
    <w:basedOn w:val="Normal"/>
    <w:rsid w:val="003E4088"/>
    <w:pPr>
      <w:pBdr>
        <w:bottom w:val="single" w:sz="8" w:space="0" w:color="auto"/>
        <w:right w:val="single" w:sz="8" w:space="0" w:color="auto"/>
      </w:pBdr>
      <w:spacing w:before="100" w:beforeAutospacing="1" w:after="100" w:afterAutospacing="1"/>
      <w:textAlignment w:val="top"/>
    </w:pPr>
    <w:rPr>
      <w:noProof w:val="0"/>
      <w:color w:val="000000"/>
      <w:lang w:val="en-US"/>
    </w:rPr>
  </w:style>
  <w:style w:type="paragraph" w:customStyle="1" w:styleId="xl87">
    <w:name w:val="xl87"/>
    <w:basedOn w:val="Normal"/>
    <w:rsid w:val="003E4088"/>
    <w:pPr>
      <w:pBdr>
        <w:right w:val="single" w:sz="8" w:space="0" w:color="auto"/>
      </w:pBdr>
      <w:spacing w:before="100" w:beforeAutospacing="1" w:after="100" w:afterAutospacing="1"/>
      <w:textAlignment w:val="top"/>
    </w:pPr>
    <w:rPr>
      <w:noProof w:val="0"/>
      <w:color w:val="000000"/>
      <w:lang w:val="en-US"/>
    </w:rPr>
  </w:style>
  <w:style w:type="paragraph" w:customStyle="1" w:styleId="xl88">
    <w:name w:val="xl88"/>
    <w:basedOn w:val="Normal"/>
    <w:rsid w:val="003E4088"/>
    <w:pPr>
      <w:pBdr>
        <w:top w:val="single" w:sz="8" w:space="0" w:color="auto"/>
        <w:right w:val="single" w:sz="8" w:space="0" w:color="auto"/>
      </w:pBdr>
      <w:spacing w:before="100" w:beforeAutospacing="1" w:after="100" w:afterAutospacing="1"/>
      <w:textAlignment w:val="top"/>
    </w:pPr>
    <w:rPr>
      <w:b/>
      <w:bCs/>
      <w:noProof w:val="0"/>
      <w:color w:val="000000"/>
      <w:lang w:val="en-US"/>
    </w:rPr>
  </w:style>
  <w:style w:type="paragraph" w:customStyle="1" w:styleId="xl89">
    <w:name w:val="xl89"/>
    <w:basedOn w:val="Normal"/>
    <w:rsid w:val="003E4088"/>
    <w:pPr>
      <w:pBdr>
        <w:top w:val="single" w:sz="8" w:space="0" w:color="auto"/>
        <w:right w:val="single" w:sz="8" w:space="0" w:color="auto"/>
      </w:pBdr>
      <w:spacing w:before="100" w:beforeAutospacing="1" w:after="100" w:afterAutospacing="1"/>
      <w:textAlignment w:val="top"/>
    </w:pPr>
    <w:rPr>
      <w:noProof w:val="0"/>
      <w:color w:val="000000"/>
      <w:lang w:val="en-US"/>
    </w:rPr>
  </w:style>
  <w:style w:type="paragraph" w:customStyle="1" w:styleId="xl90">
    <w:name w:val="xl90"/>
    <w:basedOn w:val="Normal"/>
    <w:rsid w:val="003E4088"/>
    <w:pPr>
      <w:pBdr>
        <w:top w:val="single" w:sz="8" w:space="0" w:color="auto"/>
        <w:bottom w:val="single" w:sz="8" w:space="0" w:color="auto"/>
        <w:right w:val="single" w:sz="8" w:space="0" w:color="auto"/>
      </w:pBdr>
      <w:spacing w:before="100" w:beforeAutospacing="1" w:after="100" w:afterAutospacing="1"/>
      <w:textAlignment w:val="top"/>
    </w:pPr>
    <w:rPr>
      <w:b/>
      <w:bCs/>
      <w:noProof w:val="0"/>
      <w:color w:val="000000"/>
      <w:lang w:val="en-US"/>
    </w:rPr>
  </w:style>
  <w:style w:type="paragraph" w:customStyle="1" w:styleId="xl91">
    <w:name w:val="xl91"/>
    <w:basedOn w:val="Normal"/>
    <w:rsid w:val="003E4088"/>
    <w:pPr>
      <w:pBdr>
        <w:left w:val="single" w:sz="8" w:space="0" w:color="auto"/>
      </w:pBdr>
      <w:spacing w:before="100" w:beforeAutospacing="1" w:after="100" w:afterAutospacing="1"/>
      <w:jc w:val="center"/>
      <w:textAlignment w:val="top"/>
    </w:pPr>
    <w:rPr>
      <w:noProof w:val="0"/>
      <w:color w:val="000000"/>
      <w:lang w:val="en-US"/>
    </w:rPr>
  </w:style>
  <w:style w:type="paragraph" w:customStyle="1" w:styleId="xl92">
    <w:name w:val="xl92"/>
    <w:basedOn w:val="Normal"/>
    <w:rsid w:val="003E4088"/>
    <w:pPr>
      <w:pBdr>
        <w:right w:val="single" w:sz="8" w:space="0" w:color="auto"/>
      </w:pBdr>
      <w:spacing w:before="100" w:beforeAutospacing="1" w:after="100" w:afterAutospacing="1"/>
      <w:jc w:val="center"/>
      <w:textAlignment w:val="top"/>
    </w:pPr>
    <w:rPr>
      <w:noProof w:val="0"/>
      <w:color w:val="000000"/>
      <w:lang w:val="en-US"/>
    </w:rPr>
  </w:style>
  <w:style w:type="paragraph" w:customStyle="1" w:styleId="xl93">
    <w:name w:val="xl93"/>
    <w:basedOn w:val="Normal"/>
    <w:rsid w:val="003E4088"/>
    <w:pPr>
      <w:pBdr>
        <w:left w:val="single" w:sz="8" w:space="0" w:color="auto"/>
        <w:bottom w:val="single" w:sz="8" w:space="0" w:color="auto"/>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94">
    <w:name w:val="xl94"/>
    <w:basedOn w:val="Normal"/>
    <w:rsid w:val="003E4088"/>
    <w:pPr>
      <w:pBdr>
        <w:bottom w:val="single" w:sz="8" w:space="0" w:color="000000"/>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95">
    <w:name w:val="xl95"/>
    <w:basedOn w:val="Normal"/>
    <w:rsid w:val="003E4088"/>
    <w:pPr>
      <w:pBdr>
        <w:left w:val="single" w:sz="8" w:space="0" w:color="auto"/>
        <w:bottom w:val="single" w:sz="8" w:space="0" w:color="auto"/>
      </w:pBdr>
      <w:shd w:val="clear" w:color="000000" w:fill="F2DDDC"/>
      <w:spacing w:before="100" w:beforeAutospacing="1" w:after="100" w:afterAutospacing="1"/>
      <w:jc w:val="center"/>
      <w:textAlignment w:val="top"/>
    </w:pPr>
    <w:rPr>
      <w:b/>
      <w:bCs/>
      <w:noProof w:val="0"/>
      <w:color w:val="000000"/>
      <w:lang w:val="en-US"/>
    </w:rPr>
  </w:style>
  <w:style w:type="paragraph" w:customStyle="1" w:styleId="xl96">
    <w:name w:val="xl96"/>
    <w:basedOn w:val="Normal"/>
    <w:rsid w:val="003E4088"/>
    <w:pPr>
      <w:pBdr>
        <w:bottom w:val="single" w:sz="8" w:space="0" w:color="auto"/>
      </w:pBdr>
      <w:shd w:val="clear" w:color="000000" w:fill="F2DDDC"/>
      <w:spacing w:before="100" w:beforeAutospacing="1" w:after="100" w:afterAutospacing="1"/>
      <w:jc w:val="center"/>
      <w:textAlignment w:val="top"/>
    </w:pPr>
    <w:rPr>
      <w:b/>
      <w:bCs/>
      <w:noProof w:val="0"/>
      <w:color w:val="000000"/>
      <w:lang w:val="en-US"/>
    </w:rPr>
  </w:style>
  <w:style w:type="paragraph" w:customStyle="1" w:styleId="xl97">
    <w:name w:val="xl97"/>
    <w:basedOn w:val="Normal"/>
    <w:rsid w:val="003E4088"/>
    <w:pPr>
      <w:pBdr>
        <w:left w:val="single" w:sz="8" w:space="0" w:color="auto"/>
        <w:bottom w:val="single" w:sz="8" w:space="0" w:color="auto"/>
        <w:right w:val="single" w:sz="8" w:space="0" w:color="auto"/>
      </w:pBdr>
      <w:shd w:val="clear" w:color="000000" w:fill="F2DDDC"/>
      <w:spacing w:before="100" w:beforeAutospacing="1" w:after="100" w:afterAutospacing="1"/>
      <w:textAlignment w:val="top"/>
    </w:pPr>
    <w:rPr>
      <w:b/>
      <w:bCs/>
      <w:noProof w:val="0"/>
      <w:color w:val="000000"/>
      <w:lang w:val="en-US"/>
    </w:rPr>
  </w:style>
  <w:style w:type="paragraph" w:customStyle="1" w:styleId="xl98">
    <w:name w:val="xl98"/>
    <w:basedOn w:val="Normal"/>
    <w:rsid w:val="003E4088"/>
    <w:pPr>
      <w:pBdr>
        <w:bottom w:val="single" w:sz="8" w:space="0" w:color="auto"/>
        <w:right w:val="single" w:sz="8" w:space="0" w:color="auto"/>
      </w:pBdr>
      <w:shd w:val="clear" w:color="000000" w:fill="F2DDDC"/>
      <w:spacing w:before="100" w:beforeAutospacing="1" w:after="100" w:afterAutospacing="1"/>
      <w:jc w:val="right"/>
    </w:pPr>
    <w:rPr>
      <w:b/>
      <w:bCs/>
      <w:noProof w:val="0"/>
      <w:color w:val="000000"/>
      <w:lang w:val="en-US"/>
    </w:rPr>
  </w:style>
  <w:style w:type="paragraph" w:customStyle="1" w:styleId="xl99">
    <w:name w:val="xl99"/>
    <w:basedOn w:val="Normal"/>
    <w:rsid w:val="003E4088"/>
    <w:pPr>
      <w:shd w:val="clear" w:color="000000" w:fill="F2DDDC"/>
      <w:spacing w:before="100" w:beforeAutospacing="1" w:after="100" w:afterAutospacing="1"/>
    </w:pPr>
    <w:rPr>
      <w:noProof w:val="0"/>
      <w:lang w:val="en-US"/>
    </w:rPr>
  </w:style>
  <w:style w:type="paragraph" w:customStyle="1" w:styleId="xl100">
    <w:name w:val="xl100"/>
    <w:basedOn w:val="Normal"/>
    <w:rsid w:val="003E4088"/>
    <w:pPr>
      <w:pBdr>
        <w:top w:val="single" w:sz="8" w:space="0" w:color="auto"/>
        <w:left w:val="single" w:sz="8" w:space="0" w:color="auto"/>
        <w:bottom w:val="single" w:sz="8" w:space="0" w:color="auto"/>
      </w:pBdr>
      <w:shd w:val="clear" w:color="000000" w:fill="F2DDDC"/>
      <w:spacing w:before="100" w:beforeAutospacing="1" w:after="100" w:afterAutospacing="1"/>
      <w:jc w:val="center"/>
      <w:textAlignment w:val="top"/>
    </w:pPr>
    <w:rPr>
      <w:b/>
      <w:bCs/>
      <w:noProof w:val="0"/>
      <w:color w:val="000000"/>
      <w:lang w:val="en-US"/>
    </w:rPr>
  </w:style>
  <w:style w:type="paragraph" w:customStyle="1" w:styleId="xl101">
    <w:name w:val="xl101"/>
    <w:basedOn w:val="Normal"/>
    <w:rsid w:val="003E4088"/>
    <w:pPr>
      <w:pBdr>
        <w:top w:val="single" w:sz="8" w:space="0" w:color="auto"/>
        <w:bottom w:val="single" w:sz="8" w:space="0" w:color="auto"/>
      </w:pBdr>
      <w:shd w:val="clear" w:color="000000" w:fill="F2DDDC"/>
      <w:spacing w:before="100" w:beforeAutospacing="1" w:after="100" w:afterAutospacing="1"/>
      <w:jc w:val="center"/>
      <w:textAlignment w:val="top"/>
    </w:pPr>
    <w:rPr>
      <w:b/>
      <w:bCs/>
      <w:noProof w:val="0"/>
      <w:color w:val="000000"/>
      <w:lang w:val="en-US"/>
    </w:rPr>
  </w:style>
  <w:style w:type="paragraph" w:customStyle="1" w:styleId="xl102">
    <w:name w:val="xl102"/>
    <w:basedOn w:val="Normal"/>
    <w:rsid w:val="003E4088"/>
    <w:pPr>
      <w:pBdr>
        <w:top w:val="single" w:sz="8" w:space="0" w:color="auto"/>
        <w:left w:val="single" w:sz="8" w:space="0" w:color="auto"/>
        <w:bottom w:val="single" w:sz="8" w:space="0" w:color="auto"/>
        <w:right w:val="single" w:sz="8" w:space="0" w:color="auto"/>
      </w:pBdr>
      <w:shd w:val="clear" w:color="000000" w:fill="F2DDDC"/>
      <w:spacing w:before="100" w:beforeAutospacing="1" w:after="100" w:afterAutospacing="1"/>
      <w:textAlignment w:val="top"/>
    </w:pPr>
    <w:rPr>
      <w:b/>
      <w:bCs/>
      <w:noProof w:val="0"/>
      <w:color w:val="000000"/>
      <w:lang w:val="en-US"/>
    </w:rPr>
  </w:style>
  <w:style w:type="paragraph" w:customStyle="1" w:styleId="xl103">
    <w:name w:val="xl103"/>
    <w:basedOn w:val="Normal"/>
    <w:rsid w:val="003E4088"/>
    <w:pPr>
      <w:pBdr>
        <w:left w:val="single" w:sz="8" w:space="0" w:color="auto"/>
        <w:bottom w:val="single" w:sz="8" w:space="0" w:color="auto"/>
      </w:pBdr>
      <w:shd w:val="clear" w:color="000000" w:fill="4F81BD"/>
      <w:spacing w:before="100" w:beforeAutospacing="1" w:after="100" w:afterAutospacing="1"/>
      <w:textAlignment w:val="top"/>
    </w:pPr>
    <w:rPr>
      <w:b/>
      <w:bCs/>
      <w:noProof w:val="0"/>
      <w:color w:val="000000"/>
      <w:lang w:val="en-US"/>
    </w:rPr>
  </w:style>
  <w:style w:type="paragraph" w:customStyle="1" w:styleId="xl104">
    <w:name w:val="xl104"/>
    <w:basedOn w:val="Normal"/>
    <w:rsid w:val="003E4088"/>
    <w:pPr>
      <w:pBdr>
        <w:bottom w:val="single" w:sz="8" w:space="0" w:color="auto"/>
      </w:pBdr>
      <w:shd w:val="clear" w:color="000000" w:fill="4F81BD"/>
      <w:spacing w:before="100" w:beforeAutospacing="1" w:after="100" w:afterAutospacing="1"/>
      <w:textAlignment w:val="top"/>
    </w:pPr>
    <w:rPr>
      <w:b/>
      <w:bCs/>
      <w:noProof w:val="0"/>
      <w:color w:val="000000"/>
      <w:lang w:val="en-US"/>
    </w:rPr>
  </w:style>
  <w:style w:type="paragraph" w:customStyle="1" w:styleId="xl105">
    <w:name w:val="xl105"/>
    <w:basedOn w:val="Normal"/>
    <w:rsid w:val="003E4088"/>
    <w:pPr>
      <w:pBdr>
        <w:left w:val="single" w:sz="8" w:space="0" w:color="auto"/>
        <w:bottom w:val="single" w:sz="8" w:space="0" w:color="auto"/>
        <w:right w:val="single" w:sz="8" w:space="0" w:color="auto"/>
      </w:pBdr>
      <w:shd w:val="clear" w:color="000000" w:fill="4F81BD"/>
      <w:spacing w:before="100" w:beforeAutospacing="1" w:after="100" w:afterAutospacing="1"/>
      <w:textAlignment w:val="top"/>
    </w:pPr>
    <w:rPr>
      <w:b/>
      <w:bCs/>
      <w:noProof w:val="0"/>
      <w:color w:val="000000"/>
      <w:lang w:val="en-US"/>
    </w:rPr>
  </w:style>
  <w:style w:type="paragraph" w:customStyle="1" w:styleId="xl106">
    <w:name w:val="xl106"/>
    <w:basedOn w:val="Normal"/>
    <w:rsid w:val="003E4088"/>
    <w:pPr>
      <w:pBdr>
        <w:top w:val="single" w:sz="8" w:space="0" w:color="auto"/>
        <w:left w:val="single" w:sz="8" w:space="0" w:color="auto"/>
        <w:bottom w:val="single" w:sz="8" w:space="0" w:color="auto"/>
        <w:right w:val="single" w:sz="8" w:space="0" w:color="auto"/>
      </w:pBdr>
      <w:shd w:val="clear" w:color="000000" w:fill="4F81BD"/>
      <w:spacing w:before="100" w:beforeAutospacing="1" w:after="100" w:afterAutospacing="1"/>
      <w:jc w:val="center"/>
      <w:textAlignment w:val="center"/>
    </w:pPr>
    <w:rPr>
      <w:b/>
      <w:bCs/>
      <w:noProof w:val="0"/>
      <w:lang w:val="en-US"/>
    </w:rPr>
  </w:style>
  <w:style w:type="paragraph" w:customStyle="1" w:styleId="xl107">
    <w:name w:val="xl107"/>
    <w:basedOn w:val="Normal"/>
    <w:rsid w:val="003E4088"/>
    <w:pPr>
      <w:pBdr>
        <w:top w:val="single" w:sz="8" w:space="0" w:color="auto"/>
        <w:left w:val="single" w:sz="8" w:space="0" w:color="auto"/>
        <w:bottom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08">
    <w:name w:val="xl108"/>
    <w:basedOn w:val="Normal"/>
    <w:rsid w:val="003E4088"/>
    <w:pPr>
      <w:pBdr>
        <w:top w:val="single" w:sz="8" w:space="0" w:color="auto"/>
        <w:bottom w:val="single" w:sz="8" w:space="0" w:color="auto"/>
        <w:right w:val="single" w:sz="8" w:space="0" w:color="000000"/>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09">
    <w:name w:val="xl109"/>
    <w:basedOn w:val="Normal"/>
    <w:rsid w:val="003E4088"/>
    <w:pPr>
      <w:pBdr>
        <w:top w:val="single" w:sz="8" w:space="0" w:color="auto"/>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10">
    <w:name w:val="xl110"/>
    <w:basedOn w:val="Normal"/>
    <w:rsid w:val="003E4088"/>
    <w:pPr>
      <w:pBdr>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11">
    <w:name w:val="xl111"/>
    <w:basedOn w:val="Normal"/>
    <w:rsid w:val="003E4088"/>
    <w:pPr>
      <w:pBdr>
        <w:top w:val="single" w:sz="8" w:space="0" w:color="auto"/>
        <w:left w:val="single" w:sz="8" w:space="0" w:color="auto"/>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12">
    <w:name w:val="xl112"/>
    <w:basedOn w:val="Normal"/>
    <w:rsid w:val="003E4088"/>
    <w:pPr>
      <w:pBdr>
        <w:left w:val="single" w:sz="8" w:space="0" w:color="auto"/>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13">
    <w:name w:val="xl113"/>
    <w:basedOn w:val="Normal"/>
    <w:rsid w:val="003E4088"/>
    <w:pPr>
      <w:pBdr>
        <w:left w:val="single" w:sz="8" w:space="0" w:color="auto"/>
        <w:bottom w:val="single" w:sz="8" w:space="0" w:color="000000"/>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14">
    <w:name w:val="xl114"/>
    <w:basedOn w:val="Normal"/>
    <w:rsid w:val="003E4088"/>
    <w:pPr>
      <w:pBdr>
        <w:top w:val="single" w:sz="8" w:space="0" w:color="auto"/>
        <w:left w:val="single" w:sz="8" w:space="0" w:color="auto"/>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15">
    <w:name w:val="xl115"/>
    <w:basedOn w:val="Normal"/>
    <w:rsid w:val="003E4088"/>
    <w:pPr>
      <w:pBdr>
        <w:top w:val="single" w:sz="8" w:space="0" w:color="auto"/>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16">
    <w:name w:val="xl116"/>
    <w:basedOn w:val="Normal"/>
    <w:rsid w:val="003E4088"/>
    <w:pPr>
      <w:pBdr>
        <w:top w:val="single" w:sz="8" w:space="0" w:color="auto"/>
        <w:right w:val="single" w:sz="8" w:space="0" w:color="000000"/>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17">
    <w:name w:val="xl117"/>
    <w:basedOn w:val="Normal"/>
    <w:rsid w:val="003E4088"/>
    <w:pPr>
      <w:pBdr>
        <w:left w:val="single" w:sz="8" w:space="0" w:color="auto"/>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18">
    <w:name w:val="xl118"/>
    <w:basedOn w:val="Normal"/>
    <w:rsid w:val="003E4088"/>
    <w:pPr>
      <w:shd w:val="clear" w:color="000000" w:fill="95B3D7"/>
      <w:spacing w:before="100" w:beforeAutospacing="1" w:after="100" w:afterAutospacing="1"/>
      <w:jc w:val="center"/>
      <w:textAlignment w:val="center"/>
    </w:pPr>
    <w:rPr>
      <w:b/>
      <w:bCs/>
      <w:noProof w:val="0"/>
      <w:color w:val="000000"/>
      <w:lang w:val="en-US"/>
    </w:rPr>
  </w:style>
  <w:style w:type="paragraph" w:customStyle="1" w:styleId="xl119">
    <w:name w:val="xl119"/>
    <w:basedOn w:val="Normal"/>
    <w:rsid w:val="003E4088"/>
    <w:pPr>
      <w:pBdr>
        <w:right w:val="single" w:sz="8" w:space="0" w:color="000000"/>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20">
    <w:name w:val="xl120"/>
    <w:basedOn w:val="Normal"/>
    <w:rsid w:val="003E4088"/>
    <w:pPr>
      <w:pBdr>
        <w:left w:val="single" w:sz="8" w:space="0" w:color="auto"/>
        <w:bottom w:val="single" w:sz="8" w:space="0" w:color="000000"/>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21">
    <w:name w:val="xl121"/>
    <w:basedOn w:val="Normal"/>
    <w:rsid w:val="003E4088"/>
    <w:pPr>
      <w:pBdr>
        <w:bottom w:val="single" w:sz="8" w:space="0" w:color="000000"/>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22">
    <w:name w:val="xl122"/>
    <w:basedOn w:val="Normal"/>
    <w:rsid w:val="003E4088"/>
    <w:pPr>
      <w:pBdr>
        <w:bottom w:val="single" w:sz="8" w:space="0" w:color="000000"/>
        <w:right w:val="single" w:sz="8" w:space="0" w:color="000000"/>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23">
    <w:name w:val="xl123"/>
    <w:basedOn w:val="Normal"/>
    <w:rsid w:val="003E4088"/>
    <w:pPr>
      <w:pBdr>
        <w:top w:val="single" w:sz="8" w:space="0" w:color="auto"/>
        <w:left w:val="single" w:sz="8" w:space="0" w:color="000000"/>
        <w:right w:val="single" w:sz="8" w:space="0" w:color="auto"/>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24">
    <w:name w:val="xl124"/>
    <w:basedOn w:val="Normal"/>
    <w:rsid w:val="003E4088"/>
    <w:pPr>
      <w:pBdr>
        <w:left w:val="single" w:sz="8" w:space="0" w:color="000000"/>
        <w:right w:val="single" w:sz="8" w:space="0" w:color="auto"/>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25">
    <w:name w:val="xl125"/>
    <w:basedOn w:val="Normal"/>
    <w:rsid w:val="003E4088"/>
    <w:pPr>
      <w:pBdr>
        <w:left w:val="single" w:sz="8" w:space="0" w:color="000000"/>
        <w:bottom w:val="single" w:sz="8" w:space="0" w:color="000000"/>
        <w:right w:val="single" w:sz="8" w:space="0" w:color="auto"/>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26">
    <w:name w:val="xl126"/>
    <w:basedOn w:val="Normal"/>
    <w:rsid w:val="003E4088"/>
    <w:pPr>
      <w:pBdr>
        <w:top w:val="single" w:sz="8" w:space="0" w:color="auto"/>
        <w:left w:val="single" w:sz="8" w:space="0" w:color="auto"/>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27">
    <w:name w:val="xl127"/>
    <w:basedOn w:val="Normal"/>
    <w:rsid w:val="003E4088"/>
    <w:pPr>
      <w:pBdr>
        <w:left w:val="single" w:sz="8" w:space="0" w:color="auto"/>
        <w:bottom w:val="single" w:sz="8" w:space="0" w:color="000000"/>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28">
    <w:name w:val="xl128"/>
    <w:basedOn w:val="Normal"/>
    <w:rsid w:val="003E4088"/>
    <w:pPr>
      <w:pBdr>
        <w:top w:val="single" w:sz="8" w:space="0" w:color="auto"/>
        <w:bottom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29">
    <w:name w:val="xl129"/>
    <w:basedOn w:val="Normal"/>
    <w:rsid w:val="003E4088"/>
    <w:pPr>
      <w:pBdr>
        <w:top w:val="single" w:sz="8" w:space="0" w:color="auto"/>
        <w:bottom w:val="single" w:sz="8" w:space="0" w:color="auto"/>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30">
    <w:name w:val="xl130"/>
    <w:basedOn w:val="Normal"/>
    <w:rsid w:val="003E4088"/>
    <w:pPr>
      <w:pBdr>
        <w:bottom w:val="single" w:sz="8" w:space="0" w:color="auto"/>
        <w:right w:val="single" w:sz="8" w:space="0" w:color="auto"/>
      </w:pBdr>
      <w:shd w:val="clear" w:color="000000" w:fill="F2DDDC"/>
      <w:spacing w:before="100" w:beforeAutospacing="1" w:after="100" w:afterAutospacing="1"/>
      <w:jc w:val="right"/>
    </w:pPr>
    <w:rPr>
      <w:b/>
      <w:bCs/>
      <w:noProof w:val="0"/>
      <w:color w:val="000000"/>
      <w:lang w:val="en-US"/>
    </w:rPr>
  </w:style>
  <w:style w:type="paragraph" w:customStyle="1" w:styleId="xl131">
    <w:name w:val="xl131"/>
    <w:basedOn w:val="Normal"/>
    <w:rsid w:val="003E4088"/>
    <w:pPr>
      <w:pBdr>
        <w:bottom w:val="single" w:sz="8" w:space="0" w:color="auto"/>
        <w:right w:val="single" w:sz="8" w:space="0" w:color="auto"/>
      </w:pBdr>
      <w:shd w:val="clear" w:color="000000" w:fill="F2DDDC"/>
      <w:spacing w:before="100" w:beforeAutospacing="1" w:after="100" w:afterAutospacing="1"/>
      <w:jc w:val="right"/>
    </w:pPr>
    <w:rPr>
      <w:noProof w:val="0"/>
      <w:color w:val="000000"/>
      <w:lang w:val="en-US"/>
    </w:rPr>
  </w:style>
  <w:style w:type="paragraph" w:customStyle="1" w:styleId="xl132">
    <w:name w:val="xl132"/>
    <w:basedOn w:val="Normal"/>
    <w:rsid w:val="003E4088"/>
    <w:pPr>
      <w:pBdr>
        <w:top w:val="single" w:sz="8" w:space="0" w:color="auto"/>
        <w:left w:val="single" w:sz="8" w:space="0" w:color="auto"/>
        <w:bottom w:val="single" w:sz="8" w:space="0" w:color="auto"/>
        <w:right w:val="single" w:sz="8" w:space="0" w:color="auto"/>
      </w:pBdr>
      <w:shd w:val="clear" w:color="000000" w:fill="F2DDDC"/>
      <w:spacing w:before="100" w:beforeAutospacing="1" w:after="100" w:afterAutospacing="1"/>
      <w:jc w:val="right"/>
    </w:pPr>
    <w:rPr>
      <w:b/>
      <w:bCs/>
      <w:noProof w:val="0"/>
      <w:lang w:val="en-US"/>
    </w:rPr>
  </w:style>
  <w:style w:type="paragraph" w:customStyle="1" w:styleId="xl133">
    <w:name w:val="xl133"/>
    <w:basedOn w:val="Normal"/>
    <w:rsid w:val="003E4088"/>
    <w:pPr>
      <w:pBdr>
        <w:bottom w:val="single" w:sz="8" w:space="0" w:color="auto"/>
        <w:right w:val="single" w:sz="8" w:space="0" w:color="auto"/>
      </w:pBdr>
      <w:spacing w:before="100" w:beforeAutospacing="1" w:after="100" w:afterAutospacing="1"/>
      <w:jc w:val="right"/>
    </w:pPr>
    <w:rPr>
      <w:b/>
      <w:bCs/>
      <w:noProof w:val="0"/>
      <w:color w:val="000000"/>
      <w:lang w:val="en-US"/>
    </w:rPr>
  </w:style>
  <w:style w:type="paragraph" w:customStyle="1" w:styleId="xl134">
    <w:name w:val="xl134"/>
    <w:basedOn w:val="Normal"/>
    <w:rsid w:val="003E4088"/>
    <w:pPr>
      <w:pBdr>
        <w:bottom w:val="single" w:sz="8" w:space="0" w:color="auto"/>
        <w:right w:val="single" w:sz="8" w:space="0" w:color="auto"/>
      </w:pBdr>
      <w:spacing w:before="100" w:beforeAutospacing="1" w:after="100" w:afterAutospacing="1"/>
      <w:jc w:val="right"/>
    </w:pPr>
    <w:rPr>
      <w:b/>
      <w:bCs/>
      <w:noProof w:val="0"/>
      <w:color w:val="000000"/>
      <w:lang w:val="en-US"/>
    </w:rPr>
  </w:style>
  <w:style w:type="paragraph" w:customStyle="1" w:styleId="xl135">
    <w:name w:val="xl135"/>
    <w:basedOn w:val="Normal"/>
    <w:rsid w:val="003E4088"/>
    <w:pPr>
      <w:pBdr>
        <w:bottom w:val="single" w:sz="8" w:space="0" w:color="auto"/>
        <w:right w:val="single" w:sz="8" w:space="0" w:color="auto"/>
      </w:pBdr>
      <w:spacing w:before="100" w:beforeAutospacing="1" w:after="100" w:afterAutospacing="1"/>
      <w:jc w:val="right"/>
    </w:pPr>
    <w:rPr>
      <w:b/>
      <w:bCs/>
      <w:noProof w:val="0"/>
      <w:color w:val="000000"/>
      <w:lang w:val="en-US"/>
    </w:rPr>
  </w:style>
  <w:style w:type="paragraph" w:customStyle="1" w:styleId="xl136">
    <w:name w:val="xl136"/>
    <w:basedOn w:val="Normal"/>
    <w:rsid w:val="003E4088"/>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noProof w:val="0"/>
      <w:lang w:val="en-US"/>
    </w:rPr>
  </w:style>
  <w:style w:type="paragraph" w:customStyle="1" w:styleId="xl137">
    <w:name w:val="xl137"/>
    <w:basedOn w:val="Normal"/>
    <w:rsid w:val="003E4088"/>
    <w:pPr>
      <w:pBdr>
        <w:bottom w:val="single" w:sz="8" w:space="0" w:color="auto"/>
        <w:right w:val="single" w:sz="8" w:space="0" w:color="auto"/>
      </w:pBdr>
      <w:spacing w:before="100" w:beforeAutospacing="1" w:after="100" w:afterAutospacing="1"/>
      <w:jc w:val="right"/>
    </w:pPr>
    <w:rPr>
      <w:noProof w:val="0"/>
      <w:color w:val="000000"/>
      <w:lang w:val="en-US"/>
    </w:rPr>
  </w:style>
  <w:style w:type="paragraph" w:customStyle="1" w:styleId="xl138">
    <w:name w:val="xl138"/>
    <w:basedOn w:val="Normal"/>
    <w:rsid w:val="003E4088"/>
    <w:pPr>
      <w:pBdr>
        <w:bottom w:val="single" w:sz="8" w:space="0" w:color="auto"/>
        <w:right w:val="single" w:sz="8" w:space="0" w:color="auto"/>
      </w:pBdr>
      <w:spacing w:before="100" w:beforeAutospacing="1" w:after="100" w:afterAutospacing="1"/>
      <w:jc w:val="right"/>
    </w:pPr>
    <w:rPr>
      <w:noProof w:val="0"/>
      <w:color w:val="000000"/>
      <w:lang w:val="en-US"/>
    </w:rPr>
  </w:style>
  <w:style w:type="paragraph" w:customStyle="1" w:styleId="xl139">
    <w:name w:val="xl139"/>
    <w:basedOn w:val="Normal"/>
    <w:rsid w:val="003E4088"/>
    <w:pPr>
      <w:pBdr>
        <w:bottom w:val="single" w:sz="8" w:space="0" w:color="auto"/>
        <w:right w:val="single" w:sz="8" w:space="0" w:color="auto"/>
      </w:pBdr>
      <w:spacing w:before="100" w:beforeAutospacing="1" w:after="100" w:afterAutospacing="1"/>
      <w:jc w:val="right"/>
    </w:pPr>
    <w:rPr>
      <w:noProof w:val="0"/>
      <w:color w:val="000000"/>
      <w:lang w:val="en-US"/>
    </w:rPr>
  </w:style>
  <w:style w:type="paragraph" w:customStyle="1" w:styleId="xl140">
    <w:name w:val="xl140"/>
    <w:basedOn w:val="Normal"/>
    <w:rsid w:val="003E4088"/>
    <w:pPr>
      <w:pBdr>
        <w:top w:val="single" w:sz="8" w:space="0" w:color="auto"/>
        <w:left w:val="single" w:sz="8" w:space="0" w:color="auto"/>
        <w:bottom w:val="single" w:sz="8" w:space="0" w:color="auto"/>
        <w:right w:val="single" w:sz="8" w:space="0" w:color="auto"/>
      </w:pBdr>
      <w:spacing w:before="100" w:beforeAutospacing="1" w:after="100" w:afterAutospacing="1"/>
      <w:jc w:val="right"/>
    </w:pPr>
    <w:rPr>
      <w:noProof w:val="0"/>
      <w:lang w:val="en-US"/>
    </w:rPr>
  </w:style>
  <w:style w:type="paragraph" w:customStyle="1" w:styleId="xl141">
    <w:name w:val="xl141"/>
    <w:basedOn w:val="Normal"/>
    <w:rsid w:val="003E4088"/>
    <w:pPr>
      <w:pBdr>
        <w:bottom w:val="single" w:sz="8" w:space="0" w:color="auto"/>
        <w:right w:val="single" w:sz="8" w:space="0" w:color="auto"/>
      </w:pBdr>
      <w:spacing w:before="100" w:beforeAutospacing="1" w:after="100" w:afterAutospacing="1"/>
      <w:jc w:val="right"/>
    </w:pPr>
    <w:rPr>
      <w:noProof w:val="0"/>
      <w:color w:val="000000"/>
      <w:lang w:val="en-US"/>
    </w:rPr>
  </w:style>
  <w:style w:type="paragraph" w:customStyle="1" w:styleId="xl142">
    <w:name w:val="xl142"/>
    <w:basedOn w:val="Normal"/>
    <w:rsid w:val="003E4088"/>
    <w:pPr>
      <w:pBdr>
        <w:right w:val="single" w:sz="8" w:space="0" w:color="auto"/>
      </w:pBdr>
      <w:spacing w:before="100" w:beforeAutospacing="1" w:after="100" w:afterAutospacing="1"/>
      <w:jc w:val="right"/>
    </w:pPr>
    <w:rPr>
      <w:noProof w:val="0"/>
      <w:color w:val="000000"/>
      <w:lang w:val="en-US"/>
    </w:rPr>
  </w:style>
  <w:style w:type="paragraph" w:customStyle="1" w:styleId="xl143">
    <w:name w:val="xl143"/>
    <w:basedOn w:val="Normal"/>
    <w:rsid w:val="003E4088"/>
    <w:pPr>
      <w:pBdr>
        <w:right w:val="single" w:sz="8" w:space="0" w:color="auto"/>
      </w:pBdr>
      <w:spacing w:before="100" w:beforeAutospacing="1" w:after="100" w:afterAutospacing="1"/>
      <w:jc w:val="right"/>
    </w:pPr>
    <w:rPr>
      <w:noProof w:val="0"/>
      <w:color w:val="000000"/>
      <w:lang w:val="en-US"/>
    </w:rPr>
  </w:style>
  <w:style w:type="paragraph" w:customStyle="1" w:styleId="xl144">
    <w:name w:val="xl144"/>
    <w:basedOn w:val="Normal"/>
    <w:rsid w:val="003E4088"/>
    <w:pPr>
      <w:pBdr>
        <w:top w:val="single" w:sz="8" w:space="0" w:color="auto"/>
        <w:right w:val="single" w:sz="8" w:space="0" w:color="auto"/>
      </w:pBdr>
      <w:spacing w:before="100" w:beforeAutospacing="1" w:after="100" w:afterAutospacing="1"/>
      <w:jc w:val="right"/>
    </w:pPr>
    <w:rPr>
      <w:b/>
      <w:bCs/>
      <w:noProof w:val="0"/>
      <w:color w:val="000000"/>
      <w:lang w:val="en-US"/>
    </w:rPr>
  </w:style>
  <w:style w:type="paragraph" w:customStyle="1" w:styleId="xl145">
    <w:name w:val="xl145"/>
    <w:basedOn w:val="Normal"/>
    <w:rsid w:val="003E4088"/>
    <w:pPr>
      <w:pBdr>
        <w:top w:val="single" w:sz="8" w:space="0" w:color="auto"/>
        <w:right w:val="single" w:sz="8" w:space="0" w:color="auto"/>
      </w:pBdr>
      <w:spacing w:before="100" w:beforeAutospacing="1" w:after="100" w:afterAutospacing="1"/>
      <w:jc w:val="right"/>
    </w:pPr>
    <w:rPr>
      <w:b/>
      <w:bCs/>
      <w:noProof w:val="0"/>
      <w:color w:val="000000"/>
      <w:lang w:val="en-US"/>
    </w:rPr>
  </w:style>
  <w:style w:type="paragraph" w:customStyle="1" w:styleId="xl146">
    <w:name w:val="xl146"/>
    <w:basedOn w:val="Normal"/>
    <w:rsid w:val="003E4088"/>
    <w:pPr>
      <w:pBdr>
        <w:top w:val="single" w:sz="8" w:space="0" w:color="auto"/>
        <w:right w:val="single" w:sz="8" w:space="0" w:color="auto"/>
      </w:pBdr>
      <w:spacing w:before="100" w:beforeAutospacing="1" w:after="100" w:afterAutospacing="1"/>
      <w:jc w:val="right"/>
    </w:pPr>
    <w:rPr>
      <w:noProof w:val="0"/>
      <w:color w:val="000000"/>
      <w:lang w:val="en-US"/>
    </w:rPr>
  </w:style>
  <w:style w:type="paragraph" w:customStyle="1" w:styleId="xl147">
    <w:name w:val="xl147"/>
    <w:basedOn w:val="Normal"/>
    <w:rsid w:val="003E4088"/>
    <w:pPr>
      <w:pBdr>
        <w:top w:val="single" w:sz="8" w:space="0" w:color="auto"/>
        <w:bottom w:val="single" w:sz="8" w:space="0" w:color="auto"/>
        <w:right w:val="single" w:sz="8" w:space="0" w:color="auto"/>
      </w:pBdr>
      <w:spacing w:before="100" w:beforeAutospacing="1" w:after="100" w:afterAutospacing="1"/>
      <w:jc w:val="right"/>
    </w:pPr>
    <w:rPr>
      <w:noProof w:val="0"/>
      <w:color w:val="000000"/>
      <w:lang w:val="en-US"/>
    </w:rPr>
  </w:style>
  <w:style w:type="paragraph" w:customStyle="1" w:styleId="xl148">
    <w:name w:val="xl148"/>
    <w:basedOn w:val="Normal"/>
    <w:rsid w:val="003E4088"/>
    <w:pPr>
      <w:pBdr>
        <w:bottom w:val="single" w:sz="8" w:space="0" w:color="auto"/>
        <w:right w:val="single" w:sz="8" w:space="0" w:color="auto"/>
      </w:pBdr>
      <w:spacing w:before="100" w:beforeAutospacing="1" w:after="100" w:afterAutospacing="1"/>
      <w:jc w:val="right"/>
    </w:pPr>
    <w:rPr>
      <w:noProof w:val="0"/>
      <w:color w:val="000000"/>
      <w:lang w:val="en-US"/>
    </w:rPr>
  </w:style>
  <w:style w:type="paragraph" w:customStyle="1" w:styleId="xl149">
    <w:name w:val="xl149"/>
    <w:basedOn w:val="Normal"/>
    <w:rsid w:val="003E4088"/>
    <w:pPr>
      <w:pBdr>
        <w:top w:val="single" w:sz="8" w:space="0" w:color="auto"/>
        <w:bottom w:val="single" w:sz="8" w:space="0" w:color="auto"/>
        <w:right w:val="single" w:sz="8" w:space="0" w:color="auto"/>
      </w:pBdr>
      <w:spacing w:before="100" w:beforeAutospacing="1" w:after="100" w:afterAutospacing="1"/>
      <w:jc w:val="right"/>
    </w:pPr>
    <w:rPr>
      <w:b/>
      <w:bCs/>
      <w:noProof w:val="0"/>
      <w:color w:val="000000"/>
      <w:lang w:val="en-US"/>
    </w:rPr>
  </w:style>
  <w:style w:type="paragraph" w:customStyle="1" w:styleId="xl150">
    <w:name w:val="xl150"/>
    <w:basedOn w:val="Normal"/>
    <w:rsid w:val="003E4088"/>
    <w:pPr>
      <w:pBdr>
        <w:top w:val="single" w:sz="8" w:space="0" w:color="auto"/>
        <w:bottom w:val="single" w:sz="8" w:space="0" w:color="auto"/>
        <w:right w:val="single" w:sz="8" w:space="0" w:color="auto"/>
      </w:pBdr>
      <w:spacing w:before="100" w:beforeAutospacing="1" w:after="100" w:afterAutospacing="1"/>
      <w:jc w:val="right"/>
    </w:pPr>
    <w:rPr>
      <w:b/>
      <w:bCs/>
      <w:noProof w:val="0"/>
      <w:color w:val="000000"/>
      <w:lang w:val="en-US"/>
    </w:rPr>
  </w:style>
  <w:style w:type="paragraph" w:customStyle="1" w:styleId="xl151">
    <w:name w:val="xl151"/>
    <w:basedOn w:val="Normal"/>
    <w:rsid w:val="003E4088"/>
    <w:pPr>
      <w:pBdr>
        <w:top w:val="single" w:sz="8" w:space="0" w:color="auto"/>
        <w:bottom w:val="single" w:sz="8" w:space="0" w:color="auto"/>
        <w:right w:val="single" w:sz="8" w:space="0" w:color="auto"/>
      </w:pBdr>
      <w:shd w:val="clear" w:color="000000" w:fill="F2DDDC"/>
      <w:spacing w:before="100" w:beforeAutospacing="1" w:after="100" w:afterAutospacing="1"/>
      <w:jc w:val="right"/>
    </w:pPr>
    <w:rPr>
      <w:b/>
      <w:bCs/>
      <w:noProof w:val="0"/>
      <w:color w:val="000000"/>
      <w:lang w:val="en-US"/>
    </w:rPr>
  </w:style>
  <w:style w:type="paragraph" w:customStyle="1" w:styleId="xl152">
    <w:name w:val="xl152"/>
    <w:basedOn w:val="Normal"/>
    <w:rsid w:val="003E4088"/>
    <w:pPr>
      <w:pBdr>
        <w:top w:val="single" w:sz="8" w:space="0" w:color="auto"/>
        <w:bottom w:val="single" w:sz="8" w:space="0" w:color="auto"/>
        <w:right w:val="single" w:sz="8" w:space="0" w:color="auto"/>
      </w:pBdr>
      <w:shd w:val="clear" w:color="000000" w:fill="F2DDDC"/>
      <w:spacing w:before="100" w:beforeAutospacing="1" w:after="100" w:afterAutospacing="1"/>
      <w:jc w:val="right"/>
    </w:pPr>
    <w:rPr>
      <w:b/>
      <w:bCs/>
      <w:noProof w:val="0"/>
      <w:color w:val="000000"/>
      <w:lang w:val="en-US"/>
    </w:rPr>
  </w:style>
  <w:style w:type="paragraph" w:customStyle="1" w:styleId="xl153">
    <w:name w:val="xl153"/>
    <w:basedOn w:val="Normal"/>
    <w:rsid w:val="003E4088"/>
    <w:pPr>
      <w:pBdr>
        <w:top w:val="single" w:sz="8" w:space="0" w:color="auto"/>
        <w:bottom w:val="single" w:sz="8" w:space="0" w:color="auto"/>
        <w:right w:val="single" w:sz="8" w:space="0" w:color="auto"/>
      </w:pBdr>
      <w:shd w:val="clear" w:color="000000" w:fill="F2DDDC"/>
      <w:spacing w:before="100" w:beforeAutospacing="1" w:after="100" w:afterAutospacing="1"/>
      <w:jc w:val="right"/>
    </w:pPr>
    <w:rPr>
      <w:noProof w:val="0"/>
      <w:color w:val="000000"/>
      <w:lang w:val="en-US"/>
    </w:rPr>
  </w:style>
  <w:style w:type="paragraph" w:customStyle="1" w:styleId="xl154">
    <w:name w:val="xl154"/>
    <w:basedOn w:val="Normal"/>
    <w:rsid w:val="003E4088"/>
    <w:pPr>
      <w:pBdr>
        <w:top w:val="single" w:sz="8" w:space="0" w:color="auto"/>
        <w:left w:val="single" w:sz="8" w:space="0" w:color="auto"/>
        <w:bottom w:val="single" w:sz="8" w:space="0" w:color="auto"/>
        <w:right w:val="single" w:sz="8" w:space="0" w:color="auto"/>
      </w:pBdr>
      <w:shd w:val="clear" w:color="000000" w:fill="F2DDDC"/>
      <w:spacing w:before="100" w:beforeAutospacing="1" w:after="100" w:afterAutospacing="1"/>
      <w:jc w:val="right"/>
    </w:pPr>
    <w:rPr>
      <w:b/>
      <w:bCs/>
      <w:noProof w:val="0"/>
      <w:lang w:val="en-US"/>
    </w:rPr>
  </w:style>
  <w:style w:type="paragraph" w:customStyle="1" w:styleId="xl155">
    <w:name w:val="xl155"/>
    <w:basedOn w:val="Normal"/>
    <w:rsid w:val="003E4088"/>
    <w:pPr>
      <w:pBdr>
        <w:bottom w:val="single" w:sz="8" w:space="0" w:color="auto"/>
        <w:right w:val="single" w:sz="8" w:space="0" w:color="auto"/>
      </w:pBdr>
      <w:shd w:val="clear" w:color="000000" w:fill="4F81BD"/>
      <w:spacing w:before="100" w:beforeAutospacing="1" w:after="100" w:afterAutospacing="1"/>
      <w:jc w:val="right"/>
    </w:pPr>
    <w:rPr>
      <w:b/>
      <w:bCs/>
      <w:noProof w:val="0"/>
      <w:color w:val="000000"/>
      <w:lang w:val="en-US"/>
    </w:rPr>
  </w:style>
  <w:style w:type="paragraph" w:customStyle="1" w:styleId="xl156">
    <w:name w:val="xl156"/>
    <w:basedOn w:val="Normal"/>
    <w:rsid w:val="003E4088"/>
    <w:pPr>
      <w:pBdr>
        <w:bottom w:val="single" w:sz="8" w:space="0" w:color="auto"/>
        <w:right w:val="single" w:sz="8" w:space="0" w:color="auto"/>
      </w:pBdr>
      <w:shd w:val="clear" w:color="000000" w:fill="4F81BD"/>
      <w:spacing w:before="100" w:beforeAutospacing="1" w:after="100" w:afterAutospacing="1"/>
      <w:jc w:val="right"/>
    </w:pPr>
    <w:rPr>
      <w:b/>
      <w:bCs/>
      <w:noProof w:val="0"/>
      <w:color w:val="000000"/>
      <w:lang w:val="en-US"/>
    </w:rPr>
  </w:style>
  <w:style w:type="paragraph" w:customStyle="1" w:styleId="xl157">
    <w:name w:val="xl157"/>
    <w:basedOn w:val="Normal"/>
    <w:rsid w:val="003E4088"/>
    <w:pPr>
      <w:pBdr>
        <w:bottom w:val="single" w:sz="8" w:space="0" w:color="auto"/>
        <w:right w:val="single" w:sz="8" w:space="0" w:color="auto"/>
      </w:pBdr>
      <w:shd w:val="clear" w:color="000000" w:fill="4F81BD"/>
      <w:spacing w:before="100" w:beforeAutospacing="1" w:after="100" w:afterAutospacing="1"/>
      <w:jc w:val="right"/>
    </w:pPr>
    <w:rPr>
      <w:b/>
      <w:bCs/>
      <w:noProof w:val="0"/>
      <w:color w:val="000000"/>
      <w:lang w:val="en-US"/>
    </w:rPr>
  </w:style>
  <w:style w:type="paragraph" w:customStyle="1" w:styleId="xl158">
    <w:name w:val="xl158"/>
    <w:basedOn w:val="Normal"/>
    <w:rsid w:val="003E4088"/>
    <w:pPr>
      <w:pBdr>
        <w:top w:val="single" w:sz="8" w:space="0" w:color="auto"/>
        <w:left w:val="single" w:sz="8" w:space="0" w:color="auto"/>
        <w:bottom w:val="single" w:sz="8" w:space="0" w:color="auto"/>
        <w:right w:val="single" w:sz="8" w:space="0" w:color="auto"/>
      </w:pBdr>
      <w:shd w:val="clear" w:color="000000" w:fill="4F81BD"/>
      <w:spacing w:before="100" w:beforeAutospacing="1" w:after="100" w:afterAutospacing="1"/>
      <w:jc w:val="right"/>
    </w:pPr>
    <w:rPr>
      <w:b/>
      <w:bCs/>
      <w:noProof w:val="0"/>
      <w:lang w:val="en-US"/>
    </w:rPr>
  </w:style>
</w:styles>
</file>

<file path=word/webSettings.xml><?xml version="1.0" encoding="utf-8"?>
<w:webSettings xmlns:r="http://schemas.openxmlformats.org/officeDocument/2006/relationships" xmlns:w="http://schemas.openxmlformats.org/wordprocessingml/2006/main">
  <w:divs>
    <w:div w:id="6756799">
      <w:bodyDiv w:val="1"/>
      <w:marLeft w:val="0"/>
      <w:marRight w:val="0"/>
      <w:marTop w:val="0"/>
      <w:marBottom w:val="0"/>
      <w:divBdr>
        <w:top w:val="none" w:sz="0" w:space="0" w:color="auto"/>
        <w:left w:val="none" w:sz="0" w:space="0" w:color="auto"/>
        <w:bottom w:val="none" w:sz="0" w:space="0" w:color="auto"/>
        <w:right w:val="none" w:sz="0" w:space="0" w:color="auto"/>
      </w:divBdr>
    </w:div>
    <w:div w:id="18505785">
      <w:bodyDiv w:val="1"/>
      <w:marLeft w:val="0"/>
      <w:marRight w:val="0"/>
      <w:marTop w:val="0"/>
      <w:marBottom w:val="0"/>
      <w:divBdr>
        <w:top w:val="none" w:sz="0" w:space="0" w:color="auto"/>
        <w:left w:val="none" w:sz="0" w:space="0" w:color="auto"/>
        <w:bottom w:val="none" w:sz="0" w:space="0" w:color="auto"/>
        <w:right w:val="none" w:sz="0" w:space="0" w:color="auto"/>
      </w:divBdr>
    </w:div>
    <w:div w:id="54280425">
      <w:bodyDiv w:val="1"/>
      <w:marLeft w:val="0"/>
      <w:marRight w:val="0"/>
      <w:marTop w:val="0"/>
      <w:marBottom w:val="0"/>
      <w:divBdr>
        <w:top w:val="none" w:sz="0" w:space="0" w:color="auto"/>
        <w:left w:val="none" w:sz="0" w:space="0" w:color="auto"/>
        <w:bottom w:val="none" w:sz="0" w:space="0" w:color="auto"/>
        <w:right w:val="none" w:sz="0" w:space="0" w:color="auto"/>
      </w:divBdr>
    </w:div>
    <w:div w:id="58283715">
      <w:bodyDiv w:val="1"/>
      <w:marLeft w:val="0"/>
      <w:marRight w:val="0"/>
      <w:marTop w:val="0"/>
      <w:marBottom w:val="0"/>
      <w:divBdr>
        <w:top w:val="none" w:sz="0" w:space="0" w:color="auto"/>
        <w:left w:val="none" w:sz="0" w:space="0" w:color="auto"/>
        <w:bottom w:val="none" w:sz="0" w:space="0" w:color="auto"/>
        <w:right w:val="none" w:sz="0" w:space="0" w:color="auto"/>
      </w:divBdr>
    </w:div>
    <w:div w:id="67003966">
      <w:bodyDiv w:val="1"/>
      <w:marLeft w:val="0"/>
      <w:marRight w:val="0"/>
      <w:marTop w:val="0"/>
      <w:marBottom w:val="0"/>
      <w:divBdr>
        <w:top w:val="none" w:sz="0" w:space="0" w:color="auto"/>
        <w:left w:val="none" w:sz="0" w:space="0" w:color="auto"/>
        <w:bottom w:val="none" w:sz="0" w:space="0" w:color="auto"/>
        <w:right w:val="none" w:sz="0" w:space="0" w:color="auto"/>
      </w:divBdr>
    </w:div>
    <w:div w:id="83961300">
      <w:bodyDiv w:val="1"/>
      <w:marLeft w:val="0"/>
      <w:marRight w:val="0"/>
      <w:marTop w:val="0"/>
      <w:marBottom w:val="0"/>
      <w:divBdr>
        <w:top w:val="none" w:sz="0" w:space="0" w:color="auto"/>
        <w:left w:val="none" w:sz="0" w:space="0" w:color="auto"/>
        <w:bottom w:val="none" w:sz="0" w:space="0" w:color="auto"/>
        <w:right w:val="none" w:sz="0" w:space="0" w:color="auto"/>
      </w:divBdr>
    </w:div>
    <w:div w:id="98255499">
      <w:bodyDiv w:val="1"/>
      <w:marLeft w:val="0"/>
      <w:marRight w:val="0"/>
      <w:marTop w:val="0"/>
      <w:marBottom w:val="0"/>
      <w:divBdr>
        <w:top w:val="none" w:sz="0" w:space="0" w:color="auto"/>
        <w:left w:val="none" w:sz="0" w:space="0" w:color="auto"/>
        <w:bottom w:val="none" w:sz="0" w:space="0" w:color="auto"/>
        <w:right w:val="none" w:sz="0" w:space="0" w:color="auto"/>
      </w:divBdr>
    </w:div>
    <w:div w:id="157111477">
      <w:bodyDiv w:val="1"/>
      <w:marLeft w:val="0"/>
      <w:marRight w:val="0"/>
      <w:marTop w:val="0"/>
      <w:marBottom w:val="0"/>
      <w:divBdr>
        <w:top w:val="none" w:sz="0" w:space="0" w:color="auto"/>
        <w:left w:val="none" w:sz="0" w:space="0" w:color="auto"/>
        <w:bottom w:val="none" w:sz="0" w:space="0" w:color="auto"/>
        <w:right w:val="none" w:sz="0" w:space="0" w:color="auto"/>
      </w:divBdr>
    </w:div>
    <w:div w:id="171335458">
      <w:bodyDiv w:val="1"/>
      <w:marLeft w:val="0"/>
      <w:marRight w:val="0"/>
      <w:marTop w:val="0"/>
      <w:marBottom w:val="0"/>
      <w:divBdr>
        <w:top w:val="none" w:sz="0" w:space="0" w:color="auto"/>
        <w:left w:val="none" w:sz="0" w:space="0" w:color="auto"/>
        <w:bottom w:val="none" w:sz="0" w:space="0" w:color="auto"/>
        <w:right w:val="none" w:sz="0" w:space="0" w:color="auto"/>
      </w:divBdr>
    </w:div>
    <w:div w:id="181744833">
      <w:bodyDiv w:val="1"/>
      <w:marLeft w:val="0"/>
      <w:marRight w:val="0"/>
      <w:marTop w:val="0"/>
      <w:marBottom w:val="0"/>
      <w:divBdr>
        <w:top w:val="none" w:sz="0" w:space="0" w:color="auto"/>
        <w:left w:val="none" w:sz="0" w:space="0" w:color="auto"/>
        <w:bottom w:val="none" w:sz="0" w:space="0" w:color="auto"/>
        <w:right w:val="none" w:sz="0" w:space="0" w:color="auto"/>
      </w:divBdr>
    </w:div>
    <w:div w:id="262692142">
      <w:bodyDiv w:val="1"/>
      <w:marLeft w:val="0"/>
      <w:marRight w:val="0"/>
      <w:marTop w:val="0"/>
      <w:marBottom w:val="0"/>
      <w:divBdr>
        <w:top w:val="none" w:sz="0" w:space="0" w:color="auto"/>
        <w:left w:val="none" w:sz="0" w:space="0" w:color="auto"/>
        <w:bottom w:val="none" w:sz="0" w:space="0" w:color="auto"/>
        <w:right w:val="none" w:sz="0" w:space="0" w:color="auto"/>
      </w:divBdr>
    </w:div>
    <w:div w:id="275213379">
      <w:bodyDiv w:val="1"/>
      <w:marLeft w:val="0"/>
      <w:marRight w:val="0"/>
      <w:marTop w:val="0"/>
      <w:marBottom w:val="0"/>
      <w:divBdr>
        <w:top w:val="none" w:sz="0" w:space="0" w:color="auto"/>
        <w:left w:val="none" w:sz="0" w:space="0" w:color="auto"/>
        <w:bottom w:val="none" w:sz="0" w:space="0" w:color="auto"/>
        <w:right w:val="none" w:sz="0" w:space="0" w:color="auto"/>
      </w:divBdr>
    </w:div>
    <w:div w:id="296254387">
      <w:bodyDiv w:val="1"/>
      <w:marLeft w:val="0"/>
      <w:marRight w:val="0"/>
      <w:marTop w:val="0"/>
      <w:marBottom w:val="0"/>
      <w:divBdr>
        <w:top w:val="none" w:sz="0" w:space="0" w:color="auto"/>
        <w:left w:val="none" w:sz="0" w:space="0" w:color="auto"/>
        <w:bottom w:val="none" w:sz="0" w:space="0" w:color="auto"/>
        <w:right w:val="none" w:sz="0" w:space="0" w:color="auto"/>
      </w:divBdr>
    </w:div>
    <w:div w:id="355084372">
      <w:bodyDiv w:val="1"/>
      <w:marLeft w:val="0"/>
      <w:marRight w:val="0"/>
      <w:marTop w:val="0"/>
      <w:marBottom w:val="0"/>
      <w:divBdr>
        <w:top w:val="none" w:sz="0" w:space="0" w:color="auto"/>
        <w:left w:val="none" w:sz="0" w:space="0" w:color="auto"/>
        <w:bottom w:val="none" w:sz="0" w:space="0" w:color="auto"/>
        <w:right w:val="none" w:sz="0" w:space="0" w:color="auto"/>
      </w:divBdr>
    </w:div>
    <w:div w:id="355544387">
      <w:bodyDiv w:val="1"/>
      <w:marLeft w:val="0"/>
      <w:marRight w:val="0"/>
      <w:marTop w:val="0"/>
      <w:marBottom w:val="0"/>
      <w:divBdr>
        <w:top w:val="none" w:sz="0" w:space="0" w:color="auto"/>
        <w:left w:val="none" w:sz="0" w:space="0" w:color="auto"/>
        <w:bottom w:val="none" w:sz="0" w:space="0" w:color="auto"/>
        <w:right w:val="none" w:sz="0" w:space="0" w:color="auto"/>
      </w:divBdr>
      <w:divsChild>
        <w:div w:id="1179849591">
          <w:marLeft w:val="547"/>
          <w:marRight w:val="0"/>
          <w:marTop w:val="0"/>
          <w:marBottom w:val="0"/>
          <w:divBdr>
            <w:top w:val="none" w:sz="0" w:space="0" w:color="auto"/>
            <w:left w:val="none" w:sz="0" w:space="0" w:color="auto"/>
            <w:bottom w:val="none" w:sz="0" w:space="0" w:color="auto"/>
            <w:right w:val="none" w:sz="0" w:space="0" w:color="auto"/>
          </w:divBdr>
        </w:div>
        <w:div w:id="966281821">
          <w:marLeft w:val="1166"/>
          <w:marRight w:val="0"/>
          <w:marTop w:val="0"/>
          <w:marBottom w:val="0"/>
          <w:divBdr>
            <w:top w:val="none" w:sz="0" w:space="0" w:color="auto"/>
            <w:left w:val="none" w:sz="0" w:space="0" w:color="auto"/>
            <w:bottom w:val="none" w:sz="0" w:space="0" w:color="auto"/>
            <w:right w:val="none" w:sz="0" w:space="0" w:color="auto"/>
          </w:divBdr>
        </w:div>
        <w:div w:id="1667318374">
          <w:marLeft w:val="547"/>
          <w:marRight w:val="0"/>
          <w:marTop w:val="0"/>
          <w:marBottom w:val="0"/>
          <w:divBdr>
            <w:top w:val="none" w:sz="0" w:space="0" w:color="auto"/>
            <w:left w:val="none" w:sz="0" w:space="0" w:color="auto"/>
            <w:bottom w:val="none" w:sz="0" w:space="0" w:color="auto"/>
            <w:right w:val="none" w:sz="0" w:space="0" w:color="auto"/>
          </w:divBdr>
        </w:div>
        <w:div w:id="1651446023">
          <w:marLeft w:val="1166"/>
          <w:marRight w:val="0"/>
          <w:marTop w:val="0"/>
          <w:marBottom w:val="0"/>
          <w:divBdr>
            <w:top w:val="none" w:sz="0" w:space="0" w:color="auto"/>
            <w:left w:val="none" w:sz="0" w:space="0" w:color="auto"/>
            <w:bottom w:val="none" w:sz="0" w:space="0" w:color="auto"/>
            <w:right w:val="none" w:sz="0" w:space="0" w:color="auto"/>
          </w:divBdr>
        </w:div>
        <w:div w:id="1413548361">
          <w:marLeft w:val="547"/>
          <w:marRight w:val="0"/>
          <w:marTop w:val="0"/>
          <w:marBottom w:val="0"/>
          <w:divBdr>
            <w:top w:val="none" w:sz="0" w:space="0" w:color="auto"/>
            <w:left w:val="none" w:sz="0" w:space="0" w:color="auto"/>
            <w:bottom w:val="none" w:sz="0" w:space="0" w:color="auto"/>
            <w:right w:val="none" w:sz="0" w:space="0" w:color="auto"/>
          </w:divBdr>
        </w:div>
        <w:div w:id="1282149590">
          <w:marLeft w:val="1166"/>
          <w:marRight w:val="0"/>
          <w:marTop w:val="0"/>
          <w:marBottom w:val="0"/>
          <w:divBdr>
            <w:top w:val="none" w:sz="0" w:space="0" w:color="auto"/>
            <w:left w:val="none" w:sz="0" w:space="0" w:color="auto"/>
            <w:bottom w:val="none" w:sz="0" w:space="0" w:color="auto"/>
            <w:right w:val="none" w:sz="0" w:space="0" w:color="auto"/>
          </w:divBdr>
        </w:div>
        <w:div w:id="2140831540">
          <w:marLeft w:val="1166"/>
          <w:marRight w:val="0"/>
          <w:marTop w:val="0"/>
          <w:marBottom w:val="0"/>
          <w:divBdr>
            <w:top w:val="none" w:sz="0" w:space="0" w:color="auto"/>
            <w:left w:val="none" w:sz="0" w:space="0" w:color="auto"/>
            <w:bottom w:val="none" w:sz="0" w:space="0" w:color="auto"/>
            <w:right w:val="none" w:sz="0" w:space="0" w:color="auto"/>
          </w:divBdr>
        </w:div>
        <w:div w:id="453060528">
          <w:marLeft w:val="547"/>
          <w:marRight w:val="0"/>
          <w:marTop w:val="0"/>
          <w:marBottom w:val="0"/>
          <w:divBdr>
            <w:top w:val="none" w:sz="0" w:space="0" w:color="auto"/>
            <w:left w:val="none" w:sz="0" w:space="0" w:color="auto"/>
            <w:bottom w:val="none" w:sz="0" w:space="0" w:color="auto"/>
            <w:right w:val="none" w:sz="0" w:space="0" w:color="auto"/>
          </w:divBdr>
        </w:div>
        <w:div w:id="517433178">
          <w:marLeft w:val="1166"/>
          <w:marRight w:val="0"/>
          <w:marTop w:val="0"/>
          <w:marBottom w:val="0"/>
          <w:divBdr>
            <w:top w:val="none" w:sz="0" w:space="0" w:color="auto"/>
            <w:left w:val="none" w:sz="0" w:space="0" w:color="auto"/>
            <w:bottom w:val="none" w:sz="0" w:space="0" w:color="auto"/>
            <w:right w:val="none" w:sz="0" w:space="0" w:color="auto"/>
          </w:divBdr>
        </w:div>
      </w:divsChild>
    </w:div>
    <w:div w:id="398943473">
      <w:bodyDiv w:val="1"/>
      <w:marLeft w:val="0"/>
      <w:marRight w:val="0"/>
      <w:marTop w:val="0"/>
      <w:marBottom w:val="0"/>
      <w:divBdr>
        <w:top w:val="none" w:sz="0" w:space="0" w:color="auto"/>
        <w:left w:val="none" w:sz="0" w:space="0" w:color="auto"/>
        <w:bottom w:val="none" w:sz="0" w:space="0" w:color="auto"/>
        <w:right w:val="none" w:sz="0" w:space="0" w:color="auto"/>
      </w:divBdr>
    </w:div>
    <w:div w:id="432437824">
      <w:bodyDiv w:val="1"/>
      <w:marLeft w:val="0"/>
      <w:marRight w:val="0"/>
      <w:marTop w:val="0"/>
      <w:marBottom w:val="0"/>
      <w:divBdr>
        <w:top w:val="none" w:sz="0" w:space="0" w:color="auto"/>
        <w:left w:val="none" w:sz="0" w:space="0" w:color="auto"/>
        <w:bottom w:val="none" w:sz="0" w:space="0" w:color="auto"/>
        <w:right w:val="none" w:sz="0" w:space="0" w:color="auto"/>
      </w:divBdr>
      <w:divsChild>
        <w:div w:id="945769563">
          <w:marLeft w:val="547"/>
          <w:marRight w:val="0"/>
          <w:marTop w:val="0"/>
          <w:marBottom w:val="0"/>
          <w:divBdr>
            <w:top w:val="none" w:sz="0" w:space="0" w:color="auto"/>
            <w:left w:val="none" w:sz="0" w:space="0" w:color="auto"/>
            <w:bottom w:val="none" w:sz="0" w:space="0" w:color="auto"/>
            <w:right w:val="none" w:sz="0" w:space="0" w:color="auto"/>
          </w:divBdr>
        </w:div>
        <w:div w:id="1438524657">
          <w:marLeft w:val="1166"/>
          <w:marRight w:val="0"/>
          <w:marTop w:val="0"/>
          <w:marBottom w:val="0"/>
          <w:divBdr>
            <w:top w:val="none" w:sz="0" w:space="0" w:color="auto"/>
            <w:left w:val="none" w:sz="0" w:space="0" w:color="auto"/>
            <w:bottom w:val="none" w:sz="0" w:space="0" w:color="auto"/>
            <w:right w:val="none" w:sz="0" w:space="0" w:color="auto"/>
          </w:divBdr>
        </w:div>
        <w:div w:id="961494804">
          <w:marLeft w:val="1166"/>
          <w:marRight w:val="0"/>
          <w:marTop w:val="0"/>
          <w:marBottom w:val="0"/>
          <w:divBdr>
            <w:top w:val="none" w:sz="0" w:space="0" w:color="auto"/>
            <w:left w:val="none" w:sz="0" w:space="0" w:color="auto"/>
            <w:bottom w:val="none" w:sz="0" w:space="0" w:color="auto"/>
            <w:right w:val="none" w:sz="0" w:space="0" w:color="auto"/>
          </w:divBdr>
        </w:div>
        <w:div w:id="170029979">
          <w:marLeft w:val="1166"/>
          <w:marRight w:val="0"/>
          <w:marTop w:val="0"/>
          <w:marBottom w:val="0"/>
          <w:divBdr>
            <w:top w:val="none" w:sz="0" w:space="0" w:color="auto"/>
            <w:left w:val="none" w:sz="0" w:space="0" w:color="auto"/>
            <w:bottom w:val="none" w:sz="0" w:space="0" w:color="auto"/>
            <w:right w:val="none" w:sz="0" w:space="0" w:color="auto"/>
          </w:divBdr>
        </w:div>
        <w:div w:id="564803415">
          <w:marLeft w:val="547"/>
          <w:marRight w:val="0"/>
          <w:marTop w:val="0"/>
          <w:marBottom w:val="0"/>
          <w:divBdr>
            <w:top w:val="none" w:sz="0" w:space="0" w:color="auto"/>
            <w:left w:val="none" w:sz="0" w:space="0" w:color="auto"/>
            <w:bottom w:val="none" w:sz="0" w:space="0" w:color="auto"/>
            <w:right w:val="none" w:sz="0" w:space="0" w:color="auto"/>
          </w:divBdr>
        </w:div>
        <w:div w:id="304774655">
          <w:marLeft w:val="1166"/>
          <w:marRight w:val="0"/>
          <w:marTop w:val="0"/>
          <w:marBottom w:val="0"/>
          <w:divBdr>
            <w:top w:val="none" w:sz="0" w:space="0" w:color="auto"/>
            <w:left w:val="none" w:sz="0" w:space="0" w:color="auto"/>
            <w:bottom w:val="none" w:sz="0" w:space="0" w:color="auto"/>
            <w:right w:val="none" w:sz="0" w:space="0" w:color="auto"/>
          </w:divBdr>
        </w:div>
        <w:div w:id="1441409495">
          <w:marLeft w:val="1166"/>
          <w:marRight w:val="0"/>
          <w:marTop w:val="0"/>
          <w:marBottom w:val="0"/>
          <w:divBdr>
            <w:top w:val="none" w:sz="0" w:space="0" w:color="auto"/>
            <w:left w:val="none" w:sz="0" w:space="0" w:color="auto"/>
            <w:bottom w:val="none" w:sz="0" w:space="0" w:color="auto"/>
            <w:right w:val="none" w:sz="0" w:space="0" w:color="auto"/>
          </w:divBdr>
        </w:div>
        <w:div w:id="945766804">
          <w:marLeft w:val="1166"/>
          <w:marRight w:val="0"/>
          <w:marTop w:val="0"/>
          <w:marBottom w:val="0"/>
          <w:divBdr>
            <w:top w:val="none" w:sz="0" w:space="0" w:color="auto"/>
            <w:left w:val="none" w:sz="0" w:space="0" w:color="auto"/>
            <w:bottom w:val="none" w:sz="0" w:space="0" w:color="auto"/>
            <w:right w:val="none" w:sz="0" w:space="0" w:color="auto"/>
          </w:divBdr>
        </w:div>
        <w:div w:id="2028362027">
          <w:marLeft w:val="547"/>
          <w:marRight w:val="0"/>
          <w:marTop w:val="0"/>
          <w:marBottom w:val="0"/>
          <w:divBdr>
            <w:top w:val="none" w:sz="0" w:space="0" w:color="auto"/>
            <w:left w:val="none" w:sz="0" w:space="0" w:color="auto"/>
            <w:bottom w:val="none" w:sz="0" w:space="0" w:color="auto"/>
            <w:right w:val="none" w:sz="0" w:space="0" w:color="auto"/>
          </w:divBdr>
        </w:div>
        <w:div w:id="1899782465">
          <w:marLeft w:val="1166"/>
          <w:marRight w:val="0"/>
          <w:marTop w:val="0"/>
          <w:marBottom w:val="0"/>
          <w:divBdr>
            <w:top w:val="none" w:sz="0" w:space="0" w:color="auto"/>
            <w:left w:val="none" w:sz="0" w:space="0" w:color="auto"/>
            <w:bottom w:val="none" w:sz="0" w:space="0" w:color="auto"/>
            <w:right w:val="none" w:sz="0" w:space="0" w:color="auto"/>
          </w:divBdr>
        </w:div>
        <w:div w:id="733285389">
          <w:marLeft w:val="1166"/>
          <w:marRight w:val="0"/>
          <w:marTop w:val="0"/>
          <w:marBottom w:val="0"/>
          <w:divBdr>
            <w:top w:val="none" w:sz="0" w:space="0" w:color="auto"/>
            <w:left w:val="none" w:sz="0" w:space="0" w:color="auto"/>
            <w:bottom w:val="none" w:sz="0" w:space="0" w:color="auto"/>
            <w:right w:val="none" w:sz="0" w:space="0" w:color="auto"/>
          </w:divBdr>
        </w:div>
        <w:div w:id="1813594741">
          <w:marLeft w:val="1166"/>
          <w:marRight w:val="0"/>
          <w:marTop w:val="0"/>
          <w:marBottom w:val="0"/>
          <w:divBdr>
            <w:top w:val="none" w:sz="0" w:space="0" w:color="auto"/>
            <w:left w:val="none" w:sz="0" w:space="0" w:color="auto"/>
            <w:bottom w:val="none" w:sz="0" w:space="0" w:color="auto"/>
            <w:right w:val="none" w:sz="0" w:space="0" w:color="auto"/>
          </w:divBdr>
        </w:div>
      </w:divsChild>
    </w:div>
    <w:div w:id="478226822">
      <w:bodyDiv w:val="1"/>
      <w:marLeft w:val="0"/>
      <w:marRight w:val="0"/>
      <w:marTop w:val="0"/>
      <w:marBottom w:val="0"/>
      <w:divBdr>
        <w:top w:val="none" w:sz="0" w:space="0" w:color="auto"/>
        <w:left w:val="none" w:sz="0" w:space="0" w:color="auto"/>
        <w:bottom w:val="none" w:sz="0" w:space="0" w:color="auto"/>
        <w:right w:val="none" w:sz="0" w:space="0" w:color="auto"/>
      </w:divBdr>
      <w:divsChild>
        <w:div w:id="845557795">
          <w:marLeft w:val="1166"/>
          <w:marRight w:val="0"/>
          <w:marTop w:val="120"/>
          <w:marBottom w:val="0"/>
          <w:divBdr>
            <w:top w:val="none" w:sz="0" w:space="0" w:color="auto"/>
            <w:left w:val="none" w:sz="0" w:space="0" w:color="auto"/>
            <w:bottom w:val="none" w:sz="0" w:space="0" w:color="auto"/>
            <w:right w:val="none" w:sz="0" w:space="0" w:color="auto"/>
          </w:divBdr>
        </w:div>
        <w:div w:id="856506483">
          <w:marLeft w:val="1166"/>
          <w:marRight w:val="0"/>
          <w:marTop w:val="120"/>
          <w:marBottom w:val="0"/>
          <w:divBdr>
            <w:top w:val="none" w:sz="0" w:space="0" w:color="auto"/>
            <w:left w:val="none" w:sz="0" w:space="0" w:color="auto"/>
            <w:bottom w:val="none" w:sz="0" w:space="0" w:color="auto"/>
            <w:right w:val="none" w:sz="0" w:space="0" w:color="auto"/>
          </w:divBdr>
        </w:div>
        <w:div w:id="261111204">
          <w:marLeft w:val="1166"/>
          <w:marRight w:val="0"/>
          <w:marTop w:val="120"/>
          <w:marBottom w:val="0"/>
          <w:divBdr>
            <w:top w:val="none" w:sz="0" w:space="0" w:color="auto"/>
            <w:left w:val="none" w:sz="0" w:space="0" w:color="auto"/>
            <w:bottom w:val="none" w:sz="0" w:space="0" w:color="auto"/>
            <w:right w:val="none" w:sz="0" w:space="0" w:color="auto"/>
          </w:divBdr>
        </w:div>
        <w:div w:id="1461724066">
          <w:marLeft w:val="1166"/>
          <w:marRight w:val="0"/>
          <w:marTop w:val="120"/>
          <w:marBottom w:val="0"/>
          <w:divBdr>
            <w:top w:val="none" w:sz="0" w:space="0" w:color="auto"/>
            <w:left w:val="none" w:sz="0" w:space="0" w:color="auto"/>
            <w:bottom w:val="none" w:sz="0" w:space="0" w:color="auto"/>
            <w:right w:val="none" w:sz="0" w:space="0" w:color="auto"/>
          </w:divBdr>
        </w:div>
        <w:div w:id="249508745">
          <w:marLeft w:val="1166"/>
          <w:marRight w:val="0"/>
          <w:marTop w:val="120"/>
          <w:marBottom w:val="0"/>
          <w:divBdr>
            <w:top w:val="none" w:sz="0" w:space="0" w:color="auto"/>
            <w:left w:val="none" w:sz="0" w:space="0" w:color="auto"/>
            <w:bottom w:val="none" w:sz="0" w:space="0" w:color="auto"/>
            <w:right w:val="none" w:sz="0" w:space="0" w:color="auto"/>
          </w:divBdr>
        </w:div>
        <w:div w:id="484593144">
          <w:marLeft w:val="1166"/>
          <w:marRight w:val="0"/>
          <w:marTop w:val="120"/>
          <w:marBottom w:val="0"/>
          <w:divBdr>
            <w:top w:val="none" w:sz="0" w:space="0" w:color="auto"/>
            <w:left w:val="none" w:sz="0" w:space="0" w:color="auto"/>
            <w:bottom w:val="none" w:sz="0" w:space="0" w:color="auto"/>
            <w:right w:val="none" w:sz="0" w:space="0" w:color="auto"/>
          </w:divBdr>
        </w:div>
        <w:div w:id="896478358">
          <w:marLeft w:val="1166"/>
          <w:marRight w:val="0"/>
          <w:marTop w:val="120"/>
          <w:marBottom w:val="0"/>
          <w:divBdr>
            <w:top w:val="none" w:sz="0" w:space="0" w:color="auto"/>
            <w:left w:val="none" w:sz="0" w:space="0" w:color="auto"/>
            <w:bottom w:val="none" w:sz="0" w:space="0" w:color="auto"/>
            <w:right w:val="none" w:sz="0" w:space="0" w:color="auto"/>
          </w:divBdr>
        </w:div>
        <w:div w:id="135608217">
          <w:marLeft w:val="1166"/>
          <w:marRight w:val="0"/>
          <w:marTop w:val="80"/>
          <w:marBottom w:val="0"/>
          <w:divBdr>
            <w:top w:val="none" w:sz="0" w:space="0" w:color="auto"/>
            <w:left w:val="none" w:sz="0" w:space="0" w:color="auto"/>
            <w:bottom w:val="none" w:sz="0" w:space="0" w:color="auto"/>
            <w:right w:val="none" w:sz="0" w:space="0" w:color="auto"/>
          </w:divBdr>
        </w:div>
        <w:div w:id="255552218">
          <w:marLeft w:val="1166"/>
          <w:marRight w:val="0"/>
          <w:marTop w:val="80"/>
          <w:marBottom w:val="0"/>
          <w:divBdr>
            <w:top w:val="none" w:sz="0" w:space="0" w:color="auto"/>
            <w:left w:val="none" w:sz="0" w:space="0" w:color="auto"/>
            <w:bottom w:val="none" w:sz="0" w:space="0" w:color="auto"/>
            <w:right w:val="none" w:sz="0" w:space="0" w:color="auto"/>
          </w:divBdr>
        </w:div>
        <w:div w:id="1624729464">
          <w:marLeft w:val="1166"/>
          <w:marRight w:val="0"/>
          <w:marTop w:val="80"/>
          <w:marBottom w:val="0"/>
          <w:divBdr>
            <w:top w:val="none" w:sz="0" w:space="0" w:color="auto"/>
            <w:left w:val="none" w:sz="0" w:space="0" w:color="auto"/>
            <w:bottom w:val="none" w:sz="0" w:space="0" w:color="auto"/>
            <w:right w:val="none" w:sz="0" w:space="0" w:color="auto"/>
          </w:divBdr>
        </w:div>
        <w:div w:id="2106221269">
          <w:marLeft w:val="1166"/>
          <w:marRight w:val="0"/>
          <w:marTop w:val="80"/>
          <w:marBottom w:val="0"/>
          <w:divBdr>
            <w:top w:val="none" w:sz="0" w:space="0" w:color="auto"/>
            <w:left w:val="none" w:sz="0" w:space="0" w:color="auto"/>
            <w:bottom w:val="none" w:sz="0" w:space="0" w:color="auto"/>
            <w:right w:val="none" w:sz="0" w:space="0" w:color="auto"/>
          </w:divBdr>
        </w:div>
        <w:div w:id="589238791">
          <w:marLeft w:val="1166"/>
          <w:marRight w:val="0"/>
          <w:marTop w:val="80"/>
          <w:marBottom w:val="0"/>
          <w:divBdr>
            <w:top w:val="none" w:sz="0" w:space="0" w:color="auto"/>
            <w:left w:val="none" w:sz="0" w:space="0" w:color="auto"/>
            <w:bottom w:val="none" w:sz="0" w:space="0" w:color="auto"/>
            <w:right w:val="none" w:sz="0" w:space="0" w:color="auto"/>
          </w:divBdr>
        </w:div>
      </w:divsChild>
    </w:div>
    <w:div w:id="513423705">
      <w:bodyDiv w:val="1"/>
      <w:marLeft w:val="0"/>
      <w:marRight w:val="0"/>
      <w:marTop w:val="0"/>
      <w:marBottom w:val="0"/>
      <w:divBdr>
        <w:top w:val="none" w:sz="0" w:space="0" w:color="auto"/>
        <w:left w:val="none" w:sz="0" w:space="0" w:color="auto"/>
        <w:bottom w:val="none" w:sz="0" w:space="0" w:color="auto"/>
        <w:right w:val="none" w:sz="0" w:space="0" w:color="auto"/>
      </w:divBdr>
    </w:div>
    <w:div w:id="546721551">
      <w:bodyDiv w:val="1"/>
      <w:marLeft w:val="0"/>
      <w:marRight w:val="0"/>
      <w:marTop w:val="0"/>
      <w:marBottom w:val="0"/>
      <w:divBdr>
        <w:top w:val="none" w:sz="0" w:space="0" w:color="auto"/>
        <w:left w:val="none" w:sz="0" w:space="0" w:color="auto"/>
        <w:bottom w:val="none" w:sz="0" w:space="0" w:color="auto"/>
        <w:right w:val="none" w:sz="0" w:space="0" w:color="auto"/>
      </w:divBdr>
    </w:div>
    <w:div w:id="575676430">
      <w:bodyDiv w:val="1"/>
      <w:marLeft w:val="0"/>
      <w:marRight w:val="0"/>
      <w:marTop w:val="0"/>
      <w:marBottom w:val="0"/>
      <w:divBdr>
        <w:top w:val="none" w:sz="0" w:space="0" w:color="auto"/>
        <w:left w:val="none" w:sz="0" w:space="0" w:color="auto"/>
        <w:bottom w:val="none" w:sz="0" w:space="0" w:color="auto"/>
        <w:right w:val="none" w:sz="0" w:space="0" w:color="auto"/>
      </w:divBdr>
    </w:div>
    <w:div w:id="593704206">
      <w:bodyDiv w:val="1"/>
      <w:marLeft w:val="0"/>
      <w:marRight w:val="0"/>
      <w:marTop w:val="0"/>
      <w:marBottom w:val="0"/>
      <w:divBdr>
        <w:top w:val="none" w:sz="0" w:space="0" w:color="auto"/>
        <w:left w:val="none" w:sz="0" w:space="0" w:color="auto"/>
        <w:bottom w:val="none" w:sz="0" w:space="0" w:color="auto"/>
        <w:right w:val="none" w:sz="0" w:space="0" w:color="auto"/>
      </w:divBdr>
      <w:divsChild>
        <w:div w:id="820585286">
          <w:marLeft w:val="1080"/>
          <w:marRight w:val="0"/>
          <w:marTop w:val="80"/>
          <w:marBottom w:val="0"/>
          <w:divBdr>
            <w:top w:val="none" w:sz="0" w:space="0" w:color="auto"/>
            <w:left w:val="none" w:sz="0" w:space="0" w:color="auto"/>
            <w:bottom w:val="none" w:sz="0" w:space="0" w:color="auto"/>
            <w:right w:val="none" w:sz="0" w:space="0" w:color="auto"/>
          </w:divBdr>
        </w:div>
        <w:div w:id="1473712777">
          <w:marLeft w:val="1080"/>
          <w:marRight w:val="0"/>
          <w:marTop w:val="80"/>
          <w:marBottom w:val="0"/>
          <w:divBdr>
            <w:top w:val="none" w:sz="0" w:space="0" w:color="auto"/>
            <w:left w:val="none" w:sz="0" w:space="0" w:color="auto"/>
            <w:bottom w:val="none" w:sz="0" w:space="0" w:color="auto"/>
            <w:right w:val="none" w:sz="0" w:space="0" w:color="auto"/>
          </w:divBdr>
        </w:div>
        <w:div w:id="194315228">
          <w:marLeft w:val="1080"/>
          <w:marRight w:val="0"/>
          <w:marTop w:val="80"/>
          <w:marBottom w:val="0"/>
          <w:divBdr>
            <w:top w:val="none" w:sz="0" w:space="0" w:color="auto"/>
            <w:left w:val="none" w:sz="0" w:space="0" w:color="auto"/>
            <w:bottom w:val="none" w:sz="0" w:space="0" w:color="auto"/>
            <w:right w:val="none" w:sz="0" w:space="0" w:color="auto"/>
          </w:divBdr>
        </w:div>
        <w:div w:id="340546433">
          <w:marLeft w:val="1080"/>
          <w:marRight w:val="0"/>
          <w:marTop w:val="80"/>
          <w:marBottom w:val="0"/>
          <w:divBdr>
            <w:top w:val="none" w:sz="0" w:space="0" w:color="auto"/>
            <w:left w:val="none" w:sz="0" w:space="0" w:color="auto"/>
            <w:bottom w:val="none" w:sz="0" w:space="0" w:color="auto"/>
            <w:right w:val="none" w:sz="0" w:space="0" w:color="auto"/>
          </w:divBdr>
        </w:div>
        <w:div w:id="161165613">
          <w:marLeft w:val="1080"/>
          <w:marRight w:val="0"/>
          <w:marTop w:val="80"/>
          <w:marBottom w:val="0"/>
          <w:divBdr>
            <w:top w:val="none" w:sz="0" w:space="0" w:color="auto"/>
            <w:left w:val="none" w:sz="0" w:space="0" w:color="auto"/>
            <w:bottom w:val="none" w:sz="0" w:space="0" w:color="auto"/>
            <w:right w:val="none" w:sz="0" w:space="0" w:color="auto"/>
          </w:divBdr>
        </w:div>
        <w:div w:id="677924912">
          <w:marLeft w:val="1080"/>
          <w:marRight w:val="0"/>
          <w:marTop w:val="80"/>
          <w:marBottom w:val="0"/>
          <w:divBdr>
            <w:top w:val="none" w:sz="0" w:space="0" w:color="auto"/>
            <w:left w:val="none" w:sz="0" w:space="0" w:color="auto"/>
            <w:bottom w:val="none" w:sz="0" w:space="0" w:color="auto"/>
            <w:right w:val="none" w:sz="0" w:space="0" w:color="auto"/>
          </w:divBdr>
        </w:div>
        <w:div w:id="1648508793">
          <w:marLeft w:val="1080"/>
          <w:marRight w:val="0"/>
          <w:marTop w:val="80"/>
          <w:marBottom w:val="0"/>
          <w:divBdr>
            <w:top w:val="none" w:sz="0" w:space="0" w:color="auto"/>
            <w:left w:val="none" w:sz="0" w:space="0" w:color="auto"/>
            <w:bottom w:val="none" w:sz="0" w:space="0" w:color="auto"/>
            <w:right w:val="none" w:sz="0" w:space="0" w:color="auto"/>
          </w:divBdr>
        </w:div>
      </w:divsChild>
    </w:div>
    <w:div w:id="609091723">
      <w:bodyDiv w:val="1"/>
      <w:marLeft w:val="0"/>
      <w:marRight w:val="0"/>
      <w:marTop w:val="0"/>
      <w:marBottom w:val="0"/>
      <w:divBdr>
        <w:top w:val="none" w:sz="0" w:space="0" w:color="auto"/>
        <w:left w:val="none" w:sz="0" w:space="0" w:color="auto"/>
        <w:bottom w:val="none" w:sz="0" w:space="0" w:color="auto"/>
        <w:right w:val="none" w:sz="0" w:space="0" w:color="auto"/>
      </w:divBdr>
    </w:div>
    <w:div w:id="647125561">
      <w:bodyDiv w:val="1"/>
      <w:marLeft w:val="0"/>
      <w:marRight w:val="0"/>
      <w:marTop w:val="0"/>
      <w:marBottom w:val="0"/>
      <w:divBdr>
        <w:top w:val="none" w:sz="0" w:space="0" w:color="auto"/>
        <w:left w:val="none" w:sz="0" w:space="0" w:color="auto"/>
        <w:bottom w:val="none" w:sz="0" w:space="0" w:color="auto"/>
        <w:right w:val="none" w:sz="0" w:space="0" w:color="auto"/>
      </w:divBdr>
    </w:div>
    <w:div w:id="658314433">
      <w:bodyDiv w:val="1"/>
      <w:marLeft w:val="0"/>
      <w:marRight w:val="0"/>
      <w:marTop w:val="0"/>
      <w:marBottom w:val="0"/>
      <w:divBdr>
        <w:top w:val="none" w:sz="0" w:space="0" w:color="auto"/>
        <w:left w:val="none" w:sz="0" w:space="0" w:color="auto"/>
        <w:bottom w:val="none" w:sz="0" w:space="0" w:color="auto"/>
        <w:right w:val="none" w:sz="0" w:space="0" w:color="auto"/>
      </w:divBdr>
      <w:divsChild>
        <w:div w:id="1916889132">
          <w:marLeft w:val="893"/>
          <w:marRight w:val="0"/>
          <w:marTop w:val="120"/>
          <w:marBottom w:val="0"/>
          <w:divBdr>
            <w:top w:val="none" w:sz="0" w:space="0" w:color="auto"/>
            <w:left w:val="none" w:sz="0" w:space="0" w:color="auto"/>
            <w:bottom w:val="none" w:sz="0" w:space="0" w:color="auto"/>
            <w:right w:val="none" w:sz="0" w:space="0" w:color="auto"/>
          </w:divBdr>
        </w:div>
        <w:div w:id="340200270">
          <w:marLeft w:val="893"/>
          <w:marRight w:val="0"/>
          <w:marTop w:val="120"/>
          <w:marBottom w:val="0"/>
          <w:divBdr>
            <w:top w:val="none" w:sz="0" w:space="0" w:color="auto"/>
            <w:left w:val="none" w:sz="0" w:space="0" w:color="auto"/>
            <w:bottom w:val="none" w:sz="0" w:space="0" w:color="auto"/>
            <w:right w:val="none" w:sz="0" w:space="0" w:color="auto"/>
          </w:divBdr>
        </w:div>
        <w:div w:id="669137062">
          <w:marLeft w:val="893"/>
          <w:marRight w:val="0"/>
          <w:marTop w:val="120"/>
          <w:marBottom w:val="0"/>
          <w:divBdr>
            <w:top w:val="none" w:sz="0" w:space="0" w:color="auto"/>
            <w:left w:val="none" w:sz="0" w:space="0" w:color="auto"/>
            <w:bottom w:val="none" w:sz="0" w:space="0" w:color="auto"/>
            <w:right w:val="none" w:sz="0" w:space="0" w:color="auto"/>
          </w:divBdr>
        </w:div>
        <w:div w:id="1660574552">
          <w:marLeft w:val="893"/>
          <w:marRight w:val="0"/>
          <w:marTop w:val="120"/>
          <w:marBottom w:val="0"/>
          <w:divBdr>
            <w:top w:val="none" w:sz="0" w:space="0" w:color="auto"/>
            <w:left w:val="none" w:sz="0" w:space="0" w:color="auto"/>
            <w:bottom w:val="none" w:sz="0" w:space="0" w:color="auto"/>
            <w:right w:val="none" w:sz="0" w:space="0" w:color="auto"/>
          </w:divBdr>
        </w:div>
        <w:div w:id="1492060886">
          <w:marLeft w:val="893"/>
          <w:marRight w:val="0"/>
          <w:marTop w:val="120"/>
          <w:marBottom w:val="0"/>
          <w:divBdr>
            <w:top w:val="none" w:sz="0" w:space="0" w:color="auto"/>
            <w:left w:val="none" w:sz="0" w:space="0" w:color="auto"/>
            <w:bottom w:val="none" w:sz="0" w:space="0" w:color="auto"/>
            <w:right w:val="none" w:sz="0" w:space="0" w:color="auto"/>
          </w:divBdr>
        </w:div>
        <w:div w:id="798498328">
          <w:marLeft w:val="893"/>
          <w:marRight w:val="0"/>
          <w:marTop w:val="120"/>
          <w:marBottom w:val="0"/>
          <w:divBdr>
            <w:top w:val="none" w:sz="0" w:space="0" w:color="auto"/>
            <w:left w:val="none" w:sz="0" w:space="0" w:color="auto"/>
            <w:bottom w:val="none" w:sz="0" w:space="0" w:color="auto"/>
            <w:right w:val="none" w:sz="0" w:space="0" w:color="auto"/>
          </w:divBdr>
        </w:div>
        <w:div w:id="143207632">
          <w:marLeft w:val="893"/>
          <w:marRight w:val="0"/>
          <w:marTop w:val="120"/>
          <w:marBottom w:val="0"/>
          <w:divBdr>
            <w:top w:val="none" w:sz="0" w:space="0" w:color="auto"/>
            <w:left w:val="none" w:sz="0" w:space="0" w:color="auto"/>
            <w:bottom w:val="none" w:sz="0" w:space="0" w:color="auto"/>
            <w:right w:val="none" w:sz="0" w:space="0" w:color="auto"/>
          </w:divBdr>
        </w:div>
        <w:div w:id="1230075469">
          <w:marLeft w:val="893"/>
          <w:marRight w:val="0"/>
          <w:marTop w:val="120"/>
          <w:marBottom w:val="0"/>
          <w:divBdr>
            <w:top w:val="none" w:sz="0" w:space="0" w:color="auto"/>
            <w:left w:val="none" w:sz="0" w:space="0" w:color="auto"/>
            <w:bottom w:val="none" w:sz="0" w:space="0" w:color="auto"/>
            <w:right w:val="none" w:sz="0" w:space="0" w:color="auto"/>
          </w:divBdr>
        </w:div>
        <w:div w:id="223373343">
          <w:marLeft w:val="893"/>
          <w:marRight w:val="0"/>
          <w:marTop w:val="120"/>
          <w:marBottom w:val="0"/>
          <w:divBdr>
            <w:top w:val="none" w:sz="0" w:space="0" w:color="auto"/>
            <w:left w:val="none" w:sz="0" w:space="0" w:color="auto"/>
            <w:bottom w:val="none" w:sz="0" w:space="0" w:color="auto"/>
            <w:right w:val="none" w:sz="0" w:space="0" w:color="auto"/>
          </w:divBdr>
        </w:div>
      </w:divsChild>
    </w:div>
    <w:div w:id="692389233">
      <w:bodyDiv w:val="1"/>
      <w:marLeft w:val="0"/>
      <w:marRight w:val="0"/>
      <w:marTop w:val="0"/>
      <w:marBottom w:val="0"/>
      <w:divBdr>
        <w:top w:val="none" w:sz="0" w:space="0" w:color="auto"/>
        <w:left w:val="none" w:sz="0" w:space="0" w:color="auto"/>
        <w:bottom w:val="none" w:sz="0" w:space="0" w:color="auto"/>
        <w:right w:val="none" w:sz="0" w:space="0" w:color="auto"/>
      </w:divBdr>
    </w:div>
    <w:div w:id="715660107">
      <w:bodyDiv w:val="1"/>
      <w:marLeft w:val="0"/>
      <w:marRight w:val="0"/>
      <w:marTop w:val="0"/>
      <w:marBottom w:val="0"/>
      <w:divBdr>
        <w:top w:val="none" w:sz="0" w:space="0" w:color="auto"/>
        <w:left w:val="none" w:sz="0" w:space="0" w:color="auto"/>
        <w:bottom w:val="none" w:sz="0" w:space="0" w:color="auto"/>
        <w:right w:val="none" w:sz="0" w:space="0" w:color="auto"/>
      </w:divBdr>
    </w:div>
    <w:div w:id="719938086">
      <w:bodyDiv w:val="1"/>
      <w:marLeft w:val="0"/>
      <w:marRight w:val="0"/>
      <w:marTop w:val="0"/>
      <w:marBottom w:val="0"/>
      <w:divBdr>
        <w:top w:val="none" w:sz="0" w:space="0" w:color="auto"/>
        <w:left w:val="none" w:sz="0" w:space="0" w:color="auto"/>
        <w:bottom w:val="none" w:sz="0" w:space="0" w:color="auto"/>
        <w:right w:val="none" w:sz="0" w:space="0" w:color="auto"/>
      </w:divBdr>
    </w:div>
    <w:div w:id="730230935">
      <w:bodyDiv w:val="1"/>
      <w:marLeft w:val="0"/>
      <w:marRight w:val="0"/>
      <w:marTop w:val="0"/>
      <w:marBottom w:val="0"/>
      <w:divBdr>
        <w:top w:val="none" w:sz="0" w:space="0" w:color="auto"/>
        <w:left w:val="none" w:sz="0" w:space="0" w:color="auto"/>
        <w:bottom w:val="none" w:sz="0" w:space="0" w:color="auto"/>
        <w:right w:val="none" w:sz="0" w:space="0" w:color="auto"/>
      </w:divBdr>
    </w:div>
    <w:div w:id="737022834">
      <w:bodyDiv w:val="1"/>
      <w:marLeft w:val="0"/>
      <w:marRight w:val="0"/>
      <w:marTop w:val="0"/>
      <w:marBottom w:val="0"/>
      <w:divBdr>
        <w:top w:val="none" w:sz="0" w:space="0" w:color="auto"/>
        <w:left w:val="none" w:sz="0" w:space="0" w:color="auto"/>
        <w:bottom w:val="none" w:sz="0" w:space="0" w:color="auto"/>
        <w:right w:val="none" w:sz="0" w:space="0" w:color="auto"/>
      </w:divBdr>
    </w:div>
    <w:div w:id="786198624">
      <w:bodyDiv w:val="1"/>
      <w:marLeft w:val="0"/>
      <w:marRight w:val="0"/>
      <w:marTop w:val="0"/>
      <w:marBottom w:val="0"/>
      <w:divBdr>
        <w:top w:val="none" w:sz="0" w:space="0" w:color="auto"/>
        <w:left w:val="none" w:sz="0" w:space="0" w:color="auto"/>
        <w:bottom w:val="none" w:sz="0" w:space="0" w:color="auto"/>
        <w:right w:val="none" w:sz="0" w:space="0" w:color="auto"/>
      </w:divBdr>
    </w:div>
    <w:div w:id="846595737">
      <w:bodyDiv w:val="1"/>
      <w:marLeft w:val="0"/>
      <w:marRight w:val="0"/>
      <w:marTop w:val="0"/>
      <w:marBottom w:val="0"/>
      <w:divBdr>
        <w:top w:val="none" w:sz="0" w:space="0" w:color="auto"/>
        <w:left w:val="none" w:sz="0" w:space="0" w:color="auto"/>
        <w:bottom w:val="none" w:sz="0" w:space="0" w:color="auto"/>
        <w:right w:val="none" w:sz="0" w:space="0" w:color="auto"/>
      </w:divBdr>
    </w:div>
    <w:div w:id="882445463">
      <w:bodyDiv w:val="1"/>
      <w:marLeft w:val="0"/>
      <w:marRight w:val="0"/>
      <w:marTop w:val="0"/>
      <w:marBottom w:val="0"/>
      <w:divBdr>
        <w:top w:val="none" w:sz="0" w:space="0" w:color="auto"/>
        <w:left w:val="none" w:sz="0" w:space="0" w:color="auto"/>
        <w:bottom w:val="none" w:sz="0" w:space="0" w:color="auto"/>
        <w:right w:val="none" w:sz="0" w:space="0" w:color="auto"/>
      </w:divBdr>
    </w:div>
    <w:div w:id="888808836">
      <w:bodyDiv w:val="1"/>
      <w:marLeft w:val="0"/>
      <w:marRight w:val="0"/>
      <w:marTop w:val="0"/>
      <w:marBottom w:val="0"/>
      <w:divBdr>
        <w:top w:val="none" w:sz="0" w:space="0" w:color="auto"/>
        <w:left w:val="none" w:sz="0" w:space="0" w:color="auto"/>
        <w:bottom w:val="none" w:sz="0" w:space="0" w:color="auto"/>
        <w:right w:val="none" w:sz="0" w:space="0" w:color="auto"/>
      </w:divBdr>
    </w:div>
    <w:div w:id="964845798">
      <w:bodyDiv w:val="1"/>
      <w:marLeft w:val="0"/>
      <w:marRight w:val="0"/>
      <w:marTop w:val="0"/>
      <w:marBottom w:val="0"/>
      <w:divBdr>
        <w:top w:val="none" w:sz="0" w:space="0" w:color="auto"/>
        <w:left w:val="none" w:sz="0" w:space="0" w:color="auto"/>
        <w:bottom w:val="none" w:sz="0" w:space="0" w:color="auto"/>
        <w:right w:val="none" w:sz="0" w:space="0" w:color="auto"/>
      </w:divBdr>
    </w:div>
    <w:div w:id="966011161">
      <w:bodyDiv w:val="1"/>
      <w:marLeft w:val="0"/>
      <w:marRight w:val="0"/>
      <w:marTop w:val="0"/>
      <w:marBottom w:val="0"/>
      <w:divBdr>
        <w:top w:val="none" w:sz="0" w:space="0" w:color="auto"/>
        <w:left w:val="none" w:sz="0" w:space="0" w:color="auto"/>
        <w:bottom w:val="none" w:sz="0" w:space="0" w:color="auto"/>
        <w:right w:val="none" w:sz="0" w:space="0" w:color="auto"/>
      </w:divBdr>
    </w:div>
    <w:div w:id="989946215">
      <w:bodyDiv w:val="1"/>
      <w:marLeft w:val="0"/>
      <w:marRight w:val="0"/>
      <w:marTop w:val="0"/>
      <w:marBottom w:val="0"/>
      <w:divBdr>
        <w:top w:val="none" w:sz="0" w:space="0" w:color="auto"/>
        <w:left w:val="none" w:sz="0" w:space="0" w:color="auto"/>
        <w:bottom w:val="none" w:sz="0" w:space="0" w:color="auto"/>
        <w:right w:val="none" w:sz="0" w:space="0" w:color="auto"/>
      </w:divBdr>
    </w:div>
    <w:div w:id="1008366486">
      <w:bodyDiv w:val="1"/>
      <w:marLeft w:val="0"/>
      <w:marRight w:val="0"/>
      <w:marTop w:val="0"/>
      <w:marBottom w:val="0"/>
      <w:divBdr>
        <w:top w:val="none" w:sz="0" w:space="0" w:color="auto"/>
        <w:left w:val="none" w:sz="0" w:space="0" w:color="auto"/>
        <w:bottom w:val="none" w:sz="0" w:space="0" w:color="auto"/>
        <w:right w:val="none" w:sz="0" w:space="0" w:color="auto"/>
      </w:divBdr>
    </w:div>
    <w:div w:id="1021902919">
      <w:bodyDiv w:val="1"/>
      <w:marLeft w:val="0"/>
      <w:marRight w:val="0"/>
      <w:marTop w:val="0"/>
      <w:marBottom w:val="0"/>
      <w:divBdr>
        <w:top w:val="none" w:sz="0" w:space="0" w:color="auto"/>
        <w:left w:val="none" w:sz="0" w:space="0" w:color="auto"/>
        <w:bottom w:val="none" w:sz="0" w:space="0" w:color="auto"/>
        <w:right w:val="none" w:sz="0" w:space="0" w:color="auto"/>
      </w:divBdr>
    </w:div>
    <w:div w:id="1034378633">
      <w:bodyDiv w:val="1"/>
      <w:marLeft w:val="0"/>
      <w:marRight w:val="0"/>
      <w:marTop w:val="0"/>
      <w:marBottom w:val="0"/>
      <w:divBdr>
        <w:top w:val="none" w:sz="0" w:space="0" w:color="auto"/>
        <w:left w:val="none" w:sz="0" w:space="0" w:color="auto"/>
        <w:bottom w:val="none" w:sz="0" w:space="0" w:color="auto"/>
        <w:right w:val="none" w:sz="0" w:space="0" w:color="auto"/>
      </w:divBdr>
    </w:div>
    <w:div w:id="1036196687">
      <w:bodyDiv w:val="1"/>
      <w:marLeft w:val="0"/>
      <w:marRight w:val="0"/>
      <w:marTop w:val="0"/>
      <w:marBottom w:val="0"/>
      <w:divBdr>
        <w:top w:val="none" w:sz="0" w:space="0" w:color="auto"/>
        <w:left w:val="none" w:sz="0" w:space="0" w:color="auto"/>
        <w:bottom w:val="none" w:sz="0" w:space="0" w:color="auto"/>
        <w:right w:val="none" w:sz="0" w:space="0" w:color="auto"/>
      </w:divBdr>
    </w:div>
    <w:div w:id="1057584258">
      <w:bodyDiv w:val="1"/>
      <w:marLeft w:val="0"/>
      <w:marRight w:val="0"/>
      <w:marTop w:val="0"/>
      <w:marBottom w:val="0"/>
      <w:divBdr>
        <w:top w:val="none" w:sz="0" w:space="0" w:color="auto"/>
        <w:left w:val="none" w:sz="0" w:space="0" w:color="auto"/>
        <w:bottom w:val="none" w:sz="0" w:space="0" w:color="auto"/>
        <w:right w:val="none" w:sz="0" w:space="0" w:color="auto"/>
      </w:divBdr>
    </w:div>
    <w:div w:id="1068966190">
      <w:bodyDiv w:val="1"/>
      <w:marLeft w:val="0"/>
      <w:marRight w:val="0"/>
      <w:marTop w:val="0"/>
      <w:marBottom w:val="0"/>
      <w:divBdr>
        <w:top w:val="none" w:sz="0" w:space="0" w:color="auto"/>
        <w:left w:val="none" w:sz="0" w:space="0" w:color="auto"/>
        <w:bottom w:val="none" w:sz="0" w:space="0" w:color="auto"/>
        <w:right w:val="none" w:sz="0" w:space="0" w:color="auto"/>
      </w:divBdr>
    </w:div>
    <w:div w:id="1094084492">
      <w:bodyDiv w:val="1"/>
      <w:marLeft w:val="0"/>
      <w:marRight w:val="0"/>
      <w:marTop w:val="0"/>
      <w:marBottom w:val="0"/>
      <w:divBdr>
        <w:top w:val="none" w:sz="0" w:space="0" w:color="auto"/>
        <w:left w:val="none" w:sz="0" w:space="0" w:color="auto"/>
        <w:bottom w:val="none" w:sz="0" w:space="0" w:color="auto"/>
        <w:right w:val="none" w:sz="0" w:space="0" w:color="auto"/>
      </w:divBdr>
    </w:div>
    <w:div w:id="1104685866">
      <w:bodyDiv w:val="1"/>
      <w:marLeft w:val="0"/>
      <w:marRight w:val="0"/>
      <w:marTop w:val="0"/>
      <w:marBottom w:val="0"/>
      <w:divBdr>
        <w:top w:val="none" w:sz="0" w:space="0" w:color="auto"/>
        <w:left w:val="none" w:sz="0" w:space="0" w:color="auto"/>
        <w:bottom w:val="none" w:sz="0" w:space="0" w:color="auto"/>
        <w:right w:val="none" w:sz="0" w:space="0" w:color="auto"/>
      </w:divBdr>
    </w:div>
    <w:div w:id="1112087989">
      <w:bodyDiv w:val="1"/>
      <w:marLeft w:val="0"/>
      <w:marRight w:val="0"/>
      <w:marTop w:val="0"/>
      <w:marBottom w:val="0"/>
      <w:divBdr>
        <w:top w:val="none" w:sz="0" w:space="0" w:color="auto"/>
        <w:left w:val="none" w:sz="0" w:space="0" w:color="auto"/>
        <w:bottom w:val="none" w:sz="0" w:space="0" w:color="auto"/>
        <w:right w:val="none" w:sz="0" w:space="0" w:color="auto"/>
      </w:divBdr>
    </w:div>
    <w:div w:id="1128622980">
      <w:bodyDiv w:val="1"/>
      <w:marLeft w:val="0"/>
      <w:marRight w:val="0"/>
      <w:marTop w:val="0"/>
      <w:marBottom w:val="0"/>
      <w:divBdr>
        <w:top w:val="none" w:sz="0" w:space="0" w:color="auto"/>
        <w:left w:val="none" w:sz="0" w:space="0" w:color="auto"/>
        <w:bottom w:val="none" w:sz="0" w:space="0" w:color="auto"/>
        <w:right w:val="none" w:sz="0" w:space="0" w:color="auto"/>
      </w:divBdr>
      <w:divsChild>
        <w:div w:id="864905695">
          <w:marLeft w:val="893"/>
          <w:marRight w:val="0"/>
          <w:marTop w:val="80"/>
          <w:marBottom w:val="0"/>
          <w:divBdr>
            <w:top w:val="none" w:sz="0" w:space="0" w:color="auto"/>
            <w:left w:val="none" w:sz="0" w:space="0" w:color="auto"/>
            <w:bottom w:val="none" w:sz="0" w:space="0" w:color="auto"/>
            <w:right w:val="none" w:sz="0" w:space="0" w:color="auto"/>
          </w:divBdr>
        </w:div>
        <w:div w:id="832182556">
          <w:marLeft w:val="893"/>
          <w:marRight w:val="0"/>
          <w:marTop w:val="80"/>
          <w:marBottom w:val="0"/>
          <w:divBdr>
            <w:top w:val="none" w:sz="0" w:space="0" w:color="auto"/>
            <w:left w:val="none" w:sz="0" w:space="0" w:color="auto"/>
            <w:bottom w:val="none" w:sz="0" w:space="0" w:color="auto"/>
            <w:right w:val="none" w:sz="0" w:space="0" w:color="auto"/>
          </w:divBdr>
        </w:div>
        <w:div w:id="1398090897">
          <w:marLeft w:val="893"/>
          <w:marRight w:val="0"/>
          <w:marTop w:val="80"/>
          <w:marBottom w:val="0"/>
          <w:divBdr>
            <w:top w:val="none" w:sz="0" w:space="0" w:color="auto"/>
            <w:left w:val="none" w:sz="0" w:space="0" w:color="auto"/>
            <w:bottom w:val="none" w:sz="0" w:space="0" w:color="auto"/>
            <w:right w:val="none" w:sz="0" w:space="0" w:color="auto"/>
          </w:divBdr>
        </w:div>
        <w:div w:id="1003513678">
          <w:marLeft w:val="893"/>
          <w:marRight w:val="0"/>
          <w:marTop w:val="80"/>
          <w:marBottom w:val="0"/>
          <w:divBdr>
            <w:top w:val="none" w:sz="0" w:space="0" w:color="auto"/>
            <w:left w:val="none" w:sz="0" w:space="0" w:color="auto"/>
            <w:bottom w:val="none" w:sz="0" w:space="0" w:color="auto"/>
            <w:right w:val="none" w:sz="0" w:space="0" w:color="auto"/>
          </w:divBdr>
        </w:div>
      </w:divsChild>
    </w:div>
    <w:div w:id="1131047347">
      <w:bodyDiv w:val="1"/>
      <w:marLeft w:val="0"/>
      <w:marRight w:val="0"/>
      <w:marTop w:val="0"/>
      <w:marBottom w:val="0"/>
      <w:divBdr>
        <w:top w:val="none" w:sz="0" w:space="0" w:color="auto"/>
        <w:left w:val="none" w:sz="0" w:space="0" w:color="auto"/>
        <w:bottom w:val="none" w:sz="0" w:space="0" w:color="auto"/>
        <w:right w:val="none" w:sz="0" w:space="0" w:color="auto"/>
      </w:divBdr>
    </w:div>
    <w:div w:id="1132863335">
      <w:bodyDiv w:val="1"/>
      <w:marLeft w:val="0"/>
      <w:marRight w:val="0"/>
      <w:marTop w:val="0"/>
      <w:marBottom w:val="0"/>
      <w:divBdr>
        <w:top w:val="none" w:sz="0" w:space="0" w:color="auto"/>
        <w:left w:val="none" w:sz="0" w:space="0" w:color="auto"/>
        <w:bottom w:val="none" w:sz="0" w:space="0" w:color="auto"/>
        <w:right w:val="none" w:sz="0" w:space="0" w:color="auto"/>
      </w:divBdr>
    </w:div>
    <w:div w:id="1149829231">
      <w:bodyDiv w:val="1"/>
      <w:marLeft w:val="0"/>
      <w:marRight w:val="0"/>
      <w:marTop w:val="0"/>
      <w:marBottom w:val="0"/>
      <w:divBdr>
        <w:top w:val="none" w:sz="0" w:space="0" w:color="auto"/>
        <w:left w:val="none" w:sz="0" w:space="0" w:color="auto"/>
        <w:bottom w:val="none" w:sz="0" w:space="0" w:color="auto"/>
        <w:right w:val="none" w:sz="0" w:space="0" w:color="auto"/>
      </w:divBdr>
    </w:div>
    <w:div w:id="1156342625">
      <w:bodyDiv w:val="1"/>
      <w:marLeft w:val="0"/>
      <w:marRight w:val="0"/>
      <w:marTop w:val="0"/>
      <w:marBottom w:val="0"/>
      <w:divBdr>
        <w:top w:val="none" w:sz="0" w:space="0" w:color="auto"/>
        <w:left w:val="none" w:sz="0" w:space="0" w:color="auto"/>
        <w:bottom w:val="none" w:sz="0" w:space="0" w:color="auto"/>
        <w:right w:val="none" w:sz="0" w:space="0" w:color="auto"/>
      </w:divBdr>
    </w:div>
    <w:div w:id="1185250604">
      <w:bodyDiv w:val="1"/>
      <w:marLeft w:val="0"/>
      <w:marRight w:val="0"/>
      <w:marTop w:val="0"/>
      <w:marBottom w:val="0"/>
      <w:divBdr>
        <w:top w:val="none" w:sz="0" w:space="0" w:color="auto"/>
        <w:left w:val="none" w:sz="0" w:space="0" w:color="auto"/>
        <w:bottom w:val="none" w:sz="0" w:space="0" w:color="auto"/>
        <w:right w:val="none" w:sz="0" w:space="0" w:color="auto"/>
      </w:divBdr>
    </w:div>
    <w:div w:id="1205168836">
      <w:bodyDiv w:val="1"/>
      <w:marLeft w:val="0"/>
      <w:marRight w:val="0"/>
      <w:marTop w:val="0"/>
      <w:marBottom w:val="0"/>
      <w:divBdr>
        <w:top w:val="none" w:sz="0" w:space="0" w:color="auto"/>
        <w:left w:val="none" w:sz="0" w:space="0" w:color="auto"/>
        <w:bottom w:val="none" w:sz="0" w:space="0" w:color="auto"/>
        <w:right w:val="none" w:sz="0" w:space="0" w:color="auto"/>
      </w:divBdr>
    </w:div>
    <w:div w:id="1232421988">
      <w:bodyDiv w:val="1"/>
      <w:marLeft w:val="0"/>
      <w:marRight w:val="0"/>
      <w:marTop w:val="0"/>
      <w:marBottom w:val="0"/>
      <w:divBdr>
        <w:top w:val="none" w:sz="0" w:space="0" w:color="auto"/>
        <w:left w:val="none" w:sz="0" w:space="0" w:color="auto"/>
        <w:bottom w:val="none" w:sz="0" w:space="0" w:color="auto"/>
        <w:right w:val="none" w:sz="0" w:space="0" w:color="auto"/>
      </w:divBdr>
    </w:div>
    <w:div w:id="1264024203">
      <w:bodyDiv w:val="1"/>
      <w:marLeft w:val="0"/>
      <w:marRight w:val="0"/>
      <w:marTop w:val="0"/>
      <w:marBottom w:val="0"/>
      <w:divBdr>
        <w:top w:val="none" w:sz="0" w:space="0" w:color="auto"/>
        <w:left w:val="none" w:sz="0" w:space="0" w:color="auto"/>
        <w:bottom w:val="none" w:sz="0" w:space="0" w:color="auto"/>
        <w:right w:val="none" w:sz="0" w:space="0" w:color="auto"/>
      </w:divBdr>
    </w:div>
    <w:div w:id="1264924979">
      <w:bodyDiv w:val="1"/>
      <w:marLeft w:val="0"/>
      <w:marRight w:val="0"/>
      <w:marTop w:val="0"/>
      <w:marBottom w:val="0"/>
      <w:divBdr>
        <w:top w:val="none" w:sz="0" w:space="0" w:color="auto"/>
        <w:left w:val="none" w:sz="0" w:space="0" w:color="auto"/>
        <w:bottom w:val="none" w:sz="0" w:space="0" w:color="auto"/>
        <w:right w:val="none" w:sz="0" w:space="0" w:color="auto"/>
      </w:divBdr>
    </w:div>
    <w:div w:id="1274242865">
      <w:bodyDiv w:val="1"/>
      <w:marLeft w:val="0"/>
      <w:marRight w:val="0"/>
      <w:marTop w:val="0"/>
      <w:marBottom w:val="0"/>
      <w:divBdr>
        <w:top w:val="none" w:sz="0" w:space="0" w:color="auto"/>
        <w:left w:val="none" w:sz="0" w:space="0" w:color="auto"/>
        <w:bottom w:val="none" w:sz="0" w:space="0" w:color="auto"/>
        <w:right w:val="none" w:sz="0" w:space="0" w:color="auto"/>
      </w:divBdr>
    </w:div>
    <w:div w:id="1351908335">
      <w:bodyDiv w:val="1"/>
      <w:marLeft w:val="0"/>
      <w:marRight w:val="0"/>
      <w:marTop w:val="0"/>
      <w:marBottom w:val="0"/>
      <w:divBdr>
        <w:top w:val="none" w:sz="0" w:space="0" w:color="auto"/>
        <w:left w:val="none" w:sz="0" w:space="0" w:color="auto"/>
        <w:bottom w:val="none" w:sz="0" w:space="0" w:color="auto"/>
        <w:right w:val="none" w:sz="0" w:space="0" w:color="auto"/>
      </w:divBdr>
      <w:divsChild>
        <w:div w:id="1087119998">
          <w:marLeft w:val="547"/>
          <w:marRight w:val="0"/>
          <w:marTop w:val="0"/>
          <w:marBottom w:val="0"/>
          <w:divBdr>
            <w:top w:val="none" w:sz="0" w:space="0" w:color="auto"/>
            <w:left w:val="none" w:sz="0" w:space="0" w:color="auto"/>
            <w:bottom w:val="none" w:sz="0" w:space="0" w:color="auto"/>
            <w:right w:val="none" w:sz="0" w:space="0" w:color="auto"/>
          </w:divBdr>
        </w:div>
        <w:div w:id="1006052136">
          <w:marLeft w:val="1166"/>
          <w:marRight w:val="0"/>
          <w:marTop w:val="0"/>
          <w:marBottom w:val="0"/>
          <w:divBdr>
            <w:top w:val="none" w:sz="0" w:space="0" w:color="auto"/>
            <w:left w:val="none" w:sz="0" w:space="0" w:color="auto"/>
            <w:bottom w:val="none" w:sz="0" w:space="0" w:color="auto"/>
            <w:right w:val="none" w:sz="0" w:space="0" w:color="auto"/>
          </w:divBdr>
        </w:div>
        <w:div w:id="1332567525">
          <w:marLeft w:val="1166"/>
          <w:marRight w:val="0"/>
          <w:marTop w:val="0"/>
          <w:marBottom w:val="0"/>
          <w:divBdr>
            <w:top w:val="none" w:sz="0" w:space="0" w:color="auto"/>
            <w:left w:val="none" w:sz="0" w:space="0" w:color="auto"/>
            <w:bottom w:val="none" w:sz="0" w:space="0" w:color="auto"/>
            <w:right w:val="none" w:sz="0" w:space="0" w:color="auto"/>
          </w:divBdr>
        </w:div>
        <w:div w:id="900940611">
          <w:marLeft w:val="1166"/>
          <w:marRight w:val="0"/>
          <w:marTop w:val="0"/>
          <w:marBottom w:val="0"/>
          <w:divBdr>
            <w:top w:val="none" w:sz="0" w:space="0" w:color="auto"/>
            <w:left w:val="none" w:sz="0" w:space="0" w:color="auto"/>
            <w:bottom w:val="none" w:sz="0" w:space="0" w:color="auto"/>
            <w:right w:val="none" w:sz="0" w:space="0" w:color="auto"/>
          </w:divBdr>
        </w:div>
        <w:div w:id="1854144539">
          <w:marLeft w:val="1166"/>
          <w:marRight w:val="0"/>
          <w:marTop w:val="0"/>
          <w:marBottom w:val="0"/>
          <w:divBdr>
            <w:top w:val="none" w:sz="0" w:space="0" w:color="auto"/>
            <w:left w:val="none" w:sz="0" w:space="0" w:color="auto"/>
            <w:bottom w:val="none" w:sz="0" w:space="0" w:color="auto"/>
            <w:right w:val="none" w:sz="0" w:space="0" w:color="auto"/>
          </w:divBdr>
        </w:div>
        <w:div w:id="146168984">
          <w:marLeft w:val="1166"/>
          <w:marRight w:val="0"/>
          <w:marTop w:val="0"/>
          <w:marBottom w:val="0"/>
          <w:divBdr>
            <w:top w:val="none" w:sz="0" w:space="0" w:color="auto"/>
            <w:left w:val="none" w:sz="0" w:space="0" w:color="auto"/>
            <w:bottom w:val="none" w:sz="0" w:space="0" w:color="auto"/>
            <w:right w:val="none" w:sz="0" w:space="0" w:color="auto"/>
          </w:divBdr>
        </w:div>
        <w:div w:id="1455170456">
          <w:marLeft w:val="1166"/>
          <w:marRight w:val="0"/>
          <w:marTop w:val="0"/>
          <w:marBottom w:val="0"/>
          <w:divBdr>
            <w:top w:val="none" w:sz="0" w:space="0" w:color="auto"/>
            <w:left w:val="none" w:sz="0" w:space="0" w:color="auto"/>
            <w:bottom w:val="none" w:sz="0" w:space="0" w:color="auto"/>
            <w:right w:val="none" w:sz="0" w:space="0" w:color="auto"/>
          </w:divBdr>
        </w:div>
        <w:div w:id="205609161">
          <w:marLeft w:val="547"/>
          <w:marRight w:val="0"/>
          <w:marTop w:val="0"/>
          <w:marBottom w:val="0"/>
          <w:divBdr>
            <w:top w:val="none" w:sz="0" w:space="0" w:color="auto"/>
            <w:left w:val="none" w:sz="0" w:space="0" w:color="auto"/>
            <w:bottom w:val="none" w:sz="0" w:space="0" w:color="auto"/>
            <w:right w:val="none" w:sz="0" w:space="0" w:color="auto"/>
          </w:divBdr>
        </w:div>
        <w:div w:id="1003583881">
          <w:marLeft w:val="1166"/>
          <w:marRight w:val="0"/>
          <w:marTop w:val="0"/>
          <w:marBottom w:val="0"/>
          <w:divBdr>
            <w:top w:val="none" w:sz="0" w:space="0" w:color="auto"/>
            <w:left w:val="none" w:sz="0" w:space="0" w:color="auto"/>
            <w:bottom w:val="none" w:sz="0" w:space="0" w:color="auto"/>
            <w:right w:val="none" w:sz="0" w:space="0" w:color="auto"/>
          </w:divBdr>
        </w:div>
        <w:div w:id="994648652">
          <w:marLeft w:val="1166"/>
          <w:marRight w:val="0"/>
          <w:marTop w:val="0"/>
          <w:marBottom w:val="0"/>
          <w:divBdr>
            <w:top w:val="none" w:sz="0" w:space="0" w:color="auto"/>
            <w:left w:val="none" w:sz="0" w:space="0" w:color="auto"/>
            <w:bottom w:val="none" w:sz="0" w:space="0" w:color="auto"/>
            <w:right w:val="none" w:sz="0" w:space="0" w:color="auto"/>
          </w:divBdr>
        </w:div>
        <w:div w:id="1657564886">
          <w:marLeft w:val="1166"/>
          <w:marRight w:val="0"/>
          <w:marTop w:val="0"/>
          <w:marBottom w:val="0"/>
          <w:divBdr>
            <w:top w:val="none" w:sz="0" w:space="0" w:color="auto"/>
            <w:left w:val="none" w:sz="0" w:space="0" w:color="auto"/>
            <w:bottom w:val="none" w:sz="0" w:space="0" w:color="auto"/>
            <w:right w:val="none" w:sz="0" w:space="0" w:color="auto"/>
          </w:divBdr>
        </w:div>
        <w:div w:id="1063068485">
          <w:marLeft w:val="547"/>
          <w:marRight w:val="0"/>
          <w:marTop w:val="0"/>
          <w:marBottom w:val="0"/>
          <w:divBdr>
            <w:top w:val="none" w:sz="0" w:space="0" w:color="auto"/>
            <w:left w:val="none" w:sz="0" w:space="0" w:color="auto"/>
            <w:bottom w:val="none" w:sz="0" w:space="0" w:color="auto"/>
            <w:right w:val="none" w:sz="0" w:space="0" w:color="auto"/>
          </w:divBdr>
        </w:div>
        <w:div w:id="628509128">
          <w:marLeft w:val="1166"/>
          <w:marRight w:val="0"/>
          <w:marTop w:val="0"/>
          <w:marBottom w:val="0"/>
          <w:divBdr>
            <w:top w:val="none" w:sz="0" w:space="0" w:color="auto"/>
            <w:left w:val="none" w:sz="0" w:space="0" w:color="auto"/>
            <w:bottom w:val="none" w:sz="0" w:space="0" w:color="auto"/>
            <w:right w:val="none" w:sz="0" w:space="0" w:color="auto"/>
          </w:divBdr>
        </w:div>
        <w:div w:id="157616154">
          <w:marLeft w:val="1166"/>
          <w:marRight w:val="0"/>
          <w:marTop w:val="0"/>
          <w:marBottom w:val="0"/>
          <w:divBdr>
            <w:top w:val="none" w:sz="0" w:space="0" w:color="auto"/>
            <w:left w:val="none" w:sz="0" w:space="0" w:color="auto"/>
            <w:bottom w:val="none" w:sz="0" w:space="0" w:color="auto"/>
            <w:right w:val="none" w:sz="0" w:space="0" w:color="auto"/>
          </w:divBdr>
        </w:div>
        <w:div w:id="1205096980">
          <w:marLeft w:val="1166"/>
          <w:marRight w:val="0"/>
          <w:marTop w:val="0"/>
          <w:marBottom w:val="0"/>
          <w:divBdr>
            <w:top w:val="none" w:sz="0" w:space="0" w:color="auto"/>
            <w:left w:val="none" w:sz="0" w:space="0" w:color="auto"/>
            <w:bottom w:val="none" w:sz="0" w:space="0" w:color="auto"/>
            <w:right w:val="none" w:sz="0" w:space="0" w:color="auto"/>
          </w:divBdr>
        </w:div>
        <w:div w:id="1671130649">
          <w:marLeft w:val="1166"/>
          <w:marRight w:val="0"/>
          <w:marTop w:val="0"/>
          <w:marBottom w:val="0"/>
          <w:divBdr>
            <w:top w:val="none" w:sz="0" w:space="0" w:color="auto"/>
            <w:left w:val="none" w:sz="0" w:space="0" w:color="auto"/>
            <w:bottom w:val="none" w:sz="0" w:space="0" w:color="auto"/>
            <w:right w:val="none" w:sz="0" w:space="0" w:color="auto"/>
          </w:divBdr>
        </w:div>
        <w:div w:id="1731154068">
          <w:marLeft w:val="1166"/>
          <w:marRight w:val="0"/>
          <w:marTop w:val="0"/>
          <w:marBottom w:val="0"/>
          <w:divBdr>
            <w:top w:val="none" w:sz="0" w:space="0" w:color="auto"/>
            <w:left w:val="none" w:sz="0" w:space="0" w:color="auto"/>
            <w:bottom w:val="none" w:sz="0" w:space="0" w:color="auto"/>
            <w:right w:val="none" w:sz="0" w:space="0" w:color="auto"/>
          </w:divBdr>
        </w:div>
      </w:divsChild>
    </w:div>
    <w:div w:id="1370836859">
      <w:bodyDiv w:val="1"/>
      <w:marLeft w:val="0"/>
      <w:marRight w:val="0"/>
      <w:marTop w:val="0"/>
      <w:marBottom w:val="0"/>
      <w:divBdr>
        <w:top w:val="none" w:sz="0" w:space="0" w:color="auto"/>
        <w:left w:val="none" w:sz="0" w:space="0" w:color="auto"/>
        <w:bottom w:val="none" w:sz="0" w:space="0" w:color="auto"/>
        <w:right w:val="none" w:sz="0" w:space="0" w:color="auto"/>
      </w:divBdr>
    </w:div>
    <w:div w:id="1383746050">
      <w:bodyDiv w:val="1"/>
      <w:marLeft w:val="0"/>
      <w:marRight w:val="0"/>
      <w:marTop w:val="0"/>
      <w:marBottom w:val="0"/>
      <w:divBdr>
        <w:top w:val="none" w:sz="0" w:space="0" w:color="auto"/>
        <w:left w:val="none" w:sz="0" w:space="0" w:color="auto"/>
        <w:bottom w:val="none" w:sz="0" w:space="0" w:color="auto"/>
        <w:right w:val="none" w:sz="0" w:space="0" w:color="auto"/>
      </w:divBdr>
      <w:divsChild>
        <w:div w:id="490020422">
          <w:marLeft w:val="547"/>
          <w:marRight w:val="0"/>
          <w:marTop w:val="0"/>
          <w:marBottom w:val="0"/>
          <w:divBdr>
            <w:top w:val="none" w:sz="0" w:space="0" w:color="auto"/>
            <w:left w:val="none" w:sz="0" w:space="0" w:color="auto"/>
            <w:bottom w:val="none" w:sz="0" w:space="0" w:color="auto"/>
            <w:right w:val="none" w:sz="0" w:space="0" w:color="auto"/>
          </w:divBdr>
        </w:div>
        <w:div w:id="1683430226">
          <w:marLeft w:val="1166"/>
          <w:marRight w:val="0"/>
          <w:marTop w:val="0"/>
          <w:marBottom w:val="0"/>
          <w:divBdr>
            <w:top w:val="none" w:sz="0" w:space="0" w:color="auto"/>
            <w:left w:val="none" w:sz="0" w:space="0" w:color="auto"/>
            <w:bottom w:val="none" w:sz="0" w:space="0" w:color="auto"/>
            <w:right w:val="none" w:sz="0" w:space="0" w:color="auto"/>
          </w:divBdr>
        </w:div>
        <w:div w:id="894777376">
          <w:marLeft w:val="1166"/>
          <w:marRight w:val="0"/>
          <w:marTop w:val="0"/>
          <w:marBottom w:val="0"/>
          <w:divBdr>
            <w:top w:val="none" w:sz="0" w:space="0" w:color="auto"/>
            <w:left w:val="none" w:sz="0" w:space="0" w:color="auto"/>
            <w:bottom w:val="none" w:sz="0" w:space="0" w:color="auto"/>
            <w:right w:val="none" w:sz="0" w:space="0" w:color="auto"/>
          </w:divBdr>
        </w:div>
        <w:div w:id="1215042529">
          <w:marLeft w:val="547"/>
          <w:marRight w:val="0"/>
          <w:marTop w:val="0"/>
          <w:marBottom w:val="0"/>
          <w:divBdr>
            <w:top w:val="none" w:sz="0" w:space="0" w:color="auto"/>
            <w:left w:val="none" w:sz="0" w:space="0" w:color="auto"/>
            <w:bottom w:val="none" w:sz="0" w:space="0" w:color="auto"/>
            <w:right w:val="none" w:sz="0" w:space="0" w:color="auto"/>
          </w:divBdr>
        </w:div>
        <w:div w:id="884676952">
          <w:marLeft w:val="1166"/>
          <w:marRight w:val="0"/>
          <w:marTop w:val="0"/>
          <w:marBottom w:val="0"/>
          <w:divBdr>
            <w:top w:val="none" w:sz="0" w:space="0" w:color="auto"/>
            <w:left w:val="none" w:sz="0" w:space="0" w:color="auto"/>
            <w:bottom w:val="none" w:sz="0" w:space="0" w:color="auto"/>
            <w:right w:val="none" w:sz="0" w:space="0" w:color="auto"/>
          </w:divBdr>
        </w:div>
        <w:div w:id="1440876408">
          <w:marLeft w:val="1166"/>
          <w:marRight w:val="0"/>
          <w:marTop w:val="0"/>
          <w:marBottom w:val="0"/>
          <w:divBdr>
            <w:top w:val="none" w:sz="0" w:space="0" w:color="auto"/>
            <w:left w:val="none" w:sz="0" w:space="0" w:color="auto"/>
            <w:bottom w:val="none" w:sz="0" w:space="0" w:color="auto"/>
            <w:right w:val="none" w:sz="0" w:space="0" w:color="auto"/>
          </w:divBdr>
        </w:div>
        <w:div w:id="21904727">
          <w:marLeft w:val="547"/>
          <w:marRight w:val="0"/>
          <w:marTop w:val="0"/>
          <w:marBottom w:val="0"/>
          <w:divBdr>
            <w:top w:val="none" w:sz="0" w:space="0" w:color="auto"/>
            <w:left w:val="none" w:sz="0" w:space="0" w:color="auto"/>
            <w:bottom w:val="none" w:sz="0" w:space="0" w:color="auto"/>
            <w:right w:val="none" w:sz="0" w:space="0" w:color="auto"/>
          </w:divBdr>
        </w:div>
        <w:div w:id="1019964176">
          <w:marLeft w:val="1166"/>
          <w:marRight w:val="0"/>
          <w:marTop w:val="0"/>
          <w:marBottom w:val="0"/>
          <w:divBdr>
            <w:top w:val="none" w:sz="0" w:space="0" w:color="auto"/>
            <w:left w:val="none" w:sz="0" w:space="0" w:color="auto"/>
            <w:bottom w:val="none" w:sz="0" w:space="0" w:color="auto"/>
            <w:right w:val="none" w:sz="0" w:space="0" w:color="auto"/>
          </w:divBdr>
        </w:div>
        <w:div w:id="2131241134">
          <w:marLeft w:val="1166"/>
          <w:marRight w:val="0"/>
          <w:marTop w:val="0"/>
          <w:marBottom w:val="0"/>
          <w:divBdr>
            <w:top w:val="none" w:sz="0" w:space="0" w:color="auto"/>
            <w:left w:val="none" w:sz="0" w:space="0" w:color="auto"/>
            <w:bottom w:val="none" w:sz="0" w:space="0" w:color="auto"/>
            <w:right w:val="none" w:sz="0" w:space="0" w:color="auto"/>
          </w:divBdr>
        </w:div>
        <w:div w:id="678387398">
          <w:marLeft w:val="1166"/>
          <w:marRight w:val="0"/>
          <w:marTop w:val="0"/>
          <w:marBottom w:val="0"/>
          <w:divBdr>
            <w:top w:val="none" w:sz="0" w:space="0" w:color="auto"/>
            <w:left w:val="none" w:sz="0" w:space="0" w:color="auto"/>
            <w:bottom w:val="none" w:sz="0" w:space="0" w:color="auto"/>
            <w:right w:val="none" w:sz="0" w:space="0" w:color="auto"/>
          </w:divBdr>
        </w:div>
        <w:div w:id="1663316227">
          <w:marLeft w:val="547"/>
          <w:marRight w:val="0"/>
          <w:marTop w:val="0"/>
          <w:marBottom w:val="0"/>
          <w:divBdr>
            <w:top w:val="none" w:sz="0" w:space="0" w:color="auto"/>
            <w:left w:val="none" w:sz="0" w:space="0" w:color="auto"/>
            <w:bottom w:val="none" w:sz="0" w:space="0" w:color="auto"/>
            <w:right w:val="none" w:sz="0" w:space="0" w:color="auto"/>
          </w:divBdr>
        </w:div>
        <w:div w:id="1394499493">
          <w:marLeft w:val="1166"/>
          <w:marRight w:val="0"/>
          <w:marTop w:val="0"/>
          <w:marBottom w:val="0"/>
          <w:divBdr>
            <w:top w:val="none" w:sz="0" w:space="0" w:color="auto"/>
            <w:left w:val="none" w:sz="0" w:space="0" w:color="auto"/>
            <w:bottom w:val="none" w:sz="0" w:space="0" w:color="auto"/>
            <w:right w:val="none" w:sz="0" w:space="0" w:color="auto"/>
          </w:divBdr>
        </w:div>
        <w:div w:id="1589650937">
          <w:marLeft w:val="1166"/>
          <w:marRight w:val="0"/>
          <w:marTop w:val="0"/>
          <w:marBottom w:val="0"/>
          <w:divBdr>
            <w:top w:val="none" w:sz="0" w:space="0" w:color="auto"/>
            <w:left w:val="none" w:sz="0" w:space="0" w:color="auto"/>
            <w:bottom w:val="none" w:sz="0" w:space="0" w:color="auto"/>
            <w:right w:val="none" w:sz="0" w:space="0" w:color="auto"/>
          </w:divBdr>
        </w:div>
      </w:divsChild>
    </w:div>
    <w:div w:id="1387296118">
      <w:bodyDiv w:val="1"/>
      <w:marLeft w:val="0"/>
      <w:marRight w:val="0"/>
      <w:marTop w:val="0"/>
      <w:marBottom w:val="0"/>
      <w:divBdr>
        <w:top w:val="none" w:sz="0" w:space="0" w:color="auto"/>
        <w:left w:val="none" w:sz="0" w:space="0" w:color="auto"/>
        <w:bottom w:val="none" w:sz="0" w:space="0" w:color="auto"/>
        <w:right w:val="none" w:sz="0" w:space="0" w:color="auto"/>
      </w:divBdr>
    </w:div>
    <w:div w:id="1401102624">
      <w:bodyDiv w:val="1"/>
      <w:marLeft w:val="0"/>
      <w:marRight w:val="0"/>
      <w:marTop w:val="0"/>
      <w:marBottom w:val="0"/>
      <w:divBdr>
        <w:top w:val="none" w:sz="0" w:space="0" w:color="auto"/>
        <w:left w:val="none" w:sz="0" w:space="0" w:color="auto"/>
        <w:bottom w:val="none" w:sz="0" w:space="0" w:color="auto"/>
        <w:right w:val="none" w:sz="0" w:space="0" w:color="auto"/>
      </w:divBdr>
    </w:div>
    <w:div w:id="1431393543">
      <w:bodyDiv w:val="1"/>
      <w:marLeft w:val="0"/>
      <w:marRight w:val="0"/>
      <w:marTop w:val="0"/>
      <w:marBottom w:val="0"/>
      <w:divBdr>
        <w:top w:val="none" w:sz="0" w:space="0" w:color="auto"/>
        <w:left w:val="none" w:sz="0" w:space="0" w:color="auto"/>
        <w:bottom w:val="none" w:sz="0" w:space="0" w:color="auto"/>
        <w:right w:val="none" w:sz="0" w:space="0" w:color="auto"/>
      </w:divBdr>
    </w:div>
    <w:div w:id="1441684922">
      <w:bodyDiv w:val="1"/>
      <w:marLeft w:val="0"/>
      <w:marRight w:val="0"/>
      <w:marTop w:val="0"/>
      <w:marBottom w:val="0"/>
      <w:divBdr>
        <w:top w:val="none" w:sz="0" w:space="0" w:color="auto"/>
        <w:left w:val="none" w:sz="0" w:space="0" w:color="auto"/>
        <w:bottom w:val="none" w:sz="0" w:space="0" w:color="auto"/>
        <w:right w:val="none" w:sz="0" w:space="0" w:color="auto"/>
      </w:divBdr>
    </w:div>
    <w:div w:id="1456145396">
      <w:bodyDiv w:val="1"/>
      <w:marLeft w:val="0"/>
      <w:marRight w:val="0"/>
      <w:marTop w:val="0"/>
      <w:marBottom w:val="0"/>
      <w:divBdr>
        <w:top w:val="none" w:sz="0" w:space="0" w:color="auto"/>
        <w:left w:val="none" w:sz="0" w:space="0" w:color="auto"/>
        <w:bottom w:val="none" w:sz="0" w:space="0" w:color="auto"/>
        <w:right w:val="none" w:sz="0" w:space="0" w:color="auto"/>
      </w:divBdr>
    </w:div>
    <w:div w:id="1461681597">
      <w:bodyDiv w:val="1"/>
      <w:marLeft w:val="0"/>
      <w:marRight w:val="0"/>
      <w:marTop w:val="0"/>
      <w:marBottom w:val="0"/>
      <w:divBdr>
        <w:top w:val="none" w:sz="0" w:space="0" w:color="auto"/>
        <w:left w:val="none" w:sz="0" w:space="0" w:color="auto"/>
        <w:bottom w:val="none" w:sz="0" w:space="0" w:color="auto"/>
        <w:right w:val="none" w:sz="0" w:space="0" w:color="auto"/>
      </w:divBdr>
    </w:div>
    <w:div w:id="1519612703">
      <w:bodyDiv w:val="1"/>
      <w:marLeft w:val="0"/>
      <w:marRight w:val="0"/>
      <w:marTop w:val="0"/>
      <w:marBottom w:val="0"/>
      <w:divBdr>
        <w:top w:val="none" w:sz="0" w:space="0" w:color="auto"/>
        <w:left w:val="none" w:sz="0" w:space="0" w:color="auto"/>
        <w:bottom w:val="none" w:sz="0" w:space="0" w:color="auto"/>
        <w:right w:val="none" w:sz="0" w:space="0" w:color="auto"/>
      </w:divBdr>
    </w:div>
    <w:div w:id="1536769233">
      <w:bodyDiv w:val="1"/>
      <w:marLeft w:val="0"/>
      <w:marRight w:val="0"/>
      <w:marTop w:val="0"/>
      <w:marBottom w:val="0"/>
      <w:divBdr>
        <w:top w:val="none" w:sz="0" w:space="0" w:color="auto"/>
        <w:left w:val="none" w:sz="0" w:space="0" w:color="auto"/>
        <w:bottom w:val="none" w:sz="0" w:space="0" w:color="auto"/>
        <w:right w:val="none" w:sz="0" w:space="0" w:color="auto"/>
      </w:divBdr>
    </w:div>
    <w:div w:id="1555267489">
      <w:bodyDiv w:val="1"/>
      <w:marLeft w:val="0"/>
      <w:marRight w:val="0"/>
      <w:marTop w:val="0"/>
      <w:marBottom w:val="0"/>
      <w:divBdr>
        <w:top w:val="none" w:sz="0" w:space="0" w:color="auto"/>
        <w:left w:val="none" w:sz="0" w:space="0" w:color="auto"/>
        <w:bottom w:val="none" w:sz="0" w:space="0" w:color="auto"/>
        <w:right w:val="none" w:sz="0" w:space="0" w:color="auto"/>
      </w:divBdr>
    </w:div>
    <w:div w:id="1615332195">
      <w:bodyDiv w:val="1"/>
      <w:marLeft w:val="0"/>
      <w:marRight w:val="0"/>
      <w:marTop w:val="0"/>
      <w:marBottom w:val="0"/>
      <w:divBdr>
        <w:top w:val="none" w:sz="0" w:space="0" w:color="auto"/>
        <w:left w:val="none" w:sz="0" w:space="0" w:color="auto"/>
        <w:bottom w:val="none" w:sz="0" w:space="0" w:color="auto"/>
        <w:right w:val="none" w:sz="0" w:space="0" w:color="auto"/>
      </w:divBdr>
    </w:div>
    <w:div w:id="1684281478">
      <w:bodyDiv w:val="1"/>
      <w:marLeft w:val="0"/>
      <w:marRight w:val="0"/>
      <w:marTop w:val="0"/>
      <w:marBottom w:val="0"/>
      <w:divBdr>
        <w:top w:val="none" w:sz="0" w:space="0" w:color="auto"/>
        <w:left w:val="none" w:sz="0" w:space="0" w:color="auto"/>
        <w:bottom w:val="none" w:sz="0" w:space="0" w:color="auto"/>
        <w:right w:val="none" w:sz="0" w:space="0" w:color="auto"/>
      </w:divBdr>
    </w:div>
    <w:div w:id="1696153094">
      <w:bodyDiv w:val="1"/>
      <w:marLeft w:val="0"/>
      <w:marRight w:val="0"/>
      <w:marTop w:val="0"/>
      <w:marBottom w:val="0"/>
      <w:divBdr>
        <w:top w:val="none" w:sz="0" w:space="0" w:color="auto"/>
        <w:left w:val="none" w:sz="0" w:space="0" w:color="auto"/>
        <w:bottom w:val="none" w:sz="0" w:space="0" w:color="auto"/>
        <w:right w:val="none" w:sz="0" w:space="0" w:color="auto"/>
      </w:divBdr>
    </w:div>
    <w:div w:id="1698893129">
      <w:bodyDiv w:val="1"/>
      <w:marLeft w:val="0"/>
      <w:marRight w:val="0"/>
      <w:marTop w:val="0"/>
      <w:marBottom w:val="0"/>
      <w:divBdr>
        <w:top w:val="none" w:sz="0" w:space="0" w:color="auto"/>
        <w:left w:val="none" w:sz="0" w:space="0" w:color="auto"/>
        <w:bottom w:val="none" w:sz="0" w:space="0" w:color="auto"/>
        <w:right w:val="none" w:sz="0" w:space="0" w:color="auto"/>
      </w:divBdr>
    </w:div>
    <w:div w:id="1739743513">
      <w:bodyDiv w:val="1"/>
      <w:marLeft w:val="0"/>
      <w:marRight w:val="0"/>
      <w:marTop w:val="0"/>
      <w:marBottom w:val="0"/>
      <w:divBdr>
        <w:top w:val="none" w:sz="0" w:space="0" w:color="auto"/>
        <w:left w:val="none" w:sz="0" w:space="0" w:color="auto"/>
        <w:bottom w:val="none" w:sz="0" w:space="0" w:color="auto"/>
        <w:right w:val="none" w:sz="0" w:space="0" w:color="auto"/>
      </w:divBdr>
    </w:div>
    <w:div w:id="1761216841">
      <w:bodyDiv w:val="1"/>
      <w:marLeft w:val="0"/>
      <w:marRight w:val="0"/>
      <w:marTop w:val="0"/>
      <w:marBottom w:val="0"/>
      <w:divBdr>
        <w:top w:val="none" w:sz="0" w:space="0" w:color="auto"/>
        <w:left w:val="none" w:sz="0" w:space="0" w:color="auto"/>
        <w:bottom w:val="none" w:sz="0" w:space="0" w:color="auto"/>
        <w:right w:val="none" w:sz="0" w:space="0" w:color="auto"/>
      </w:divBdr>
    </w:div>
    <w:div w:id="1871212849">
      <w:bodyDiv w:val="1"/>
      <w:marLeft w:val="0"/>
      <w:marRight w:val="0"/>
      <w:marTop w:val="0"/>
      <w:marBottom w:val="0"/>
      <w:divBdr>
        <w:top w:val="none" w:sz="0" w:space="0" w:color="auto"/>
        <w:left w:val="none" w:sz="0" w:space="0" w:color="auto"/>
        <w:bottom w:val="none" w:sz="0" w:space="0" w:color="auto"/>
        <w:right w:val="none" w:sz="0" w:space="0" w:color="auto"/>
      </w:divBdr>
    </w:div>
    <w:div w:id="1885094468">
      <w:bodyDiv w:val="1"/>
      <w:marLeft w:val="0"/>
      <w:marRight w:val="0"/>
      <w:marTop w:val="0"/>
      <w:marBottom w:val="0"/>
      <w:divBdr>
        <w:top w:val="none" w:sz="0" w:space="0" w:color="auto"/>
        <w:left w:val="none" w:sz="0" w:space="0" w:color="auto"/>
        <w:bottom w:val="none" w:sz="0" w:space="0" w:color="auto"/>
        <w:right w:val="none" w:sz="0" w:space="0" w:color="auto"/>
      </w:divBdr>
    </w:div>
    <w:div w:id="1888642757">
      <w:bodyDiv w:val="1"/>
      <w:marLeft w:val="0"/>
      <w:marRight w:val="0"/>
      <w:marTop w:val="0"/>
      <w:marBottom w:val="0"/>
      <w:divBdr>
        <w:top w:val="none" w:sz="0" w:space="0" w:color="auto"/>
        <w:left w:val="none" w:sz="0" w:space="0" w:color="auto"/>
        <w:bottom w:val="none" w:sz="0" w:space="0" w:color="auto"/>
        <w:right w:val="none" w:sz="0" w:space="0" w:color="auto"/>
      </w:divBdr>
    </w:div>
    <w:div w:id="1890795636">
      <w:bodyDiv w:val="1"/>
      <w:marLeft w:val="0"/>
      <w:marRight w:val="0"/>
      <w:marTop w:val="0"/>
      <w:marBottom w:val="0"/>
      <w:divBdr>
        <w:top w:val="none" w:sz="0" w:space="0" w:color="auto"/>
        <w:left w:val="none" w:sz="0" w:space="0" w:color="auto"/>
        <w:bottom w:val="none" w:sz="0" w:space="0" w:color="auto"/>
        <w:right w:val="none" w:sz="0" w:space="0" w:color="auto"/>
      </w:divBdr>
    </w:div>
    <w:div w:id="1958872100">
      <w:bodyDiv w:val="1"/>
      <w:marLeft w:val="0"/>
      <w:marRight w:val="0"/>
      <w:marTop w:val="0"/>
      <w:marBottom w:val="0"/>
      <w:divBdr>
        <w:top w:val="none" w:sz="0" w:space="0" w:color="auto"/>
        <w:left w:val="none" w:sz="0" w:space="0" w:color="auto"/>
        <w:bottom w:val="none" w:sz="0" w:space="0" w:color="auto"/>
        <w:right w:val="none" w:sz="0" w:space="0" w:color="auto"/>
      </w:divBdr>
    </w:div>
    <w:div w:id="1965430192">
      <w:bodyDiv w:val="1"/>
      <w:marLeft w:val="0"/>
      <w:marRight w:val="0"/>
      <w:marTop w:val="0"/>
      <w:marBottom w:val="0"/>
      <w:divBdr>
        <w:top w:val="none" w:sz="0" w:space="0" w:color="auto"/>
        <w:left w:val="none" w:sz="0" w:space="0" w:color="auto"/>
        <w:bottom w:val="none" w:sz="0" w:space="0" w:color="auto"/>
        <w:right w:val="none" w:sz="0" w:space="0" w:color="auto"/>
      </w:divBdr>
      <w:divsChild>
        <w:div w:id="1220167024">
          <w:marLeft w:val="806"/>
          <w:marRight w:val="0"/>
          <w:marTop w:val="60"/>
          <w:marBottom w:val="0"/>
          <w:divBdr>
            <w:top w:val="none" w:sz="0" w:space="0" w:color="auto"/>
            <w:left w:val="none" w:sz="0" w:space="0" w:color="auto"/>
            <w:bottom w:val="none" w:sz="0" w:space="0" w:color="auto"/>
            <w:right w:val="none" w:sz="0" w:space="0" w:color="auto"/>
          </w:divBdr>
        </w:div>
        <w:div w:id="2123068389">
          <w:marLeft w:val="806"/>
          <w:marRight w:val="0"/>
          <w:marTop w:val="60"/>
          <w:marBottom w:val="0"/>
          <w:divBdr>
            <w:top w:val="none" w:sz="0" w:space="0" w:color="auto"/>
            <w:left w:val="none" w:sz="0" w:space="0" w:color="auto"/>
            <w:bottom w:val="none" w:sz="0" w:space="0" w:color="auto"/>
            <w:right w:val="none" w:sz="0" w:space="0" w:color="auto"/>
          </w:divBdr>
        </w:div>
        <w:div w:id="1139304029">
          <w:marLeft w:val="806"/>
          <w:marRight w:val="0"/>
          <w:marTop w:val="60"/>
          <w:marBottom w:val="0"/>
          <w:divBdr>
            <w:top w:val="none" w:sz="0" w:space="0" w:color="auto"/>
            <w:left w:val="none" w:sz="0" w:space="0" w:color="auto"/>
            <w:bottom w:val="none" w:sz="0" w:space="0" w:color="auto"/>
            <w:right w:val="none" w:sz="0" w:space="0" w:color="auto"/>
          </w:divBdr>
        </w:div>
        <w:div w:id="324095157">
          <w:marLeft w:val="806"/>
          <w:marRight w:val="0"/>
          <w:marTop w:val="60"/>
          <w:marBottom w:val="0"/>
          <w:divBdr>
            <w:top w:val="none" w:sz="0" w:space="0" w:color="auto"/>
            <w:left w:val="none" w:sz="0" w:space="0" w:color="auto"/>
            <w:bottom w:val="none" w:sz="0" w:space="0" w:color="auto"/>
            <w:right w:val="none" w:sz="0" w:space="0" w:color="auto"/>
          </w:divBdr>
        </w:div>
        <w:div w:id="1652060311">
          <w:marLeft w:val="806"/>
          <w:marRight w:val="0"/>
          <w:marTop w:val="60"/>
          <w:marBottom w:val="0"/>
          <w:divBdr>
            <w:top w:val="none" w:sz="0" w:space="0" w:color="auto"/>
            <w:left w:val="none" w:sz="0" w:space="0" w:color="auto"/>
            <w:bottom w:val="none" w:sz="0" w:space="0" w:color="auto"/>
            <w:right w:val="none" w:sz="0" w:space="0" w:color="auto"/>
          </w:divBdr>
        </w:div>
        <w:div w:id="1996252591">
          <w:marLeft w:val="806"/>
          <w:marRight w:val="0"/>
          <w:marTop w:val="60"/>
          <w:marBottom w:val="0"/>
          <w:divBdr>
            <w:top w:val="none" w:sz="0" w:space="0" w:color="auto"/>
            <w:left w:val="none" w:sz="0" w:space="0" w:color="auto"/>
            <w:bottom w:val="none" w:sz="0" w:space="0" w:color="auto"/>
            <w:right w:val="none" w:sz="0" w:space="0" w:color="auto"/>
          </w:divBdr>
        </w:div>
        <w:div w:id="73285164">
          <w:marLeft w:val="806"/>
          <w:marRight w:val="0"/>
          <w:marTop w:val="60"/>
          <w:marBottom w:val="0"/>
          <w:divBdr>
            <w:top w:val="none" w:sz="0" w:space="0" w:color="auto"/>
            <w:left w:val="none" w:sz="0" w:space="0" w:color="auto"/>
            <w:bottom w:val="none" w:sz="0" w:space="0" w:color="auto"/>
            <w:right w:val="none" w:sz="0" w:space="0" w:color="auto"/>
          </w:divBdr>
        </w:div>
        <w:div w:id="802310015">
          <w:marLeft w:val="806"/>
          <w:marRight w:val="0"/>
          <w:marTop w:val="60"/>
          <w:marBottom w:val="0"/>
          <w:divBdr>
            <w:top w:val="none" w:sz="0" w:space="0" w:color="auto"/>
            <w:left w:val="none" w:sz="0" w:space="0" w:color="auto"/>
            <w:bottom w:val="none" w:sz="0" w:space="0" w:color="auto"/>
            <w:right w:val="none" w:sz="0" w:space="0" w:color="auto"/>
          </w:divBdr>
        </w:div>
        <w:div w:id="1844779777">
          <w:marLeft w:val="806"/>
          <w:marRight w:val="0"/>
          <w:marTop w:val="60"/>
          <w:marBottom w:val="0"/>
          <w:divBdr>
            <w:top w:val="none" w:sz="0" w:space="0" w:color="auto"/>
            <w:left w:val="none" w:sz="0" w:space="0" w:color="auto"/>
            <w:bottom w:val="none" w:sz="0" w:space="0" w:color="auto"/>
            <w:right w:val="none" w:sz="0" w:space="0" w:color="auto"/>
          </w:divBdr>
        </w:div>
      </w:divsChild>
    </w:div>
    <w:div w:id="1967002586">
      <w:bodyDiv w:val="1"/>
      <w:marLeft w:val="0"/>
      <w:marRight w:val="0"/>
      <w:marTop w:val="0"/>
      <w:marBottom w:val="0"/>
      <w:divBdr>
        <w:top w:val="none" w:sz="0" w:space="0" w:color="auto"/>
        <w:left w:val="none" w:sz="0" w:space="0" w:color="auto"/>
        <w:bottom w:val="none" w:sz="0" w:space="0" w:color="auto"/>
        <w:right w:val="none" w:sz="0" w:space="0" w:color="auto"/>
      </w:divBdr>
    </w:div>
    <w:div w:id="1972636957">
      <w:bodyDiv w:val="1"/>
      <w:marLeft w:val="0"/>
      <w:marRight w:val="0"/>
      <w:marTop w:val="0"/>
      <w:marBottom w:val="0"/>
      <w:divBdr>
        <w:top w:val="none" w:sz="0" w:space="0" w:color="auto"/>
        <w:left w:val="none" w:sz="0" w:space="0" w:color="auto"/>
        <w:bottom w:val="none" w:sz="0" w:space="0" w:color="auto"/>
        <w:right w:val="none" w:sz="0" w:space="0" w:color="auto"/>
      </w:divBdr>
    </w:div>
    <w:div w:id="1974555657">
      <w:bodyDiv w:val="1"/>
      <w:marLeft w:val="0"/>
      <w:marRight w:val="0"/>
      <w:marTop w:val="0"/>
      <w:marBottom w:val="0"/>
      <w:divBdr>
        <w:top w:val="none" w:sz="0" w:space="0" w:color="auto"/>
        <w:left w:val="none" w:sz="0" w:space="0" w:color="auto"/>
        <w:bottom w:val="none" w:sz="0" w:space="0" w:color="auto"/>
        <w:right w:val="none" w:sz="0" w:space="0" w:color="auto"/>
      </w:divBdr>
    </w:div>
    <w:div w:id="2028217727">
      <w:bodyDiv w:val="1"/>
      <w:marLeft w:val="0"/>
      <w:marRight w:val="0"/>
      <w:marTop w:val="0"/>
      <w:marBottom w:val="0"/>
      <w:divBdr>
        <w:top w:val="none" w:sz="0" w:space="0" w:color="auto"/>
        <w:left w:val="none" w:sz="0" w:space="0" w:color="auto"/>
        <w:bottom w:val="none" w:sz="0" w:space="0" w:color="auto"/>
        <w:right w:val="none" w:sz="0" w:space="0" w:color="auto"/>
      </w:divBdr>
    </w:div>
    <w:div w:id="2029987076">
      <w:bodyDiv w:val="1"/>
      <w:marLeft w:val="0"/>
      <w:marRight w:val="0"/>
      <w:marTop w:val="0"/>
      <w:marBottom w:val="0"/>
      <w:divBdr>
        <w:top w:val="none" w:sz="0" w:space="0" w:color="auto"/>
        <w:left w:val="none" w:sz="0" w:space="0" w:color="auto"/>
        <w:bottom w:val="none" w:sz="0" w:space="0" w:color="auto"/>
        <w:right w:val="none" w:sz="0" w:space="0" w:color="auto"/>
      </w:divBdr>
    </w:div>
    <w:div w:id="2039310424">
      <w:bodyDiv w:val="1"/>
      <w:marLeft w:val="0"/>
      <w:marRight w:val="0"/>
      <w:marTop w:val="0"/>
      <w:marBottom w:val="0"/>
      <w:divBdr>
        <w:top w:val="none" w:sz="0" w:space="0" w:color="auto"/>
        <w:left w:val="none" w:sz="0" w:space="0" w:color="auto"/>
        <w:bottom w:val="none" w:sz="0" w:space="0" w:color="auto"/>
        <w:right w:val="none" w:sz="0" w:space="0" w:color="auto"/>
      </w:divBdr>
    </w:div>
    <w:div w:id="2051028993">
      <w:bodyDiv w:val="1"/>
      <w:marLeft w:val="0"/>
      <w:marRight w:val="0"/>
      <w:marTop w:val="0"/>
      <w:marBottom w:val="0"/>
      <w:divBdr>
        <w:top w:val="none" w:sz="0" w:space="0" w:color="auto"/>
        <w:left w:val="none" w:sz="0" w:space="0" w:color="auto"/>
        <w:bottom w:val="none" w:sz="0" w:space="0" w:color="auto"/>
        <w:right w:val="none" w:sz="0" w:space="0" w:color="auto"/>
      </w:divBdr>
    </w:div>
    <w:div w:id="2068453783">
      <w:bodyDiv w:val="1"/>
      <w:marLeft w:val="0"/>
      <w:marRight w:val="0"/>
      <w:marTop w:val="0"/>
      <w:marBottom w:val="0"/>
      <w:divBdr>
        <w:top w:val="none" w:sz="0" w:space="0" w:color="auto"/>
        <w:left w:val="none" w:sz="0" w:space="0" w:color="auto"/>
        <w:bottom w:val="none" w:sz="0" w:space="0" w:color="auto"/>
        <w:right w:val="none" w:sz="0" w:space="0" w:color="auto"/>
      </w:divBdr>
      <w:divsChild>
        <w:div w:id="1231576574">
          <w:marLeft w:val="1267"/>
          <w:marRight w:val="0"/>
          <w:marTop w:val="60"/>
          <w:marBottom w:val="0"/>
          <w:divBdr>
            <w:top w:val="none" w:sz="0" w:space="0" w:color="auto"/>
            <w:left w:val="none" w:sz="0" w:space="0" w:color="auto"/>
            <w:bottom w:val="none" w:sz="0" w:space="0" w:color="auto"/>
            <w:right w:val="none" w:sz="0" w:space="0" w:color="auto"/>
          </w:divBdr>
        </w:div>
        <w:div w:id="1872300877">
          <w:marLeft w:val="1267"/>
          <w:marRight w:val="0"/>
          <w:marTop w:val="60"/>
          <w:marBottom w:val="0"/>
          <w:divBdr>
            <w:top w:val="none" w:sz="0" w:space="0" w:color="auto"/>
            <w:left w:val="none" w:sz="0" w:space="0" w:color="auto"/>
            <w:bottom w:val="none" w:sz="0" w:space="0" w:color="auto"/>
            <w:right w:val="none" w:sz="0" w:space="0" w:color="auto"/>
          </w:divBdr>
        </w:div>
        <w:div w:id="232813903">
          <w:marLeft w:val="1267"/>
          <w:marRight w:val="0"/>
          <w:marTop w:val="60"/>
          <w:marBottom w:val="0"/>
          <w:divBdr>
            <w:top w:val="none" w:sz="0" w:space="0" w:color="auto"/>
            <w:left w:val="none" w:sz="0" w:space="0" w:color="auto"/>
            <w:bottom w:val="none" w:sz="0" w:space="0" w:color="auto"/>
            <w:right w:val="none" w:sz="0" w:space="0" w:color="auto"/>
          </w:divBdr>
        </w:div>
        <w:div w:id="2112822110">
          <w:marLeft w:val="1267"/>
          <w:marRight w:val="0"/>
          <w:marTop w:val="60"/>
          <w:marBottom w:val="0"/>
          <w:divBdr>
            <w:top w:val="none" w:sz="0" w:space="0" w:color="auto"/>
            <w:left w:val="none" w:sz="0" w:space="0" w:color="auto"/>
            <w:bottom w:val="none" w:sz="0" w:space="0" w:color="auto"/>
            <w:right w:val="none" w:sz="0" w:space="0" w:color="auto"/>
          </w:divBdr>
        </w:div>
        <w:div w:id="1936548570">
          <w:marLeft w:val="1267"/>
          <w:marRight w:val="0"/>
          <w:marTop w:val="60"/>
          <w:marBottom w:val="0"/>
          <w:divBdr>
            <w:top w:val="none" w:sz="0" w:space="0" w:color="auto"/>
            <w:left w:val="none" w:sz="0" w:space="0" w:color="auto"/>
            <w:bottom w:val="none" w:sz="0" w:space="0" w:color="auto"/>
            <w:right w:val="none" w:sz="0" w:space="0" w:color="auto"/>
          </w:divBdr>
        </w:div>
        <w:div w:id="1887376962">
          <w:marLeft w:val="1267"/>
          <w:marRight w:val="0"/>
          <w:marTop w:val="60"/>
          <w:marBottom w:val="0"/>
          <w:divBdr>
            <w:top w:val="none" w:sz="0" w:space="0" w:color="auto"/>
            <w:left w:val="none" w:sz="0" w:space="0" w:color="auto"/>
            <w:bottom w:val="none" w:sz="0" w:space="0" w:color="auto"/>
            <w:right w:val="none" w:sz="0" w:space="0" w:color="auto"/>
          </w:divBdr>
        </w:div>
      </w:divsChild>
    </w:div>
    <w:div w:id="2074348287">
      <w:bodyDiv w:val="1"/>
      <w:marLeft w:val="0"/>
      <w:marRight w:val="0"/>
      <w:marTop w:val="0"/>
      <w:marBottom w:val="0"/>
      <w:divBdr>
        <w:top w:val="none" w:sz="0" w:space="0" w:color="auto"/>
        <w:left w:val="none" w:sz="0" w:space="0" w:color="auto"/>
        <w:bottom w:val="none" w:sz="0" w:space="0" w:color="auto"/>
        <w:right w:val="none" w:sz="0" w:space="0" w:color="auto"/>
      </w:divBdr>
    </w:div>
    <w:div w:id="2085179462">
      <w:bodyDiv w:val="1"/>
      <w:marLeft w:val="0"/>
      <w:marRight w:val="0"/>
      <w:marTop w:val="0"/>
      <w:marBottom w:val="0"/>
      <w:divBdr>
        <w:top w:val="none" w:sz="0" w:space="0" w:color="auto"/>
        <w:left w:val="none" w:sz="0" w:space="0" w:color="auto"/>
        <w:bottom w:val="none" w:sz="0" w:space="0" w:color="auto"/>
        <w:right w:val="none" w:sz="0" w:space="0" w:color="auto"/>
      </w:divBdr>
    </w:div>
    <w:div w:id="209245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BFFAB29B8E8423E9297E53FFDC5231D"/>
        <w:category>
          <w:name w:val="General"/>
          <w:gallery w:val="placeholder"/>
        </w:category>
        <w:types>
          <w:type w:val="bbPlcHdr"/>
        </w:types>
        <w:behaviors>
          <w:behavior w:val="content"/>
        </w:behaviors>
        <w:guid w:val="{5B832429-5E13-47D2-ACD9-EBF6587D57A6}"/>
      </w:docPartPr>
      <w:docPartBody>
        <w:p w:rsidR="0059490F" w:rsidRDefault="0059490F" w:rsidP="0059490F">
          <w:pPr>
            <w:pStyle w:val="9BFFAB29B8E8423E9297E53FFDC5231D"/>
          </w:pPr>
          <w:r>
            <w:t>[Type the company name]</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Futura Lt BT">
    <w:altName w:val="Century Gothic"/>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DANN J+ Frutiger">
    <w:altName w:val="Frutiger"/>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59490F"/>
    <w:rsid w:val="0008795F"/>
    <w:rsid w:val="00294F2F"/>
    <w:rsid w:val="003B5684"/>
    <w:rsid w:val="00451F7C"/>
    <w:rsid w:val="0059490F"/>
    <w:rsid w:val="005E4CF2"/>
    <w:rsid w:val="006B06EB"/>
    <w:rsid w:val="006F6D9C"/>
    <w:rsid w:val="00A8201E"/>
    <w:rsid w:val="00CD2323"/>
    <w:rsid w:val="00CE05D6"/>
    <w:rsid w:val="00EF2719"/>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271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BFFAB29B8E8423E9297E53FFDC5231D">
    <w:name w:val="9BFFAB29B8E8423E9297E53FFDC5231D"/>
    <w:rsid w:val="0059490F"/>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5D680-469A-4712-9111-ED26674EE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1408</TotalTime>
  <Pages>34</Pages>
  <Words>6482</Words>
  <Characters>36948</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PRIORITAS PLAFON ANGGARAN SEMENTARA APBD PROVINSI NUSA TENGGARA TIMUR TAHUN 2014</Company>
  <LinksUpToDate>false</LinksUpToDate>
  <CharactersWithSpaces>43344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Maman</dc:creator>
  <cp:lastModifiedBy>SONY</cp:lastModifiedBy>
  <cp:revision>67</cp:revision>
  <cp:lastPrinted>2013-07-31T04:03:00Z</cp:lastPrinted>
  <dcterms:created xsi:type="dcterms:W3CDTF">2012-07-01T13:23:00Z</dcterms:created>
  <dcterms:modified xsi:type="dcterms:W3CDTF">2015-06-01T07:39:00Z</dcterms:modified>
</cp:coreProperties>
</file>